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4491" w:rsidRDefault="008C4491" w:rsidP="008C4491">
      <w:pPr>
        <w:pStyle w:val="a6"/>
        <w:tabs>
          <w:tab w:val="left" w:pos="10348"/>
          <w:tab w:val="left" w:pos="10490"/>
        </w:tabs>
        <w:ind w:left="284" w:right="571"/>
        <w:rPr>
          <w:rFonts w:ascii="Verdana" w:hAnsi="Verdana"/>
          <w:sz w:val="20"/>
          <w:szCs w:val="20"/>
        </w:rPr>
      </w:pPr>
    </w:p>
    <w:p w:rsidR="0096485C" w:rsidRPr="001C0B91" w:rsidRDefault="001C0B91" w:rsidP="0096485C">
      <w:pPr>
        <w:spacing w:before="100" w:beforeAutospacing="1" w:after="100" w:afterAutospacing="1" w:line="240" w:lineRule="auto"/>
        <w:outlineLvl w:val="1"/>
        <w:rPr>
          <w:rFonts w:ascii="Verdana" w:eastAsia="Times New Roman" w:hAnsi="Verdana" w:cs="Times New Roman"/>
          <w:b/>
          <w:bCs/>
          <w:sz w:val="20"/>
          <w:szCs w:val="20"/>
        </w:rPr>
      </w:pPr>
      <w:r>
        <w:rPr>
          <w:rFonts w:ascii="Verdana" w:eastAsia="Times New Roman" w:hAnsi="Verdana" w:cs="Times New Roman"/>
          <w:b/>
          <w:bCs/>
          <w:sz w:val="20"/>
          <w:szCs w:val="20"/>
        </w:rPr>
        <w:t xml:space="preserve">                                            </w:t>
      </w:r>
      <w:r w:rsidR="0096485C" w:rsidRPr="001C0B91">
        <w:rPr>
          <w:rFonts w:ascii="Verdana" w:eastAsia="Times New Roman" w:hAnsi="Verdana" w:cs="Times New Roman"/>
          <w:b/>
          <w:bCs/>
          <w:sz w:val="20"/>
          <w:szCs w:val="20"/>
        </w:rPr>
        <w:t>ΤΕΧΝΙΚΗ  ΠΕΡΙΓΡΑΦΗ</w:t>
      </w:r>
    </w:p>
    <w:p w:rsidR="0096485C" w:rsidRPr="001C0B91" w:rsidRDefault="0096485C" w:rsidP="001C0B91">
      <w:pPr>
        <w:spacing w:before="100" w:beforeAutospacing="1" w:after="100" w:afterAutospacing="1" w:line="240" w:lineRule="auto"/>
        <w:jc w:val="both"/>
        <w:rPr>
          <w:rFonts w:ascii="Verdana" w:eastAsia="Times New Roman" w:hAnsi="Verdana" w:cs="Times New Roman"/>
          <w:sz w:val="20"/>
          <w:szCs w:val="20"/>
        </w:rPr>
      </w:pPr>
      <w:r w:rsidRPr="001C0B91">
        <w:rPr>
          <w:rFonts w:ascii="Verdana" w:eastAsia="Times New Roman" w:hAnsi="Verdana" w:cs="Times New Roman"/>
          <w:sz w:val="20"/>
          <w:szCs w:val="20"/>
        </w:rPr>
        <w:t>Η παρούσα τεχνική έκθεση αφορά την κάλυψη των αναγκών του Δήμου για τη νόμιμη δημόσια εκτέλεση και χρήση ηχογραφημένης μουσικής κατά τη διάρκεια πολιτιστικών, κοινωνικών, αθλητικών, εκπαιδευτικών, επετειακών και εορταστικών εκδηλώσεων που διοργανώνονται ή συνδιοργανώνονται από τον Δήμο</w:t>
      </w:r>
      <w:r w:rsidR="00660310" w:rsidRPr="001C0B91">
        <w:rPr>
          <w:rFonts w:ascii="Verdana" w:eastAsia="Times New Roman" w:hAnsi="Verdana" w:cs="Times New Roman"/>
          <w:sz w:val="20"/>
          <w:szCs w:val="20"/>
        </w:rPr>
        <w:t xml:space="preserve"> για το έτος 2026</w:t>
      </w:r>
      <w:r w:rsidRPr="001C0B91">
        <w:rPr>
          <w:rFonts w:ascii="Verdana" w:eastAsia="Times New Roman" w:hAnsi="Verdana" w:cs="Times New Roman"/>
          <w:sz w:val="20"/>
          <w:szCs w:val="20"/>
        </w:rPr>
        <w:t>.</w:t>
      </w:r>
    </w:p>
    <w:p w:rsidR="0096485C" w:rsidRPr="001C0B91" w:rsidRDefault="0096485C" w:rsidP="001C0B91">
      <w:pPr>
        <w:spacing w:before="100" w:beforeAutospacing="1" w:after="100" w:afterAutospacing="1" w:line="240" w:lineRule="auto"/>
        <w:jc w:val="both"/>
        <w:rPr>
          <w:rFonts w:ascii="Verdana" w:eastAsia="Times New Roman" w:hAnsi="Verdana" w:cs="Times New Roman"/>
          <w:sz w:val="20"/>
          <w:szCs w:val="20"/>
        </w:rPr>
      </w:pPr>
      <w:r w:rsidRPr="001C0B91">
        <w:rPr>
          <w:rFonts w:ascii="Verdana" w:eastAsia="Times New Roman" w:hAnsi="Verdana" w:cs="Times New Roman"/>
          <w:sz w:val="20"/>
          <w:szCs w:val="20"/>
        </w:rPr>
        <w:t>Η χρήση ηχογραφημένης μουσικής αποτελεί αναπόσπαστο στοιχείο των ανωτέρω δράσεων, συμβάλλοντας στην ποιοτική αναβάθμιση των εκδηλώσεων, στην προσέλκυση κοινού και στην ενίσχυση της πολιτιστικής ζωής της τοπικής κοινωνίας.</w:t>
      </w:r>
    </w:p>
    <w:p w:rsidR="0096485C" w:rsidRPr="001C0B91" w:rsidRDefault="0096485C" w:rsidP="001C0B91">
      <w:pPr>
        <w:spacing w:before="100" w:beforeAutospacing="1" w:after="100" w:afterAutospacing="1" w:line="240" w:lineRule="auto"/>
        <w:jc w:val="both"/>
        <w:rPr>
          <w:rFonts w:ascii="Verdana" w:eastAsia="Times New Roman" w:hAnsi="Verdana" w:cs="Times New Roman"/>
          <w:sz w:val="20"/>
          <w:szCs w:val="20"/>
        </w:rPr>
      </w:pPr>
      <w:r w:rsidRPr="001C0B91">
        <w:rPr>
          <w:rFonts w:ascii="Verdana" w:eastAsia="Times New Roman" w:hAnsi="Verdana" w:cs="Times New Roman"/>
          <w:sz w:val="20"/>
          <w:szCs w:val="20"/>
        </w:rPr>
        <w:t>Ο Δήμος, στο πλαίσιο των αρμοδιοτήτων του για την προαγωγή του πολιτισμού και της κοινωνικής συνοχής, διοργανώνει καθ’ όλη τη διάρκεια του έτους εκδηλώσεις στις οποίες απαιτείται η αναπαραγωγή ηχογραφημένων μουσικών έργων μέσω ηχητικών εγκαταστάσεων.</w:t>
      </w:r>
    </w:p>
    <w:p w:rsidR="0096485C" w:rsidRPr="001C0B91" w:rsidRDefault="0096485C" w:rsidP="001C0B91">
      <w:pPr>
        <w:spacing w:before="100" w:beforeAutospacing="1" w:after="100" w:afterAutospacing="1" w:line="240" w:lineRule="auto"/>
        <w:jc w:val="both"/>
        <w:rPr>
          <w:rFonts w:ascii="Verdana" w:eastAsia="Times New Roman" w:hAnsi="Verdana" w:cs="Times New Roman"/>
          <w:sz w:val="20"/>
          <w:szCs w:val="20"/>
        </w:rPr>
      </w:pPr>
      <w:r w:rsidRPr="001C0B91">
        <w:rPr>
          <w:rFonts w:ascii="Verdana" w:eastAsia="Times New Roman" w:hAnsi="Verdana" w:cs="Times New Roman"/>
          <w:sz w:val="20"/>
          <w:szCs w:val="20"/>
        </w:rPr>
        <w:t xml:space="preserve">Για τη νόμιμη χρήση των μουσικών έργων και των </w:t>
      </w:r>
      <w:proofErr w:type="spellStart"/>
      <w:r w:rsidRPr="001C0B91">
        <w:rPr>
          <w:rFonts w:ascii="Verdana" w:eastAsia="Times New Roman" w:hAnsi="Verdana" w:cs="Times New Roman"/>
          <w:sz w:val="20"/>
          <w:szCs w:val="20"/>
        </w:rPr>
        <w:t>ηχογραφημάτων</w:t>
      </w:r>
      <w:proofErr w:type="spellEnd"/>
      <w:r w:rsidRPr="001C0B91">
        <w:rPr>
          <w:rFonts w:ascii="Verdana" w:eastAsia="Times New Roman" w:hAnsi="Verdana" w:cs="Times New Roman"/>
          <w:sz w:val="20"/>
          <w:szCs w:val="20"/>
        </w:rPr>
        <w:t xml:space="preserve"> απαιτείται η εξασφάλιση των προβλεπόμενων αδειών και δικαιωμάτων σύμφωνα με την ισχύουσα νομοθεσία περί πνευματικής και συγγενικής ιδιοκτησίας,</w:t>
      </w:r>
      <w:r w:rsidRPr="001C0B91">
        <w:rPr>
          <w:rFonts w:ascii="Verdana" w:eastAsia="Times New Roman" w:hAnsi="Verdana" w:cs="Calibri"/>
          <w:color w:val="000000"/>
          <w:sz w:val="20"/>
          <w:szCs w:val="20"/>
          <w:shd w:val="clear" w:color="auto" w:fill="FFFFFF"/>
        </w:rPr>
        <w:t xml:space="preserve"> (άρθρο 49 του Ν. 2121/1993 κ την τροποποίηση του Ν. 4481/2017).</w:t>
      </w:r>
      <w:r w:rsidRPr="001C0B91">
        <w:rPr>
          <w:rFonts w:ascii="Verdana" w:eastAsia="Times New Roman" w:hAnsi="Verdana" w:cs="Times New Roman"/>
          <w:sz w:val="20"/>
          <w:szCs w:val="20"/>
        </w:rPr>
        <w:t xml:space="preserve"> Η εν λόγω δαπάνη κρίνεται απαραίτητη για την εύρυθμη και νόμιμη διεξαγωγή των πολιτιστικών, κοινωνικών και εορταστικών δράσεων του Δήμου, διασφαλίζοντας τη συμμόρφωση με το ισχύον θεσμικό πλαίσιο περί πνευματικής και συγγενικής ιδιοκτησίας.</w:t>
      </w:r>
    </w:p>
    <w:p w:rsidR="0096485C" w:rsidRDefault="0096485C" w:rsidP="0096485C">
      <w:pPr>
        <w:spacing w:before="100" w:beforeAutospacing="1" w:after="100" w:afterAutospacing="1" w:line="240" w:lineRule="auto"/>
        <w:outlineLvl w:val="1"/>
        <w:rPr>
          <w:rFonts w:ascii="Times New Roman" w:eastAsia="Times New Roman" w:hAnsi="Times New Roman" w:cs="Times New Roman"/>
          <w:b/>
          <w:bCs/>
          <w:sz w:val="36"/>
          <w:szCs w:val="36"/>
        </w:rPr>
      </w:pPr>
    </w:p>
    <w:p w:rsidR="0096485C" w:rsidRPr="00713F63" w:rsidRDefault="00713F63" w:rsidP="0096485C">
      <w:pPr>
        <w:spacing w:before="100" w:beforeAutospacing="1" w:after="100" w:afterAutospacing="1" w:line="240" w:lineRule="auto"/>
        <w:outlineLvl w:val="1"/>
        <w:rPr>
          <w:rFonts w:ascii="Verdana" w:eastAsia="Times New Roman" w:hAnsi="Verdana" w:cs="Times New Roman"/>
          <w:b/>
          <w:bCs/>
          <w:sz w:val="18"/>
          <w:szCs w:val="18"/>
        </w:rPr>
      </w:pPr>
      <w:r w:rsidRPr="00713F63">
        <w:rPr>
          <w:rFonts w:ascii="Verdana" w:eastAsia="Times New Roman" w:hAnsi="Verdana" w:cs="Times New Roman"/>
          <w:b/>
          <w:bCs/>
          <w:sz w:val="18"/>
          <w:szCs w:val="18"/>
        </w:rPr>
        <w:t xml:space="preserve">ΣΥΝΤΑΧΘΗΚΕ                                  </w:t>
      </w:r>
      <w:r>
        <w:rPr>
          <w:rFonts w:ascii="Verdana" w:eastAsia="Times New Roman" w:hAnsi="Verdana" w:cs="Times New Roman"/>
          <w:b/>
          <w:bCs/>
          <w:sz w:val="18"/>
          <w:szCs w:val="18"/>
        </w:rPr>
        <w:t xml:space="preserve">                                                </w:t>
      </w:r>
      <w:r w:rsidRPr="00713F63">
        <w:rPr>
          <w:rFonts w:ascii="Verdana" w:eastAsia="Times New Roman" w:hAnsi="Verdana" w:cs="Times New Roman"/>
          <w:b/>
          <w:bCs/>
          <w:sz w:val="18"/>
          <w:szCs w:val="18"/>
        </w:rPr>
        <w:t xml:space="preserve">  ΘΕΩΡΗΘΗΚΕ</w:t>
      </w:r>
    </w:p>
    <w:p w:rsidR="0096485C" w:rsidRPr="00713F63" w:rsidRDefault="0096485C" w:rsidP="0096485C">
      <w:pPr>
        <w:spacing w:before="100" w:beforeAutospacing="1" w:after="100" w:afterAutospacing="1" w:line="240" w:lineRule="auto"/>
        <w:outlineLvl w:val="1"/>
        <w:rPr>
          <w:rFonts w:ascii="Verdana" w:eastAsia="Times New Roman" w:hAnsi="Verdana" w:cs="Times New Roman"/>
          <w:b/>
          <w:bCs/>
          <w:sz w:val="18"/>
          <w:szCs w:val="18"/>
        </w:rPr>
      </w:pPr>
    </w:p>
    <w:p w:rsidR="00713F63" w:rsidRPr="00713F63" w:rsidRDefault="00713F63" w:rsidP="0096485C">
      <w:pPr>
        <w:spacing w:before="100" w:beforeAutospacing="1" w:after="100" w:afterAutospacing="1" w:line="240" w:lineRule="auto"/>
        <w:outlineLvl w:val="1"/>
        <w:rPr>
          <w:rFonts w:ascii="Verdana" w:eastAsia="Times New Roman" w:hAnsi="Verdana" w:cs="Times New Roman"/>
          <w:b/>
          <w:bCs/>
          <w:sz w:val="18"/>
          <w:szCs w:val="18"/>
        </w:rPr>
      </w:pPr>
      <w:r>
        <w:rPr>
          <w:rFonts w:ascii="Verdana" w:eastAsia="Times New Roman" w:hAnsi="Verdana" w:cs="Times New Roman"/>
          <w:b/>
          <w:bCs/>
          <w:sz w:val="18"/>
          <w:szCs w:val="18"/>
        </w:rPr>
        <w:t xml:space="preserve">Η </w:t>
      </w:r>
      <w:proofErr w:type="spellStart"/>
      <w:r>
        <w:rPr>
          <w:rFonts w:ascii="Verdana" w:eastAsia="Times New Roman" w:hAnsi="Verdana" w:cs="Times New Roman"/>
          <w:b/>
          <w:bCs/>
          <w:sz w:val="18"/>
          <w:szCs w:val="18"/>
        </w:rPr>
        <w:t>αναπληρ</w:t>
      </w:r>
      <w:proofErr w:type="spellEnd"/>
      <w:r>
        <w:rPr>
          <w:rFonts w:ascii="Verdana" w:eastAsia="Times New Roman" w:hAnsi="Verdana" w:cs="Times New Roman"/>
          <w:b/>
          <w:bCs/>
          <w:sz w:val="18"/>
          <w:szCs w:val="18"/>
        </w:rPr>
        <w:t>/</w:t>
      </w:r>
      <w:proofErr w:type="spellStart"/>
      <w:r>
        <w:rPr>
          <w:rFonts w:ascii="Verdana" w:eastAsia="Times New Roman" w:hAnsi="Verdana" w:cs="Times New Roman"/>
          <w:b/>
          <w:bCs/>
          <w:sz w:val="18"/>
          <w:szCs w:val="18"/>
        </w:rPr>
        <w:t>τρια</w:t>
      </w:r>
      <w:proofErr w:type="spellEnd"/>
      <w:r>
        <w:rPr>
          <w:rFonts w:ascii="Verdana" w:eastAsia="Times New Roman" w:hAnsi="Verdana" w:cs="Times New Roman"/>
          <w:b/>
          <w:bCs/>
          <w:sz w:val="18"/>
          <w:szCs w:val="18"/>
        </w:rPr>
        <w:t xml:space="preserve"> </w:t>
      </w:r>
      <w:proofErr w:type="spellStart"/>
      <w:r>
        <w:rPr>
          <w:rFonts w:ascii="Verdana" w:eastAsia="Times New Roman" w:hAnsi="Verdana" w:cs="Times New Roman"/>
          <w:b/>
          <w:bCs/>
          <w:sz w:val="18"/>
          <w:szCs w:val="18"/>
        </w:rPr>
        <w:t>Προισταμένη</w:t>
      </w:r>
      <w:proofErr w:type="spellEnd"/>
      <w:r>
        <w:rPr>
          <w:rFonts w:ascii="Verdana" w:eastAsia="Times New Roman" w:hAnsi="Verdana" w:cs="Times New Roman"/>
          <w:b/>
          <w:bCs/>
          <w:sz w:val="18"/>
          <w:szCs w:val="18"/>
        </w:rPr>
        <w:t xml:space="preserve">                                   Η Αντιδήμαρχος Πολιτισμού &amp;                Δ/</w:t>
      </w:r>
      <w:proofErr w:type="spellStart"/>
      <w:r>
        <w:rPr>
          <w:rFonts w:ascii="Verdana" w:eastAsia="Times New Roman" w:hAnsi="Verdana" w:cs="Times New Roman"/>
          <w:b/>
          <w:bCs/>
          <w:sz w:val="18"/>
          <w:szCs w:val="18"/>
        </w:rPr>
        <w:t>νσης</w:t>
      </w:r>
      <w:proofErr w:type="spellEnd"/>
      <w:r>
        <w:rPr>
          <w:rFonts w:ascii="Verdana" w:eastAsia="Times New Roman" w:hAnsi="Verdana" w:cs="Times New Roman"/>
          <w:b/>
          <w:bCs/>
          <w:sz w:val="18"/>
          <w:szCs w:val="18"/>
        </w:rPr>
        <w:t xml:space="preserve"> Διοίκησης                                                                        Τουρισμού </w:t>
      </w:r>
    </w:p>
    <w:p w:rsidR="0096485C" w:rsidRDefault="0096485C" w:rsidP="0096485C">
      <w:pPr>
        <w:spacing w:before="100" w:beforeAutospacing="1" w:after="100" w:afterAutospacing="1" w:line="240" w:lineRule="auto"/>
        <w:outlineLvl w:val="1"/>
        <w:rPr>
          <w:rFonts w:ascii="Verdana" w:eastAsia="Times New Roman" w:hAnsi="Verdana" w:cs="Times New Roman"/>
          <w:b/>
          <w:bCs/>
          <w:sz w:val="18"/>
          <w:szCs w:val="18"/>
        </w:rPr>
      </w:pPr>
    </w:p>
    <w:p w:rsidR="00713F63" w:rsidRPr="00713F63" w:rsidRDefault="00713F63" w:rsidP="0096485C">
      <w:pPr>
        <w:spacing w:before="100" w:beforeAutospacing="1" w:after="100" w:afterAutospacing="1" w:line="240" w:lineRule="auto"/>
        <w:outlineLvl w:val="1"/>
        <w:rPr>
          <w:rFonts w:ascii="Verdana" w:eastAsia="Times New Roman" w:hAnsi="Verdana" w:cs="Times New Roman"/>
          <w:b/>
          <w:bCs/>
          <w:sz w:val="18"/>
          <w:szCs w:val="18"/>
        </w:rPr>
      </w:pPr>
      <w:proofErr w:type="spellStart"/>
      <w:r>
        <w:rPr>
          <w:rFonts w:ascii="Verdana" w:eastAsia="Times New Roman" w:hAnsi="Verdana" w:cs="Times New Roman"/>
          <w:b/>
          <w:bCs/>
          <w:sz w:val="18"/>
          <w:szCs w:val="18"/>
        </w:rPr>
        <w:t>Πριόνα</w:t>
      </w:r>
      <w:proofErr w:type="spellEnd"/>
      <w:r>
        <w:rPr>
          <w:rFonts w:ascii="Verdana" w:eastAsia="Times New Roman" w:hAnsi="Verdana" w:cs="Times New Roman"/>
          <w:b/>
          <w:bCs/>
          <w:sz w:val="18"/>
          <w:szCs w:val="18"/>
        </w:rPr>
        <w:t xml:space="preserve"> Μαρία ΠΕ1Α                                                      </w:t>
      </w:r>
      <w:proofErr w:type="spellStart"/>
      <w:r>
        <w:rPr>
          <w:rFonts w:ascii="Verdana" w:eastAsia="Times New Roman" w:hAnsi="Verdana" w:cs="Times New Roman"/>
          <w:b/>
          <w:bCs/>
          <w:sz w:val="18"/>
          <w:szCs w:val="18"/>
        </w:rPr>
        <w:t>Μύταλα</w:t>
      </w:r>
      <w:proofErr w:type="spellEnd"/>
      <w:r>
        <w:rPr>
          <w:rFonts w:ascii="Verdana" w:eastAsia="Times New Roman" w:hAnsi="Verdana" w:cs="Times New Roman"/>
          <w:b/>
          <w:bCs/>
          <w:sz w:val="18"/>
          <w:szCs w:val="18"/>
        </w:rPr>
        <w:t xml:space="preserve"> </w:t>
      </w:r>
      <w:proofErr w:type="spellStart"/>
      <w:r>
        <w:rPr>
          <w:rFonts w:ascii="Verdana" w:eastAsia="Times New Roman" w:hAnsi="Verdana" w:cs="Times New Roman"/>
          <w:b/>
          <w:bCs/>
          <w:sz w:val="18"/>
          <w:szCs w:val="18"/>
        </w:rPr>
        <w:t>Τζεράνη</w:t>
      </w:r>
      <w:proofErr w:type="spellEnd"/>
      <w:r>
        <w:rPr>
          <w:rFonts w:ascii="Verdana" w:eastAsia="Times New Roman" w:hAnsi="Verdana" w:cs="Times New Roman"/>
          <w:b/>
          <w:bCs/>
          <w:sz w:val="18"/>
          <w:szCs w:val="18"/>
        </w:rPr>
        <w:t xml:space="preserve"> Ευαγγελία </w:t>
      </w:r>
    </w:p>
    <w:p w:rsidR="0096485C" w:rsidRPr="00713F63" w:rsidRDefault="0096485C" w:rsidP="0096485C">
      <w:pPr>
        <w:spacing w:before="100" w:beforeAutospacing="1" w:after="100" w:afterAutospacing="1" w:line="240" w:lineRule="auto"/>
        <w:outlineLvl w:val="1"/>
        <w:rPr>
          <w:rFonts w:ascii="Verdana" w:eastAsia="Times New Roman" w:hAnsi="Verdana" w:cs="Times New Roman"/>
          <w:b/>
          <w:bCs/>
          <w:sz w:val="18"/>
          <w:szCs w:val="18"/>
        </w:rPr>
      </w:pPr>
    </w:p>
    <w:p w:rsidR="00713F63" w:rsidRDefault="001C0B91" w:rsidP="0096485C">
      <w:pPr>
        <w:spacing w:before="100" w:beforeAutospacing="1" w:after="100" w:afterAutospacing="1" w:line="240" w:lineRule="auto"/>
        <w:outlineLvl w:val="1"/>
        <w:rPr>
          <w:rFonts w:ascii="Verdana" w:eastAsia="Times New Roman" w:hAnsi="Verdana" w:cs="Times New Roman"/>
          <w:b/>
          <w:bCs/>
          <w:sz w:val="20"/>
          <w:szCs w:val="20"/>
        </w:rPr>
      </w:pPr>
      <w:r>
        <w:rPr>
          <w:rFonts w:ascii="Verdana" w:eastAsia="Times New Roman" w:hAnsi="Verdana" w:cs="Times New Roman"/>
          <w:b/>
          <w:bCs/>
          <w:sz w:val="20"/>
          <w:szCs w:val="20"/>
        </w:rPr>
        <w:t xml:space="preserve">                                       </w:t>
      </w:r>
    </w:p>
    <w:p w:rsidR="00713F63" w:rsidRDefault="00713F63" w:rsidP="00713F63">
      <w:pPr>
        <w:spacing w:before="100" w:beforeAutospacing="1" w:after="100" w:afterAutospacing="1" w:line="240" w:lineRule="auto"/>
        <w:outlineLvl w:val="1"/>
        <w:rPr>
          <w:rFonts w:ascii="Verdana" w:eastAsia="Times New Roman" w:hAnsi="Verdana" w:cs="Times New Roman"/>
          <w:b/>
          <w:bCs/>
          <w:sz w:val="20"/>
          <w:szCs w:val="20"/>
        </w:rPr>
      </w:pPr>
    </w:p>
    <w:p w:rsidR="0096485C" w:rsidRPr="001C0B91" w:rsidRDefault="001C0B91" w:rsidP="00713F63">
      <w:pPr>
        <w:spacing w:before="100" w:beforeAutospacing="1" w:after="100" w:afterAutospacing="1" w:line="240" w:lineRule="auto"/>
        <w:ind w:left="2160" w:firstLine="720"/>
        <w:outlineLvl w:val="1"/>
        <w:rPr>
          <w:rFonts w:ascii="Verdana" w:eastAsia="Times New Roman" w:hAnsi="Verdana" w:cs="Times New Roman"/>
          <w:b/>
          <w:bCs/>
          <w:sz w:val="20"/>
          <w:szCs w:val="20"/>
        </w:rPr>
      </w:pPr>
      <w:r>
        <w:rPr>
          <w:rFonts w:ascii="Verdana" w:eastAsia="Times New Roman" w:hAnsi="Verdana" w:cs="Times New Roman"/>
          <w:b/>
          <w:bCs/>
          <w:sz w:val="20"/>
          <w:szCs w:val="20"/>
        </w:rPr>
        <w:t xml:space="preserve">  </w:t>
      </w:r>
      <w:r w:rsidR="00713F63" w:rsidRPr="001C0B91">
        <w:rPr>
          <w:rFonts w:ascii="Verdana" w:eastAsia="Times New Roman" w:hAnsi="Verdana" w:cs="Times New Roman"/>
          <w:b/>
          <w:bCs/>
          <w:sz w:val="20"/>
          <w:szCs w:val="20"/>
        </w:rPr>
        <w:t>ΠΡΟΫΠΟΛΟΓΙΣΜΟΣ</w:t>
      </w:r>
    </w:p>
    <w:p w:rsidR="0096485C" w:rsidRPr="001C0B91" w:rsidRDefault="0096485C" w:rsidP="001C0B91">
      <w:pPr>
        <w:spacing w:before="100" w:beforeAutospacing="1" w:after="100" w:afterAutospacing="1" w:line="240" w:lineRule="auto"/>
        <w:jc w:val="both"/>
        <w:rPr>
          <w:rFonts w:ascii="Verdana" w:eastAsia="Times New Roman" w:hAnsi="Verdana" w:cs="Times New Roman"/>
          <w:sz w:val="20"/>
          <w:szCs w:val="20"/>
        </w:rPr>
      </w:pPr>
      <w:r w:rsidRPr="001C0B91">
        <w:rPr>
          <w:rFonts w:ascii="Verdana" w:eastAsia="Times New Roman" w:hAnsi="Verdana" w:cs="Times New Roman"/>
          <w:sz w:val="20"/>
          <w:szCs w:val="20"/>
        </w:rPr>
        <w:t xml:space="preserve">Η συνολική δαπάνη εκτιμάται στο ποσό των </w:t>
      </w:r>
      <w:r w:rsidR="00915FD1" w:rsidRPr="001C0B91">
        <w:rPr>
          <w:rFonts w:ascii="Verdana" w:hAnsi="Verdana"/>
          <w:b/>
          <w:bCs/>
          <w:sz w:val="20"/>
          <w:szCs w:val="20"/>
          <w:u w:val="single"/>
        </w:rPr>
        <w:t xml:space="preserve">1.440€ πλέον ΦΠΑ ήτοι 1.785,60€, </w:t>
      </w:r>
      <w:r w:rsidRPr="001C0B91">
        <w:rPr>
          <w:rFonts w:ascii="Verdana" w:eastAsia="Times New Roman" w:hAnsi="Verdana" w:cs="Times New Roman"/>
          <w:sz w:val="20"/>
          <w:szCs w:val="20"/>
        </w:rPr>
        <w:t xml:space="preserve"> συμπεριλαμβανομένου του αναλογούντος Φ.Π.Α.</w:t>
      </w:r>
      <w:r w:rsidR="001C0B91">
        <w:rPr>
          <w:rFonts w:ascii="Verdana" w:eastAsia="Times New Roman" w:hAnsi="Verdana" w:cs="Times New Roman"/>
          <w:sz w:val="20"/>
          <w:szCs w:val="20"/>
        </w:rPr>
        <w:t xml:space="preserve"> 24% </w:t>
      </w:r>
      <w:r w:rsidRPr="001C0B91">
        <w:rPr>
          <w:rFonts w:ascii="Verdana" w:eastAsia="Times New Roman" w:hAnsi="Verdana" w:cs="Times New Roman"/>
          <w:sz w:val="20"/>
          <w:szCs w:val="20"/>
        </w:rPr>
        <w:t xml:space="preserve"> και θα βαρύνει τον </w:t>
      </w:r>
      <w:r w:rsidR="001C0B91" w:rsidRPr="001C0B91">
        <w:rPr>
          <w:rFonts w:ascii="Verdana" w:eastAsia="Times New Roman" w:hAnsi="Verdana" w:cs="Times New Roman"/>
          <w:sz w:val="20"/>
          <w:szCs w:val="20"/>
        </w:rPr>
        <w:t xml:space="preserve">Α.Λ.Ε.: 015.2420908.001  με τίτλο </w:t>
      </w:r>
      <w:r w:rsidR="001C0B91">
        <w:rPr>
          <w:rFonts w:ascii="Verdana" w:eastAsia="Times New Roman" w:hAnsi="Verdana" w:cs="Times New Roman"/>
          <w:sz w:val="20"/>
          <w:szCs w:val="20"/>
        </w:rPr>
        <w:t xml:space="preserve">«Έξοδα πολιτιστικών δραστηριοτήτων» </w:t>
      </w:r>
      <w:r w:rsidRPr="001C0B91">
        <w:rPr>
          <w:rFonts w:ascii="Verdana" w:eastAsia="Times New Roman" w:hAnsi="Verdana" w:cs="Times New Roman"/>
          <w:sz w:val="20"/>
          <w:szCs w:val="20"/>
        </w:rPr>
        <w:t xml:space="preserve">του προϋπολογισμού του Δήμου οικονομικού έτους </w:t>
      </w:r>
      <w:r w:rsidR="00E013BC" w:rsidRPr="001C0B91">
        <w:rPr>
          <w:rFonts w:ascii="Verdana" w:eastAsia="Times New Roman" w:hAnsi="Verdana" w:cs="Times New Roman"/>
          <w:sz w:val="20"/>
          <w:szCs w:val="20"/>
        </w:rPr>
        <w:t>2026</w:t>
      </w:r>
    </w:p>
    <w:tbl>
      <w:tblPr>
        <w:tblpPr w:leftFromText="180" w:rightFromText="180" w:vertAnchor="text" w:horzAnchor="page" w:tblpX="1292" w:tblpY="49"/>
        <w:tblOverlap w:val="never"/>
        <w:tblW w:w="9701" w:type="dxa"/>
        <w:tblCellMar>
          <w:left w:w="30" w:type="dxa"/>
          <w:right w:w="30" w:type="dxa"/>
        </w:tblCellMar>
        <w:tblLook w:val="0000" w:firstRow="0" w:lastRow="0" w:firstColumn="0" w:lastColumn="0" w:noHBand="0" w:noVBand="0"/>
      </w:tblPr>
      <w:tblGrid>
        <w:gridCol w:w="766"/>
        <w:gridCol w:w="4062"/>
        <w:gridCol w:w="1114"/>
        <w:gridCol w:w="1114"/>
        <w:gridCol w:w="1106"/>
        <w:gridCol w:w="1539"/>
      </w:tblGrid>
      <w:tr w:rsidR="00D22FF8" w:rsidRPr="00D22FF8" w:rsidTr="00D22FF8">
        <w:trPr>
          <w:trHeight w:val="210"/>
        </w:trPr>
        <w:tc>
          <w:tcPr>
            <w:tcW w:w="9701" w:type="dxa"/>
            <w:gridSpan w:val="6"/>
            <w:tcBorders>
              <w:top w:val="single" w:sz="2" w:space="0" w:color="000000"/>
              <w:left w:val="single" w:sz="2" w:space="0" w:color="000000"/>
              <w:bottom w:val="single" w:sz="2" w:space="0" w:color="000000"/>
            </w:tcBorders>
          </w:tcPr>
          <w:p w:rsidR="00D22FF8" w:rsidRPr="00D22FF8" w:rsidRDefault="00D22FF8" w:rsidP="00A434CE">
            <w:pPr>
              <w:autoSpaceDE w:val="0"/>
              <w:autoSpaceDN w:val="0"/>
              <w:adjustRightInd w:val="0"/>
              <w:ind w:left="-33" w:right="-705" w:hanging="213"/>
              <w:jc w:val="center"/>
              <w:rPr>
                <w:rFonts w:ascii="Verdana" w:hAnsi="Verdana" w:cs="Arial"/>
                <w:color w:val="000000"/>
                <w:sz w:val="18"/>
                <w:szCs w:val="18"/>
              </w:rPr>
            </w:pPr>
            <w:r w:rsidRPr="00D22FF8">
              <w:rPr>
                <w:rFonts w:ascii="Verdana" w:hAnsi="Verdana" w:cs="Arial"/>
                <w:b/>
                <w:bCs/>
                <w:color w:val="000000"/>
                <w:sz w:val="18"/>
                <w:szCs w:val="18"/>
                <w:u w:val="single"/>
              </w:rPr>
              <w:t>ΠΡΟΫΠΟΛΟΓΙΣΜΟΣ</w:t>
            </w:r>
          </w:p>
        </w:tc>
      </w:tr>
      <w:tr w:rsidR="00D22FF8" w:rsidRPr="00D22FF8" w:rsidTr="00713F63">
        <w:trPr>
          <w:trHeight w:val="188"/>
        </w:trPr>
        <w:tc>
          <w:tcPr>
            <w:tcW w:w="766" w:type="dxa"/>
            <w:tcBorders>
              <w:top w:val="single" w:sz="2" w:space="0" w:color="000000"/>
              <w:left w:val="single" w:sz="2" w:space="0" w:color="000000"/>
              <w:bottom w:val="single" w:sz="6" w:space="0" w:color="auto"/>
              <w:right w:val="single" w:sz="2" w:space="0" w:color="000000"/>
            </w:tcBorders>
          </w:tcPr>
          <w:p w:rsidR="00D22FF8" w:rsidRPr="00D22FF8" w:rsidRDefault="00D22FF8" w:rsidP="00A434CE">
            <w:pPr>
              <w:autoSpaceDE w:val="0"/>
              <w:autoSpaceDN w:val="0"/>
              <w:adjustRightInd w:val="0"/>
              <w:jc w:val="center"/>
              <w:rPr>
                <w:rFonts w:ascii="Verdana" w:hAnsi="Verdana" w:cs="Arial"/>
                <w:color w:val="000000"/>
                <w:sz w:val="18"/>
                <w:szCs w:val="18"/>
              </w:rPr>
            </w:pPr>
          </w:p>
        </w:tc>
        <w:tc>
          <w:tcPr>
            <w:tcW w:w="4062" w:type="dxa"/>
            <w:tcBorders>
              <w:top w:val="single" w:sz="2" w:space="0" w:color="000000"/>
              <w:left w:val="single" w:sz="2" w:space="0" w:color="000000"/>
              <w:bottom w:val="single" w:sz="6" w:space="0" w:color="auto"/>
              <w:right w:val="single" w:sz="2" w:space="0" w:color="000000"/>
            </w:tcBorders>
          </w:tcPr>
          <w:p w:rsidR="00D22FF8" w:rsidRPr="00D22FF8" w:rsidRDefault="00D22FF8" w:rsidP="00A434CE">
            <w:pPr>
              <w:autoSpaceDE w:val="0"/>
              <w:autoSpaceDN w:val="0"/>
              <w:adjustRightInd w:val="0"/>
              <w:rPr>
                <w:rFonts w:ascii="Verdana" w:hAnsi="Verdana" w:cs="Arial"/>
                <w:color w:val="000000"/>
                <w:sz w:val="18"/>
                <w:szCs w:val="18"/>
              </w:rPr>
            </w:pPr>
          </w:p>
        </w:tc>
        <w:tc>
          <w:tcPr>
            <w:tcW w:w="1114" w:type="dxa"/>
            <w:tcBorders>
              <w:top w:val="single" w:sz="2" w:space="0" w:color="000000"/>
              <w:left w:val="single" w:sz="2" w:space="0" w:color="000000"/>
              <w:bottom w:val="single" w:sz="6" w:space="0" w:color="auto"/>
              <w:right w:val="single" w:sz="2" w:space="0" w:color="000000"/>
            </w:tcBorders>
          </w:tcPr>
          <w:p w:rsidR="00D22FF8" w:rsidRPr="00D22FF8" w:rsidRDefault="00D22FF8" w:rsidP="00A434CE">
            <w:pPr>
              <w:autoSpaceDE w:val="0"/>
              <w:autoSpaceDN w:val="0"/>
              <w:adjustRightInd w:val="0"/>
              <w:jc w:val="center"/>
              <w:rPr>
                <w:rFonts w:ascii="Verdana" w:hAnsi="Verdana" w:cs="Arial"/>
                <w:color w:val="000000"/>
                <w:sz w:val="18"/>
                <w:szCs w:val="18"/>
              </w:rPr>
            </w:pPr>
          </w:p>
        </w:tc>
        <w:tc>
          <w:tcPr>
            <w:tcW w:w="1114" w:type="dxa"/>
            <w:tcBorders>
              <w:top w:val="single" w:sz="2" w:space="0" w:color="000000"/>
              <w:left w:val="single" w:sz="2" w:space="0" w:color="000000"/>
              <w:bottom w:val="single" w:sz="6" w:space="0" w:color="auto"/>
              <w:right w:val="single" w:sz="2" w:space="0" w:color="000000"/>
            </w:tcBorders>
          </w:tcPr>
          <w:p w:rsidR="00D22FF8" w:rsidRPr="00D22FF8" w:rsidRDefault="00D22FF8" w:rsidP="00A434CE">
            <w:pPr>
              <w:autoSpaceDE w:val="0"/>
              <w:autoSpaceDN w:val="0"/>
              <w:adjustRightInd w:val="0"/>
              <w:jc w:val="center"/>
              <w:rPr>
                <w:rFonts w:ascii="Verdana" w:hAnsi="Verdana" w:cs="Arial"/>
                <w:color w:val="000000"/>
                <w:sz w:val="18"/>
                <w:szCs w:val="18"/>
              </w:rPr>
            </w:pPr>
          </w:p>
        </w:tc>
        <w:tc>
          <w:tcPr>
            <w:tcW w:w="1106" w:type="dxa"/>
            <w:tcBorders>
              <w:top w:val="single" w:sz="2" w:space="0" w:color="000000"/>
              <w:left w:val="single" w:sz="2" w:space="0" w:color="000000"/>
              <w:bottom w:val="single" w:sz="6" w:space="0" w:color="auto"/>
              <w:right w:val="single" w:sz="2" w:space="0" w:color="000000"/>
            </w:tcBorders>
          </w:tcPr>
          <w:p w:rsidR="00D22FF8" w:rsidRPr="00D22FF8" w:rsidRDefault="00D22FF8" w:rsidP="00A434CE">
            <w:pPr>
              <w:autoSpaceDE w:val="0"/>
              <w:autoSpaceDN w:val="0"/>
              <w:adjustRightInd w:val="0"/>
              <w:jc w:val="center"/>
              <w:rPr>
                <w:rFonts w:ascii="Verdana" w:hAnsi="Verdana" w:cs="Arial"/>
                <w:color w:val="000000"/>
                <w:sz w:val="18"/>
                <w:szCs w:val="18"/>
              </w:rPr>
            </w:pPr>
          </w:p>
        </w:tc>
        <w:tc>
          <w:tcPr>
            <w:tcW w:w="1539" w:type="dxa"/>
            <w:tcBorders>
              <w:top w:val="single" w:sz="2" w:space="0" w:color="000000"/>
              <w:left w:val="single" w:sz="2" w:space="0" w:color="000000"/>
              <w:bottom w:val="single" w:sz="6" w:space="0" w:color="auto"/>
              <w:right w:val="single" w:sz="2" w:space="0" w:color="000000"/>
            </w:tcBorders>
          </w:tcPr>
          <w:p w:rsidR="00D22FF8" w:rsidRPr="00D22FF8" w:rsidRDefault="00D22FF8" w:rsidP="00A434CE">
            <w:pPr>
              <w:autoSpaceDE w:val="0"/>
              <w:autoSpaceDN w:val="0"/>
              <w:adjustRightInd w:val="0"/>
              <w:jc w:val="right"/>
              <w:rPr>
                <w:rFonts w:ascii="Verdana" w:hAnsi="Verdana" w:cs="Arial"/>
                <w:color w:val="000000"/>
                <w:sz w:val="18"/>
                <w:szCs w:val="18"/>
              </w:rPr>
            </w:pPr>
          </w:p>
        </w:tc>
      </w:tr>
      <w:tr w:rsidR="00D22FF8" w:rsidRPr="00D22FF8" w:rsidTr="00713F63">
        <w:trPr>
          <w:trHeight w:val="275"/>
        </w:trPr>
        <w:tc>
          <w:tcPr>
            <w:tcW w:w="766" w:type="dxa"/>
            <w:tcBorders>
              <w:top w:val="single" w:sz="6" w:space="0" w:color="auto"/>
              <w:left w:val="single" w:sz="6" w:space="0" w:color="auto"/>
              <w:bottom w:val="nil"/>
              <w:right w:val="single" w:sz="6" w:space="0" w:color="auto"/>
            </w:tcBorders>
          </w:tcPr>
          <w:p w:rsidR="00D22FF8" w:rsidRPr="00D22FF8" w:rsidRDefault="00D22FF8" w:rsidP="00A434CE">
            <w:pPr>
              <w:autoSpaceDE w:val="0"/>
              <w:autoSpaceDN w:val="0"/>
              <w:adjustRightInd w:val="0"/>
              <w:jc w:val="center"/>
              <w:rPr>
                <w:rFonts w:ascii="Verdana" w:hAnsi="Verdana" w:cs="Arial"/>
                <w:b/>
                <w:bCs/>
                <w:color w:val="000000"/>
                <w:sz w:val="18"/>
                <w:szCs w:val="18"/>
              </w:rPr>
            </w:pPr>
            <w:r w:rsidRPr="00D22FF8">
              <w:rPr>
                <w:rFonts w:ascii="Verdana" w:hAnsi="Verdana" w:cs="Arial"/>
                <w:b/>
                <w:bCs/>
                <w:color w:val="000000"/>
                <w:sz w:val="18"/>
                <w:szCs w:val="18"/>
              </w:rPr>
              <w:t>Α/Α</w:t>
            </w:r>
          </w:p>
        </w:tc>
        <w:tc>
          <w:tcPr>
            <w:tcW w:w="4062" w:type="dxa"/>
            <w:tcBorders>
              <w:top w:val="single" w:sz="6" w:space="0" w:color="auto"/>
              <w:left w:val="single" w:sz="6" w:space="0" w:color="auto"/>
              <w:bottom w:val="nil"/>
              <w:right w:val="single" w:sz="6" w:space="0" w:color="auto"/>
            </w:tcBorders>
          </w:tcPr>
          <w:p w:rsidR="00D22FF8" w:rsidRPr="00D22FF8" w:rsidRDefault="00D22FF8" w:rsidP="00A434CE">
            <w:pPr>
              <w:autoSpaceDE w:val="0"/>
              <w:autoSpaceDN w:val="0"/>
              <w:adjustRightInd w:val="0"/>
              <w:jc w:val="center"/>
              <w:rPr>
                <w:rFonts w:ascii="Verdana" w:hAnsi="Verdana" w:cs="Arial"/>
                <w:b/>
                <w:bCs/>
                <w:color w:val="000000"/>
                <w:sz w:val="18"/>
                <w:szCs w:val="18"/>
              </w:rPr>
            </w:pPr>
            <w:r w:rsidRPr="00D22FF8">
              <w:rPr>
                <w:rFonts w:ascii="Verdana" w:hAnsi="Verdana" w:cs="Arial"/>
                <w:b/>
                <w:bCs/>
                <w:color w:val="000000"/>
                <w:sz w:val="18"/>
                <w:szCs w:val="18"/>
              </w:rPr>
              <w:t>ΕΙΔΟΣ</w:t>
            </w:r>
          </w:p>
        </w:tc>
        <w:tc>
          <w:tcPr>
            <w:tcW w:w="1114" w:type="dxa"/>
            <w:tcBorders>
              <w:top w:val="single" w:sz="6" w:space="0" w:color="auto"/>
              <w:left w:val="single" w:sz="6" w:space="0" w:color="auto"/>
              <w:bottom w:val="nil"/>
              <w:right w:val="single" w:sz="6" w:space="0" w:color="auto"/>
            </w:tcBorders>
          </w:tcPr>
          <w:p w:rsidR="00D22FF8" w:rsidRPr="00D22FF8" w:rsidRDefault="00D22FF8" w:rsidP="00A434CE">
            <w:pPr>
              <w:autoSpaceDE w:val="0"/>
              <w:autoSpaceDN w:val="0"/>
              <w:adjustRightInd w:val="0"/>
              <w:jc w:val="center"/>
              <w:rPr>
                <w:rFonts w:ascii="Verdana" w:hAnsi="Verdana" w:cs="Arial"/>
                <w:b/>
                <w:bCs/>
                <w:color w:val="000000"/>
                <w:sz w:val="18"/>
                <w:szCs w:val="18"/>
              </w:rPr>
            </w:pPr>
            <w:proofErr w:type="spellStart"/>
            <w:r w:rsidRPr="00D22FF8">
              <w:rPr>
                <w:rFonts w:ascii="Verdana" w:hAnsi="Verdana" w:cs="Arial"/>
                <w:b/>
                <w:bCs/>
                <w:color w:val="000000"/>
                <w:sz w:val="18"/>
                <w:szCs w:val="18"/>
              </w:rPr>
              <w:t>Μον</w:t>
            </w:r>
            <w:proofErr w:type="spellEnd"/>
            <w:r w:rsidRPr="00D22FF8">
              <w:rPr>
                <w:rFonts w:ascii="Verdana" w:hAnsi="Verdana" w:cs="Arial"/>
                <w:b/>
                <w:bCs/>
                <w:color w:val="000000"/>
                <w:sz w:val="18"/>
                <w:szCs w:val="18"/>
              </w:rPr>
              <w:t>.</w:t>
            </w:r>
          </w:p>
        </w:tc>
        <w:tc>
          <w:tcPr>
            <w:tcW w:w="1114" w:type="dxa"/>
            <w:tcBorders>
              <w:top w:val="single" w:sz="6" w:space="0" w:color="auto"/>
              <w:left w:val="single" w:sz="6" w:space="0" w:color="auto"/>
              <w:bottom w:val="nil"/>
              <w:right w:val="single" w:sz="6" w:space="0" w:color="auto"/>
            </w:tcBorders>
          </w:tcPr>
          <w:p w:rsidR="00D22FF8" w:rsidRPr="00D22FF8" w:rsidRDefault="00D22FF8" w:rsidP="00A434CE">
            <w:pPr>
              <w:autoSpaceDE w:val="0"/>
              <w:autoSpaceDN w:val="0"/>
              <w:adjustRightInd w:val="0"/>
              <w:jc w:val="center"/>
              <w:rPr>
                <w:rFonts w:ascii="Verdana" w:hAnsi="Verdana" w:cs="Arial"/>
                <w:b/>
                <w:bCs/>
                <w:color w:val="000000"/>
                <w:sz w:val="18"/>
                <w:szCs w:val="18"/>
              </w:rPr>
            </w:pPr>
            <w:proofErr w:type="spellStart"/>
            <w:r w:rsidRPr="00D22FF8">
              <w:rPr>
                <w:rFonts w:ascii="Verdana" w:hAnsi="Verdana" w:cs="Arial"/>
                <w:b/>
                <w:bCs/>
                <w:color w:val="000000"/>
                <w:sz w:val="18"/>
                <w:szCs w:val="18"/>
              </w:rPr>
              <w:t>Ποσότ</w:t>
            </w:r>
            <w:proofErr w:type="spellEnd"/>
            <w:r w:rsidRPr="00D22FF8">
              <w:rPr>
                <w:rFonts w:ascii="Verdana" w:hAnsi="Verdana" w:cs="Arial"/>
                <w:b/>
                <w:bCs/>
                <w:color w:val="000000"/>
                <w:sz w:val="18"/>
                <w:szCs w:val="18"/>
              </w:rPr>
              <w:t>.</w:t>
            </w:r>
          </w:p>
          <w:p w:rsidR="00D22FF8" w:rsidRPr="00D22FF8" w:rsidRDefault="00D22FF8" w:rsidP="00A434CE">
            <w:pPr>
              <w:autoSpaceDE w:val="0"/>
              <w:autoSpaceDN w:val="0"/>
              <w:adjustRightInd w:val="0"/>
              <w:jc w:val="center"/>
              <w:rPr>
                <w:rFonts w:ascii="Verdana" w:hAnsi="Verdana" w:cs="Arial"/>
                <w:b/>
                <w:bCs/>
                <w:color w:val="000000"/>
                <w:sz w:val="18"/>
                <w:szCs w:val="18"/>
              </w:rPr>
            </w:pPr>
            <w:r w:rsidRPr="00D22FF8">
              <w:rPr>
                <w:rFonts w:ascii="Verdana" w:hAnsi="Verdana" w:cs="Arial"/>
                <w:b/>
                <w:bCs/>
                <w:color w:val="000000"/>
                <w:sz w:val="18"/>
                <w:szCs w:val="18"/>
              </w:rPr>
              <w:t xml:space="preserve">Μήνες </w:t>
            </w:r>
          </w:p>
        </w:tc>
        <w:tc>
          <w:tcPr>
            <w:tcW w:w="1106" w:type="dxa"/>
            <w:tcBorders>
              <w:top w:val="single" w:sz="6" w:space="0" w:color="auto"/>
              <w:left w:val="single" w:sz="6" w:space="0" w:color="auto"/>
              <w:bottom w:val="nil"/>
              <w:right w:val="single" w:sz="6" w:space="0" w:color="auto"/>
            </w:tcBorders>
          </w:tcPr>
          <w:p w:rsidR="00D22FF8" w:rsidRPr="00D22FF8" w:rsidRDefault="00D22FF8" w:rsidP="00A434CE">
            <w:pPr>
              <w:autoSpaceDE w:val="0"/>
              <w:autoSpaceDN w:val="0"/>
              <w:adjustRightInd w:val="0"/>
              <w:jc w:val="center"/>
              <w:rPr>
                <w:rFonts w:ascii="Verdana" w:hAnsi="Verdana" w:cs="Arial"/>
                <w:b/>
                <w:bCs/>
                <w:color w:val="000000"/>
                <w:sz w:val="18"/>
                <w:szCs w:val="18"/>
              </w:rPr>
            </w:pPr>
            <w:r w:rsidRPr="00D22FF8">
              <w:rPr>
                <w:rFonts w:ascii="Verdana" w:hAnsi="Verdana" w:cs="Arial"/>
                <w:b/>
                <w:bCs/>
                <w:color w:val="000000"/>
                <w:sz w:val="18"/>
                <w:szCs w:val="18"/>
              </w:rPr>
              <w:t>Τ.Μ.</w:t>
            </w:r>
          </w:p>
        </w:tc>
        <w:tc>
          <w:tcPr>
            <w:tcW w:w="1539" w:type="dxa"/>
            <w:tcBorders>
              <w:top w:val="single" w:sz="6" w:space="0" w:color="auto"/>
              <w:left w:val="single" w:sz="6" w:space="0" w:color="auto"/>
              <w:bottom w:val="single" w:sz="6" w:space="0" w:color="auto"/>
              <w:right w:val="single" w:sz="6" w:space="0" w:color="auto"/>
            </w:tcBorders>
          </w:tcPr>
          <w:p w:rsidR="00D22FF8" w:rsidRPr="00D22FF8" w:rsidRDefault="00D22FF8" w:rsidP="00A434CE">
            <w:pPr>
              <w:autoSpaceDE w:val="0"/>
              <w:autoSpaceDN w:val="0"/>
              <w:adjustRightInd w:val="0"/>
              <w:jc w:val="center"/>
              <w:rPr>
                <w:rFonts w:ascii="Verdana" w:hAnsi="Verdana" w:cs="Arial"/>
                <w:b/>
                <w:bCs/>
                <w:color w:val="000000"/>
                <w:sz w:val="18"/>
                <w:szCs w:val="18"/>
              </w:rPr>
            </w:pPr>
            <w:r w:rsidRPr="00D22FF8">
              <w:rPr>
                <w:rFonts w:ascii="Verdana" w:hAnsi="Verdana" w:cs="Arial"/>
                <w:b/>
                <w:bCs/>
                <w:color w:val="000000"/>
                <w:sz w:val="18"/>
                <w:szCs w:val="18"/>
              </w:rPr>
              <w:t>Δαπάνη (ΕΥΡΩ)</w:t>
            </w:r>
          </w:p>
        </w:tc>
      </w:tr>
      <w:tr w:rsidR="00D22FF8" w:rsidRPr="00D22FF8" w:rsidTr="00713F63">
        <w:trPr>
          <w:trHeight w:val="65"/>
        </w:trPr>
        <w:tc>
          <w:tcPr>
            <w:tcW w:w="766" w:type="dxa"/>
            <w:tcBorders>
              <w:top w:val="nil"/>
              <w:left w:val="single" w:sz="6" w:space="0" w:color="auto"/>
              <w:bottom w:val="single" w:sz="6" w:space="0" w:color="auto"/>
              <w:right w:val="single" w:sz="6" w:space="0" w:color="auto"/>
            </w:tcBorders>
          </w:tcPr>
          <w:p w:rsidR="00D22FF8" w:rsidRPr="00D22FF8" w:rsidRDefault="00D22FF8" w:rsidP="00A434CE">
            <w:pPr>
              <w:autoSpaceDE w:val="0"/>
              <w:autoSpaceDN w:val="0"/>
              <w:adjustRightInd w:val="0"/>
              <w:jc w:val="center"/>
              <w:rPr>
                <w:rFonts w:ascii="Verdana" w:hAnsi="Verdana" w:cs="Arial"/>
                <w:b/>
                <w:bCs/>
                <w:color w:val="000000"/>
                <w:sz w:val="18"/>
                <w:szCs w:val="18"/>
              </w:rPr>
            </w:pPr>
          </w:p>
        </w:tc>
        <w:tc>
          <w:tcPr>
            <w:tcW w:w="4062" w:type="dxa"/>
            <w:tcBorders>
              <w:top w:val="nil"/>
              <w:left w:val="single" w:sz="6" w:space="0" w:color="auto"/>
              <w:bottom w:val="single" w:sz="6" w:space="0" w:color="auto"/>
              <w:right w:val="single" w:sz="6" w:space="0" w:color="auto"/>
            </w:tcBorders>
          </w:tcPr>
          <w:p w:rsidR="00D22FF8" w:rsidRPr="00D22FF8" w:rsidRDefault="00D22FF8" w:rsidP="00A434CE">
            <w:pPr>
              <w:autoSpaceDE w:val="0"/>
              <w:autoSpaceDN w:val="0"/>
              <w:adjustRightInd w:val="0"/>
              <w:rPr>
                <w:rFonts w:ascii="Verdana" w:hAnsi="Verdana" w:cs="Arial"/>
                <w:b/>
                <w:bCs/>
                <w:color w:val="000000"/>
                <w:sz w:val="18"/>
                <w:szCs w:val="18"/>
              </w:rPr>
            </w:pPr>
          </w:p>
        </w:tc>
        <w:tc>
          <w:tcPr>
            <w:tcW w:w="1114" w:type="dxa"/>
            <w:tcBorders>
              <w:top w:val="nil"/>
              <w:left w:val="single" w:sz="6" w:space="0" w:color="auto"/>
              <w:bottom w:val="single" w:sz="6" w:space="0" w:color="auto"/>
              <w:right w:val="single" w:sz="6" w:space="0" w:color="auto"/>
            </w:tcBorders>
          </w:tcPr>
          <w:p w:rsidR="00D22FF8" w:rsidRPr="00D22FF8" w:rsidRDefault="00D22FF8" w:rsidP="00A434CE">
            <w:pPr>
              <w:autoSpaceDE w:val="0"/>
              <w:autoSpaceDN w:val="0"/>
              <w:adjustRightInd w:val="0"/>
              <w:jc w:val="center"/>
              <w:rPr>
                <w:rFonts w:ascii="Verdana" w:hAnsi="Verdana" w:cs="Arial"/>
                <w:b/>
                <w:bCs/>
                <w:color w:val="000000"/>
                <w:sz w:val="18"/>
                <w:szCs w:val="18"/>
              </w:rPr>
            </w:pPr>
          </w:p>
        </w:tc>
        <w:tc>
          <w:tcPr>
            <w:tcW w:w="1114" w:type="dxa"/>
            <w:tcBorders>
              <w:top w:val="nil"/>
              <w:left w:val="single" w:sz="6" w:space="0" w:color="auto"/>
              <w:bottom w:val="single" w:sz="6" w:space="0" w:color="auto"/>
              <w:right w:val="single" w:sz="6" w:space="0" w:color="auto"/>
            </w:tcBorders>
          </w:tcPr>
          <w:p w:rsidR="00D22FF8" w:rsidRPr="00D22FF8" w:rsidRDefault="00D22FF8" w:rsidP="00A434CE">
            <w:pPr>
              <w:autoSpaceDE w:val="0"/>
              <w:autoSpaceDN w:val="0"/>
              <w:adjustRightInd w:val="0"/>
              <w:jc w:val="center"/>
              <w:rPr>
                <w:rFonts w:ascii="Verdana" w:hAnsi="Verdana" w:cs="Arial"/>
                <w:b/>
                <w:bCs/>
                <w:color w:val="000000"/>
                <w:sz w:val="18"/>
                <w:szCs w:val="18"/>
              </w:rPr>
            </w:pPr>
          </w:p>
        </w:tc>
        <w:tc>
          <w:tcPr>
            <w:tcW w:w="1106" w:type="dxa"/>
            <w:tcBorders>
              <w:top w:val="nil"/>
              <w:left w:val="single" w:sz="6" w:space="0" w:color="auto"/>
              <w:bottom w:val="single" w:sz="6" w:space="0" w:color="auto"/>
              <w:right w:val="single" w:sz="6" w:space="0" w:color="auto"/>
            </w:tcBorders>
          </w:tcPr>
          <w:p w:rsidR="00D22FF8" w:rsidRPr="00D22FF8" w:rsidRDefault="00D22FF8" w:rsidP="00A434CE">
            <w:pPr>
              <w:autoSpaceDE w:val="0"/>
              <w:autoSpaceDN w:val="0"/>
              <w:adjustRightInd w:val="0"/>
              <w:jc w:val="center"/>
              <w:rPr>
                <w:rFonts w:ascii="Verdana" w:hAnsi="Verdana" w:cs="Arial"/>
                <w:b/>
                <w:bCs/>
                <w:color w:val="000000"/>
                <w:sz w:val="18"/>
                <w:szCs w:val="18"/>
              </w:rPr>
            </w:pPr>
          </w:p>
        </w:tc>
        <w:tc>
          <w:tcPr>
            <w:tcW w:w="1539" w:type="dxa"/>
            <w:tcBorders>
              <w:top w:val="single" w:sz="6" w:space="0" w:color="auto"/>
              <w:left w:val="single" w:sz="6" w:space="0" w:color="auto"/>
              <w:bottom w:val="single" w:sz="6" w:space="0" w:color="auto"/>
              <w:right w:val="single" w:sz="6" w:space="0" w:color="auto"/>
            </w:tcBorders>
          </w:tcPr>
          <w:p w:rsidR="00D22FF8" w:rsidRPr="00D22FF8" w:rsidRDefault="00D22FF8" w:rsidP="00A434CE">
            <w:pPr>
              <w:autoSpaceDE w:val="0"/>
              <w:autoSpaceDN w:val="0"/>
              <w:adjustRightInd w:val="0"/>
              <w:jc w:val="center"/>
              <w:rPr>
                <w:rFonts w:ascii="Verdana" w:hAnsi="Verdana" w:cs="Arial"/>
                <w:b/>
                <w:bCs/>
                <w:color w:val="000000"/>
                <w:sz w:val="18"/>
                <w:szCs w:val="18"/>
              </w:rPr>
            </w:pPr>
            <w:r w:rsidRPr="00D22FF8">
              <w:rPr>
                <w:rFonts w:ascii="Verdana" w:hAnsi="Verdana" w:cs="Arial"/>
                <w:b/>
                <w:bCs/>
                <w:color w:val="000000"/>
                <w:sz w:val="18"/>
                <w:szCs w:val="18"/>
              </w:rPr>
              <w:t>Μερική Δαπάνη</w:t>
            </w:r>
          </w:p>
        </w:tc>
      </w:tr>
      <w:tr w:rsidR="00D22FF8" w:rsidRPr="00D22FF8" w:rsidTr="00713F63">
        <w:trPr>
          <w:trHeight w:val="312"/>
        </w:trPr>
        <w:tc>
          <w:tcPr>
            <w:tcW w:w="766" w:type="dxa"/>
            <w:tcBorders>
              <w:top w:val="single" w:sz="6" w:space="0" w:color="auto"/>
              <w:left w:val="single" w:sz="6" w:space="0" w:color="auto"/>
              <w:bottom w:val="single" w:sz="6" w:space="0" w:color="auto"/>
              <w:right w:val="single" w:sz="6" w:space="0" w:color="auto"/>
            </w:tcBorders>
            <w:vAlign w:val="center"/>
          </w:tcPr>
          <w:p w:rsidR="00D22FF8" w:rsidRPr="00D22FF8" w:rsidRDefault="00D22FF8" w:rsidP="00A434CE">
            <w:pPr>
              <w:autoSpaceDE w:val="0"/>
              <w:autoSpaceDN w:val="0"/>
              <w:adjustRightInd w:val="0"/>
              <w:jc w:val="center"/>
              <w:rPr>
                <w:rFonts w:ascii="Verdana" w:hAnsi="Verdana" w:cs="Arial"/>
                <w:b/>
                <w:bCs/>
                <w:color w:val="000000"/>
                <w:sz w:val="18"/>
                <w:szCs w:val="18"/>
              </w:rPr>
            </w:pPr>
            <w:r w:rsidRPr="00D22FF8">
              <w:rPr>
                <w:rFonts w:ascii="Verdana" w:hAnsi="Verdana" w:cs="Arial"/>
                <w:b/>
                <w:bCs/>
                <w:color w:val="000000"/>
                <w:sz w:val="18"/>
                <w:szCs w:val="18"/>
              </w:rPr>
              <w:t>1</w:t>
            </w:r>
          </w:p>
        </w:tc>
        <w:tc>
          <w:tcPr>
            <w:tcW w:w="4062" w:type="dxa"/>
            <w:tcBorders>
              <w:top w:val="single" w:sz="6" w:space="0" w:color="auto"/>
              <w:left w:val="single" w:sz="6" w:space="0" w:color="auto"/>
              <w:bottom w:val="single" w:sz="6" w:space="0" w:color="auto"/>
              <w:right w:val="single" w:sz="6" w:space="0" w:color="auto"/>
            </w:tcBorders>
            <w:vAlign w:val="center"/>
          </w:tcPr>
          <w:p w:rsidR="00D22FF8" w:rsidRPr="00D22FF8" w:rsidRDefault="00D22FF8" w:rsidP="00A434CE">
            <w:pPr>
              <w:autoSpaceDE w:val="0"/>
              <w:autoSpaceDN w:val="0"/>
              <w:adjustRightInd w:val="0"/>
              <w:jc w:val="center"/>
              <w:rPr>
                <w:rFonts w:ascii="Verdana" w:hAnsi="Verdana" w:cs="Arial"/>
                <w:bCs/>
                <w:color w:val="000000"/>
                <w:sz w:val="18"/>
                <w:szCs w:val="18"/>
              </w:rPr>
            </w:pPr>
            <w:r>
              <w:rPr>
                <w:rFonts w:ascii="Verdana" w:hAnsi="Verdana" w:cs="Arial"/>
                <w:bCs/>
                <w:color w:val="000000"/>
                <w:sz w:val="18"/>
                <w:szCs w:val="18"/>
              </w:rPr>
              <w:t xml:space="preserve">ΥΠΗΡΕΣΙΕΣ ΠΑΡΟΧΗΣ ΣΥΜΒΟΥΛΩΝ ΣΕ ΘΕΜΑΤΑ ΠΝΕΥΜΑΤΙΚΗΣ ΙΔΙΟΚΤΗΣΙΑΣ </w:t>
            </w:r>
          </w:p>
        </w:tc>
        <w:tc>
          <w:tcPr>
            <w:tcW w:w="1114" w:type="dxa"/>
            <w:tcBorders>
              <w:top w:val="single" w:sz="6" w:space="0" w:color="auto"/>
              <w:left w:val="single" w:sz="6" w:space="0" w:color="auto"/>
              <w:bottom w:val="single" w:sz="6" w:space="0" w:color="auto"/>
              <w:right w:val="single" w:sz="6" w:space="0" w:color="auto"/>
            </w:tcBorders>
            <w:vAlign w:val="center"/>
          </w:tcPr>
          <w:p w:rsidR="00D22FF8" w:rsidRPr="00D22FF8" w:rsidRDefault="00D22FF8" w:rsidP="00A434CE">
            <w:pPr>
              <w:autoSpaceDE w:val="0"/>
              <w:autoSpaceDN w:val="0"/>
              <w:adjustRightInd w:val="0"/>
              <w:jc w:val="center"/>
              <w:rPr>
                <w:rFonts w:ascii="Verdana" w:hAnsi="Verdana" w:cs="Arial"/>
                <w:b/>
                <w:bCs/>
                <w:color w:val="000000"/>
                <w:sz w:val="18"/>
                <w:szCs w:val="18"/>
              </w:rPr>
            </w:pPr>
            <w:r w:rsidRPr="00D22FF8">
              <w:rPr>
                <w:rFonts w:ascii="Verdana" w:hAnsi="Verdana" w:cs="Arial"/>
                <w:b/>
                <w:bCs/>
                <w:color w:val="000000"/>
                <w:sz w:val="18"/>
                <w:szCs w:val="18"/>
              </w:rPr>
              <w:t>ΤΕΜ</w:t>
            </w:r>
          </w:p>
        </w:tc>
        <w:tc>
          <w:tcPr>
            <w:tcW w:w="1114" w:type="dxa"/>
            <w:tcBorders>
              <w:top w:val="single" w:sz="6" w:space="0" w:color="auto"/>
              <w:left w:val="single" w:sz="6" w:space="0" w:color="auto"/>
              <w:bottom w:val="single" w:sz="6" w:space="0" w:color="auto"/>
              <w:right w:val="single" w:sz="6" w:space="0" w:color="auto"/>
            </w:tcBorders>
            <w:vAlign w:val="center"/>
          </w:tcPr>
          <w:p w:rsidR="00D22FF8" w:rsidRPr="00D22FF8" w:rsidRDefault="00D22FF8" w:rsidP="00A434CE">
            <w:pPr>
              <w:autoSpaceDE w:val="0"/>
              <w:autoSpaceDN w:val="0"/>
              <w:adjustRightInd w:val="0"/>
              <w:jc w:val="center"/>
              <w:rPr>
                <w:rFonts w:ascii="Verdana" w:hAnsi="Verdana" w:cs="Arial"/>
                <w:b/>
                <w:bCs/>
                <w:sz w:val="18"/>
                <w:szCs w:val="18"/>
                <w:lang w:val="en-US"/>
              </w:rPr>
            </w:pPr>
            <w:r>
              <w:rPr>
                <w:rFonts w:ascii="Verdana" w:hAnsi="Verdana" w:cs="Arial"/>
                <w:b/>
                <w:bCs/>
                <w:sz w:val="18"/>
                <w:szCs w:val="18"/>
              </w:rPr>
              <w:t>1</w:t>
            </w:r>
          </w:p>
        </w:tc>
        <w:tc>
          <w:tcPr>
            <w:tcW w:w="1106" w:type="dxa"/>
            <w:tcBorders>
              <w:top w:val="single" w:sz="6" w:space="0" w:color="auto"/>
              <w:left w:val="single" w:sz="6" w:space="0" w:color="auto"/>
              <w:bottom w:val="single" w:sz="6" w:space="0" w:color="auto"/>
              <w:right w:val="single" w:sz="6" w:space="0" w:color="auto"/>
            </w:tcBorders>
            <w:vAlign w:val="center"/>
          </w:tcPr>
          <w:p w:rsidR="00D22FF8" w:rsidRPr="00D22FF8" w:rsidRDefault="00D22FF8" w:rsidP="00A434CE">
            <w:pPr>
              <w:autoSpaceDE w:val="0"/>
              <w:autoSpaceDN w:val="0"/>
              <w:adjustRightInd w:val="0"/>
              <w:jc w:val="center"/>
              <w:rPr>
                <w:rFonts w:ascii="Verdana" w:hAnsi="Verdana" w:cs="Arial"/>
                <w:b/>
                <w:bCs/>
                <w:sz w:val="18"/>
                <w:szCs w:val="18"/>
              </w:rPr>
            </w:pPr>
            <w:r>
              <w:rPr>
                <w:rFonts w:ascii="Verdana" w:hAnsi="Verdana" w:cs="Arial"/>
                <w:b/>
                <w:bCs/>
                <w:sz w:val="18"/>
                <w:szCs w:val="18"/>
              </w:rPr>
              <w:t>1.440,00</w:t>
            </w:r>
          </w:p>
        </w:tc>
        <w:tc>
          <w:tcPr>
            <w:tcW w:w="1539" w:type="dxa"/>
            <w:tcBorders>
              <w:top w:val="single" w:sz="6" w:space="0" w:color="auto"/>
              <w:left w:val="single" w:sz="6" w:space="0" w:color="auto"/>
              <w:bottom w:val="single" w:sz="6" w:space="0" w:color="auto"/>
              <w:right w:val="single" w:sz="6" w:space="0" w:color="auto"/>
            </w:tcBorders>
            <w:vAlign w:val="center"/>
          </w:tcPr>
          <w:p w:rsidR="00D22FF8" w:rsidRPr="00D22FF8" w:rsidRDefault="00D22FF8" w:rsidP="00D22FF8">
            <w:pPr>
              <w:autoSpaceDE w:val="0"/>
              <w:autoSpaceDN w:val="0"/>
              <w:adjustRightInd w:val="0"/>
              <w:jc w:val="center"/>
              <w:rPr>
                <w:rFonts w:ascii="Verdana" w:hAnsi="Verdana" w:cs="Arial"/>
                <w:b/>
                <w:bCs/>
                <w:sz w:val="18"/>
                <w:szCs w:val="18"/>
              </w:rPr>
            </w:pPr>
            <w:r w:rsidRPr="00D22FF8">
              <w:rPr>
                <w:rFonts w:ascii="Verdana" w:hAnsi="Verdana" w:cs="Arial"/>
                <w:b/>
                <w:bCs/>
                <w:sz w:val="18"/>
                <w:szCs w:val="18"/>
              </w:rPr>
              <w:t>1.</w:t>
            </w:r>
            <w:r>
              <w:rPr>
                <w:rFonts w:ascii="Verdana" w:hAnsi="Verdana" w:cs="Arial"/>
                <w:b/>
                <w:bCs/>
                <w:sz w:val="18"/>
                <w:szCs w:val="18"/>
              </w:rPr>
              <w:t>440,00</w:t>
            </w:r>
          </w:p>
        </w:tc>
      </w:tr>
      <w:tr w:rsidR="00D22FF8" w:rsidRPr="00D22FF8" w:rsidTr="00713F63">
        <w:trPr>
          <w:trHeight w:val="232"/>
        </w:trPr>
        <w:tc>
          <w:tcPr>
            <w:tcW w:w="766" w:type="dxa"/>
            <w:tcBorders>
              <w:top w:val="single" w:sz="6" w:space="0" w:color="auto"/>
              <w:left w:val="single" w:sz="6" w:space="0" w:color="auto"/>
              <w:bottom w:val="single" w:sz="6" w:space="0" w:color="auto"/>
              <w:right w:val="single" w:sz="6" w:space="0" w:color="auto"/>
            </w:tcBorders>
          </w:tcPr>
          <w:p w:rsidR="00D22FF8" w:rsidRPr="00D22FF8" w:rsidRDefault="00D22FF8" w:rsidP="00A434CE">
            <w:pPr>
              <w:autoSpaceDE w:val="0"/>
              <w:autoSpaceDN w:val="0"/>
              <w:adjustRightInd w:val="0"/>
              <w:jc w:val="center"/>
              <w:rPr>
                <w:rFonts w:ascii="Verdana" w:hAnsi="Verdana" w:cs="Arial"/>
                <w:color w:val="000000"/>
                <w:sz w:val="18"/>
                <w:szCs w:val="18"/>
              </w:rPr>
            </w:pPr>
          </w:p>
        </w:tc>
        <w:tc>
          <w:tcPr>
            <w:tcW w:w="4062" w:type="dxa"/>
            <w:tcBorders>
              <w:top w:val="single" w:sz="6" w:space="0" w:color="auto"/>
              <w:left w:val="single" w:sz="6" w:space="0" w:color="auto"/>
              <w:bottom w:val="single" w:sz="6" w:space="0" w:color="auto"/>
              <w:right w:val="nil"/>
            </w:tcBorders>
          </w:tcPr>
          <w:p w:rsidR="00D22FF8" w:rsidRPr="00D22FF8" w:rsidRDefault="00D22FF8" w:rsidP="00A434CE">
            <w:pPr>
              <w:autoSpaceDE w:val="0"/>
              <w:autoSpaceDN w:val="0"/>
              <w:adjustRightInd w:val="0"/>
              <w:jc w:val="right"/>
              <w:rPr>
                <w:rFonts w:ascii="Verdana" w:hAnsi="Verdana" w:cs="Arial"/>
                <w:b/>
                <w:bCs/>
                <w:color w:val="000000"/>
                <w:sz w:val="18"/>
                <w:szCs w:val="18"/>
              </w:rPr>
            </w:pPr>
            <w:r w:rsidRPr="00D22FF8">
              <w:rPr>
                <w:rFonts w:ascii="Verdana" w:hAnsi="Verdana" w:cs="Arial"/>
                <w:b/>
                <w:bCs/>
                <w:color w:val="000000"/>
                <w:sz w:val="18"/>
                <w:szCs w:val="18"/>
              </w:rPr>
              <w:t>ΓΕΝΙΚΟ ΣΥΝΟΛΟ</w:t>
            </w:r>
          </w:p>
        </w:tc>
        <w:tc>
          <w:tcPr>
            <w:tcW w:w="1114" w:type="dxa"/>
            <w:tcBorders>
              <w:top w:val="single" w:sz="6" w:space="0" w:color="auto"/>
              <w:left w:val="nil"/>
              <w:bottom w:val="single" w:sz="6" w:space="0" w:color="auto"/>
              <w:right w:val="nil"/>
            </w:tcBorders>
          </w:tcPr>
          <w:p w:rsidR="00D22FF8" w:rsidRPr="00D22FF8" w:rsidRDefault="00D22FF8" w:rsidP="00A434CE">
            <w:pPr>
              <w:autoSpaceDE w:val="0"/>
              <w:autoSpaceDN w:val="0"/>
              <w:adjustRightInd w:val="0"/>
              <w:jc w:val="right"/>
              <w:rPr>
                <w:rFonts w:ascii="Verdana" w:hAnsi="Verdana" w:cs="Arial"/>
                <w:b/>
                <w:bCs/>
                <w:color w:val="000000"/>
                <w:sz w:val="18"/>
                <w:szCs w:val="18"/>
              </w:rPr>
            </w:pPr>
          </w:p>
        </w:tc>
        <w:tc>
          <w:tcPr>
            <w:tcW w:w="1114" w:type="dxa"/>
            <w:tcBorders>
              <w:top w:val="single" w:sz="6" w:space="0" w:color="auto"/>
              <w:left w:val="nil"/>
              <w:bottom w:val="single" w:sz="6" w:space="0" w:color="auto"/>
              <w:right w:val="nil"/>
            </w:tcBorders>
          </w:tcPr>
          <w:p w:rsidR="00D22FF8" w:rsidRPr="00D22FF8" w:rsidRDefault="00D22FF8" w:rsidP="00A434CE">
            <w:pPr>
              <w:autoSpaceDE w:val="0"/>
              <w:autoSpaceDN w:val="0"/>
              <w:adjustRightInd w:val="0"/>
              <w:jc w:val="right"/>
              <w:rPr>
                <w:rFonts w:ascii="Verdana" w:hAnsi="Verdana" w:cs="Arial"/>
                <w:b/>
                <w:bCs/>
                <w:sz w:val="18"/>
                <w:szCs w:val="18"/>
              </w:rPr>
            </w:pPr>
          </w:p>
        </w:tc>
        <w:tc>
          <w:tcPr>
            <w:tcW w:w="1106" w:type="dxa"/>
            <w:tcBorders>
              <w:top w:val="single" w:sz="6" w:space="0" w:color="auto"/>
              <w:left w:val="nil"/>
              <w:bottom w:val="single" w:sz="6" w:space="0" w:color="auto"/>
              <w:right w:val="single" w:sz="6" w:space="0" w:color="auto"/>
            </w:tcBorders>
          </w:tcPr>
          <w:p w:rsidR="00D22FF8" w:rsidRPr="00D22FF8" w:rsidRDefault="00D22FF8" w:rsidP="00A434CE">
            <w:pPr>
              <w:autoSpaceDE w:val="0"/>
              <w:autoSpaceDN w:val="0"/>
              <w:adjustRightInd w:val="0"/>
              <w:jc w:val="right"/>
              <w:rPr>
                <w:rFonts w:ascii="Verdana" w:hAnsi="Verdana" w:cs="Arial"/>
                <w:b/>
                <w:bCs/>
                <w:sz w:val="18"/>
                <w:szCs w:val="18"/>
              </w:rPr>
            </w:pPr>
          </w:p>
        </w:tc>
        <w:tc>
          <w:tcPr>
            <w:tcW w:w="1539" w:type="dxa"/>
            <w:tcBorders>
              <w:top w:val="single" w:sz="6" w:space="0" w:color="auto"/>
              <w:left w:val="single" w:sz="6" w:space="0" w:color="auto"/>
              <w:bottom w:val="single" w:sz="6" w:space="0" w:color="auto"/>
              <w:right w:val="single" w:sz="6" w:space="0" w:color="auto"/>
            </w:tcBorders>
          </w:tcPr>
          <w:p w:rsidR="00D22FF8" w:rsidRPr="00D22FF8" w:rsidRDefault="00D22FF8" w:rsidP="00D22FF8">
            <w:pPr>
              <w:autoSpaceDE w:val="0"/>
              <w:autoSpaceDN w:val="0"/>
              <w:adjustRightInd w:val="0"/>
              <w:jc w:val="center"/>
              <w:rPr>
                <w:rFonts w:ascii="Verdana" w:hAnsi="Verdana" w:cs="Arial"/>
                <w:b/>
                <w:bCs/>
                <w:sz w:val="18"/>
                <w:szCs w:val="18"/>
              </w:rPr>
            </w:pPr>
            <w:r w:rsidRPr="00D22FF8">
              <w:rPr>
                <w:rFonts w:ascii="Verdana" w:hAnsi="Verdana" w:cs="Arial"/>
                <w:b/>
                <w:bCs/>
                <w:sz w:val="18"/>
                <w:szCs w:val="18"/>
              </w:rPr>
              <w:t>1.</w:t>
            </w:r>
            <w:r>
              <w:rPr>
                <w:rFonts w:ascii="Verdana" w:hAnsi="Verdana" w:cs="Arial"/>
                <w:b/>
                <w:bCs/>
                <w:sz w:val="18"/>
                <w:szCs w:val="18"/>
              </w:rPr>
              <w:t>440,00</w:t>
            </w:r>
          </w:p>
        </w:tc>
      </w:tr>
      <w:tr w:rsidR="00D22FF8" w:rsidRPr="00D22FF8" w:rsidTr="00713F63">
        <w:trPr>
          <w:trHeight w:val="232"/>
        </w:trPr>
        <w:tc>
          <w:tcPr>
            <w:tcW w:w="766" w:type="dxa"/>
            <w:tcBorders>
              <w:top w:val="single" w:sz="6" w:space="0" w:color="auto"/>
              <w:left w:val="single" w:sz="6" w:space="0" w:color="auto"/>
              <w:bottom w:val="single" w:sz="6" w:space="0" w:color="auto"/>
              <w:right w:val="single" w:sz="6" w:space="0" w:color="auto"/>
            </w:tcBorders>
          </w:tcPr>
          <w:p w:rsidR="00D22FF8" w:rsidRPr="00D22FF8" w:rsidRDefault="00D22FF8" w:rsidP="00A434CE">
            <w:pPr>
              <w:autoSpaceDE w:val="0"/>
              <w:autoSpaceDN w:val="0"/>
              <w:adjustRightInd w:val="0"/>
              <w:jc w:val="center"/>
              <w:rPr>
                <w:rFonts w:ascii="Verdana" w:hAnsi="Verdana" w:cs="Arial"/>
                <w:color w:val="000000"/>
                <w:sz w:val="18"/>
                <w:szCs w:val="18"/>
              </w:rPr>
            </w:pPr>
          </w:p>
        </w:tc>
        <w:tc>
          <w:tcPr>
            <w:tcW w:w="4062" w:type="dxa"/>
            <w:tcBorders>
              <w:top w:val="single" w:sz="6" w:space="0" w:color="auto"/>
              <w:left w:val="single" w:sz="6" w:space="0" w:color="auto"/>
              <w:bottom w:val="single" w:sz="6" w:space="0" w:color="auto"/>
              <w:right w:val="nil"/>
            </w:tcBorders>
          </w:tcPr>
          <w:p w:rsidR="00D22FF8" w:rsidRPr="00D22FF8" w:rsidRDefault="00D22FF8" w:rsidP="00A434CE">
            <w:pPr>
              <w:autoSpaceDE w:val="0"/>
              <w:autoSpaceDN w:val="0"/>
              <w:adjustRightInd w:val="0"/>
              <w:jc w:val="right"/>
              <w:rPr>
                <w:rFonts w:ascii="Verdana" w:hAnsi="Verdana" w:cs="Arial"/>
                <w:b/>
                <w:bCs/>
                <w:color w:val="000000"/>
                <w:sz w:val="18"/>
                <w:szCs w:val="18"/>
              </w:rPr>
            </w:pPr>
            <w:r w:rsidRPr="00D22FF8">
              <w:rPr>
                <w:rFonts w:ascii="Verdana" w:hAnsi="Verdana" w:cs="Arial"/>
                <w:b/>
                <w:bCs/>
                <w:color w:val="000000"/>
                <w:sz w:val="18"/>
                <w:szCs w:val="18"/>
              </w:rPr>
              <w:t>ΦΠΑ (24%)</w:t>
            </w:r>
          </w:p>
        </w:tc>
        <w:tc>
          <w:tcPr>
            <w:tcW w:w="1114" w:type="dxa"/>
            <w:tcBorders>
              <w:top w:val="single" w:sz="6" w:space="0" w:color="auto"/>
              <w:left w:val="nil"/>
              <w:bottom w:val="single" w:sz="6" w:space="0" w:color="auto"/>
              <w:right w:val="nil"/>
            </w:tcBorders>
          </w:tcPr>
          <w:p w:rsidR="00D22FF8" w:rsidRPr="00D22FF8" w:rsidRDefault="00D22FF8" w:rsidP="00A434CE">
            <w:pPr>
              <w:autoSpaceDE w:val="0"/>
              <w:autoSpaceDN w:val="0"/>
              <w:adjustRightInd w:val="0"/>
              <w:jc w:val="right"/>
              <w:rPr>
                <w:rFonts w:ascii="Verdana" w:hAnsi="Verdana" w:cs="Arial"/>
                <w:b/>
                <w:bCs/>
                <w:color w:val="000000"/>
                <w:sz w:val="18"/>
                <w:szCs w:val="18"/>
              </w:rPr>
            </w:pPr>
          </w:p>
        </w:tc>
        <w:tc>
          <w:tcPr>
            <w:tcW w:w="1114" w:type="dxa"/>
            <w:tcBorders>
              <w:top w:val="single" w:sz="6" w:space="0" w:color="auto"/>
              <w:left w:val="nil"/>
              <w:bottom w:val="single" w:sz="6" w:space="0" w:color="auto"/>
              <w:right w:val="nil"/>
            </w:tcBorders>
          </w:tcPr>
          <w:p w:rsidR="00D22FF8" w:rsidRPr="00D22FF8" w:rsidRDefault="00D22FF8" w:rsidP="00A434CE">
            <w:pPr>
              <w:autoSpaceDE w:val="0"/>
              <w:autoSpaceDN w:val="0"/>
              <w:adjustRightInd w:val="0"/>
              <w:jc w:val="right"/>
              <w:rPr>
                <w:rFonts w:ascii="Verdana" w:hAnsi="Verdana" w:cs="Arial"/>
                <w:b/>
                <w:bCs/>
                <w:sz w:val="18"/>
                <w:szCs w:val="18"/>
              </w:rPr>
            </w:pPr>
          </w:p>
        </w:tc>
        <w:tc>
          <w:tcPr>
            <w:tcW w:w="1106" w:type="dxa"/>
            <w:tcBorders>
              <w:top w:val="single" w:sz="6" w:space="0" w:color="auto"/>
              <w:left w:val="nil"/>
              <w:bottom w:val="single" w:sz="6" w:space="0" w:color="auto"/>
              <w:right w:val="single" w:sz="6" w:space="0" w:color="auto"/>
            </w:tcBorders>
          </w:tcPr>
          <w:p w:rsidR="00D22FF8" w:rsidRPr="00D22FF8" w:rsidRDefault="00D22FF8" w:rsidP="00A434CE">
            <w:pPr>
              <w:autoSpaceDE w:val="0"/>
              <w:autoSpaceDN w:val="0"/>
              <w:adjustRightInd w:val="0"/>
              <w:jc w:val="right"/>
              <w:rPr>
                <w:rFonts w:ascii="Verdana" w:hAnsi="Verdana" w:cs="Arial"/>
                <w:b/>
                <w:bCs/>
                <w:sz w:val="18"/>
                <w:szCs w:val="18"/>
              </w:rPr>
            </w:pPr>
          </w:p>
        </w:tc>
        <w:tc>
          <w:tcPr>
            <w:tcW w:w="1539" w:type="dxa"/>
            <w:tcBorders>
              <w:top w:val="single" w:sz="6" w:space="0" w:color="auto"/>
              <w:left w:val="single" w:sz="6" w:space="0" w:color="auto"/>
              <w:bottom w:val="single" w:sz="6" w:space="0" w:color="auto"/>
              <w:right w:val="single" w:sz="6" w:space="0" w:color="auto"/>
            </w:tcBorders>
          </w:tcPr>
          <w:p w:rsidR="00D22FF8" w:rsidRPr="00D22FF8" w:rsidRDefault="00D22FF8" w:rsidP="00A434CE">
            <w:pPr>
              <w:autoSpaceDE w:val="0"/>
              <w:autoSpaceDN w:val="0"/>
              <w:adjustRightInd w:val="0"/>
              <w:jc w:val="center"/>
              <w:rPr>
                <w:rFonts w:ascii="Verdana" w:hAnsi="Verdana" w:cs="Arial"/>
                <w:b/>
                <w:bCs/>
                <w:sz w:val="18"/>
                <w:szCs w:val="18"/>
              </w:rPr>
            </w:pPr>
            <w:r>
              <w:rPr>
                <w:rFonts w:ascii="Verdana" w:hAnsi="Verdana" w:cs="Arial"/>
                <w:b/>
                <w:bCs/>
                <w:sz w:val="18"/>
                <w:szCs w:val="18"/>
              </w:rPr>
              <w:t>345,60</w:t>
            </w:r>
          </w:p>
        </w:tc>
      </w:tr>
      <w:tr w:rsidR="00D22FF8" w:rsidRPr="00D22FF8" w:rsidTr="00713F63">
        <w:trPr>
          <w:trHeight w:val="232"/>
        </w:trPr>
        <w:tc>
          <w:tcPr>
            <w:tcW w:w="766" w:type="dxa"/>
            <w:tcBorders>
              <w:top w:val="single" w:sz="6" w:space="0" w:color="auto"/>
              <w:left w:val="single" w:sz="6" w:space="0" w:color="auto"/>
              <w:bottom w:val="single" w:sz="6" w:space="0" w:color="auto"/>
              <w:right w:val="single" w:sz="6" w:space="0" w:color="auto"/>
            </w:tcBorders>
          </w:tcPr>
          <w:p w:rsidR="00D22FF8" w:rsidRPr="00D22FF8" w:rsidRDefault="00D22FF8" w:rsidP="00A434CE">
            <w:pPr>
              <w:autoSpaceDE w:val="0"/>
              <w:autoSpaceDN w:val="0"/>
              <w:adjustRightInd w:val="0"/>
              <w:jc w:val="center"/>
              <w:rPr>
                <w:rFonts w:ascii="Verdana" w:hAnsi="Verdana" w:cs="Arial"/>
                <w:color w:val="000000"/>
                <w:sz w:val="18"/>
                <w:szCs w:val="18"/>
              </w:rPr>
            </w:pPr>
          </w:p>
        </w:tc>
        <w:tc>
          <w:tcPr>
            <w:tcW w:w="4062" w:type="dxa"/>
            <w:tcBorders>
              <w:top w:val="single" w:sz="6" w:space="0" w:color="auto"/>
              <w:left w:val="single" w:sz="6" w:space="0" w:color="auto"/>
              <w:bottom w:val="single" w:sz="6" w:space="0" w:color="auto"/>
              <w:right w:val="nil"/>
            </w:tcBorders>
          </w:tcPr>
          <w:p w:rsidR="00D22FF8" w:rsidRPr="00D22FF8" w:rsidRDefault="00D22FF8" w:rsidP="00A434CE">
            <w:pPr>
              <w:autoSpaceDE w:val="0"/>
              <w:autoSpaceDN w:val="0"/>
              <w:adjustRightInd w:val="0"/>
              <w:jc w:val="right"/>
              <w:rPr>
                <w:rFonts w:ascii="Verdana" w:hAnsi="Verdana" w:cs="Arial"/>
                <w:b/>
                <w:bCs/>
                <w:color w:val="000000"/>
                <w:sz w:val="18"/>
                <w:szCs w:val="18"/>
              </w:rPr>
            </w:pPr>
            <w:r w:rsidRPr="00D22FF8">
              <w:rPr>
                <w:rFonts w:ascii="Verdana" w:hAnsi="Verdana" w:cs="Arial"/>
                <w:b/>
                <w:bCs/>
                <w:color w:val="000000"/>
                <w:sz w:val="18"/>
                <w:szCs w:val="18"/>
              </w:rPr>
              <w:t>ΣΥΝΟΛΙΚΗ ΔΑΠΑΝΗ</w:t>
            </w:r>
          </w:p>
        </w:tc>
        <w:tc>
          <w:tcPr>
            <w:tcW w:w="1114" w:type="dxa"/>
            <w:tcBorders>
              <w:top w:val="single" w:sz="6" w:space="0" w:color="auto"/>
              <w:left w:val="nil"/>
              <w:bottom w:val="single" w:sz="6" w:space="0" w:color="auto"/>
              <w:right w:val="nil"/>
            </w:tcBorders>
          </w:tcPr>
          <w:p w:rsidR="00D22FF8" w:rsidRPr="00D22FF8" w:rsidRDefault="00D22FF8" w:rsidP="00A434CE">
            <w:pPr>
              <w:autoSpaceDE w:val="0"/>
              <w:autoSpaceDN w:val="0"/>
              <w:adjustRightInd w:val="0"/>
              <w:jc w:val="right"/>
              <w:rPr>
                <w:rFonts w:ascii="Verdana" w:hAnsi="Verdana" w:cs="Arial"/>
                <w:b/>
                <w:bCs/>
                <w:color w:val="000000"/>
                <w:sz w:val="18"/>
                <w:szCs w:val="18"/>
              </w:rPr>
            </w:pPr>
          </w:p>
        </w:tc>
        <w:tc>
          <w:tcPr>
            <w:tcW w:w="1114" w:type="dxa"/>
            <w:tcBorders>
              <w:top w:val="single" w:sz="6" w:space="0" w:color="auto"/>
              <w:left w:val="nil"/>
              <w:bottom w:val="single" w:sz="6" w:space="0" w:color="auto"/>
              <w:right w:val="nil"/>
            </w:tcBorders>
          </w:tcPr>
          <w:p w:rsidR="00D22FF8" w:rsidRPr="00D22FF8" w:rsidRDefault="00D22FF8" w:rsidP="00A434CE">
            <w:pPr>
              <w:autoSpaceDE w:val="0"/>
              <w:autoSpaceDN w:val="0"/>
              <w:adjustRightInd w:val="0"/>
              <w:jc w:val="right"/>
              <w:rPr>
                <w:rFonts w:ascii="Verdana" w:hAnsi="Verdana" w:cs="Arial"/>
                <w:b/>
                <w:bCs/>
                <w:sz w:val="18"/>
                <w:szCs w:val="18"/>
              </w:rPr>
            </w:pPr>
          </w:p>
        </w:tc>
        <w:tc>
          <w:tcPr>
            <w:tcW w:w="1106" w:type="dxa"/>
            <w:tcBorders>
              <w:top w:val="single" w:sz="6" w:space="0" w:color="auto"/>
              <w:left w:val="nil"/>
              <w:bottom w:val="single" w:sz="6" w:space="0" w:color="auto"/>
              <w:right w:val="single" w:sz="6" w:space="0" w:color="auto"/>
            </w:tcBorders>
          </w:tcPr>
          <w:p w:rsidR="00D22FF8" w:rsidRPr="00D22FF8" w:rsidRDefault="00D22FF8" w:rsidP="00A434CE">
            <w:pPr>
              <w:autoSpaceDE w:val="0"/>
              <w:autoSpaceDN w:val="0"/>
              <w:adjustRightInd w:val="0"/>
              <w:jc w:val="right"/>
              <w:rPr>
                <w:rFonts w:ascii="Verdana" w:hAnsi="Verdana" w:cs="Arial"/>
                <w:b/>
                <w:bCs/>
                <w:sz w:val="18"/>
                <w:szCs w:val="18"/>
              </w:rPr>
            </w:pPr>
          </w:p>
        </w:tc>
        <w:tc>
          <w:tcPr>
            <w:tcW w:w="1539" w:type="dxa"/>
            <w:tcBorders>
              <w:top w:val="single" w:sz="6" w:space="0" w:color="auto"/>
              <w:left w:val="single" w:sz="6" w:space="0" w:color="auto"/>
              <w:bottom w:val="single" w:sz="6" w:space="0" w:color="auto"/>
              <w:right w:val="single" w:sz="6" w:space="0" w:color="auto"/>
            </w:tcBorders>
          </w:tcPr>
          <w:p w:rsidR="00D22FF8" w:rsidRPr="00D22FF8" w:rsidRDefault="00D22FF8" w:rsidP="00D22FF8">
            <w:pPr>
              <w:autoSpaceDE w:val="0"/>
              <w:autoSpaceDN w:val="0"/>
              <w:adjustRightInd w:val="0"/>
              <w:jc w:val="center"/>
              <w:rPr>
                <w:rFonts w:ascii="Verdana" w:hAnsi="Verdana" w:cs="Arial"/>
                <w:b/>
                <w:bCs/>
                <w:sz w:val="18"/>
                <w:szCs w:val="18"/>
              </w:rPr>
            </w:pPr>
            <w:r w:rsidRPr="00D22FF8">
              <w:rPr>
                <w:rFonts w:ascii="Verdana" w:hAnsi="Verdana" w:cs="Arial"/>
                <w:b/>
                <w:bCs/>
                <w:sz w:val="18"/>
                <w:szCs w:val="18"/>
              </w:rPr>
              <w:t>1.</w:t>
            </w:r>
            <w:r>
              <w:rPr>
                <w:rFonts w:ascii="Verdana" w:hAnsi="Verdana" w:cs="Arial"/>
                <w:b/>
                <w:bCs/>
                <w:sz w:val="18"/>
                <w:szCs w:val="18"/>
              </w:rPr>
              <w:t>785,60</w:t>
            </w:r>
          </w:p>
        </w:tc>
      </w:tr>
    </w:tbl>
    <w:p w:rsidR="00713F63" w:rsidRDefault="00713F63" w:rsidP="00713F63">
      <w:pPr>
        <w:spacing w:before="100" w:beforeAutospacing="1" w:after="100" w:afterAutospacing="1" w:line="240" w:lineRule="auto"/>
        <w:outlineLvl w:val="1"/>
        <w:rPr>
          <w:rFonts w:ascii="Verdana" w:eastAsia="Times New Roman" w:hAnsi="Verdana" w:cs="Times New Roman"/>
          <w:b/>
          <w:bCs/>
          <w:sz w:val="18"/>
          <w:szCs w:val="18"/>
        </w:rPr>
      </w:pPr>
    </w:p>
    <w:p w:rsidR="00713F63" w:rsidRPr="00713F63" w:rsidRDefault="00713F63" w:rsidP="00713F63">
      <w:pPr>
        <w:spacing w:before="100" w:beforeAutospacing="1" w:after="100" w:afterAutospacing="1" w:line="240" w:lineRule="auto"/>
        <w:outlineLvl w:val="1"/>
        <w:rPr>
          <w:rFonts w:ascii="Verdana" w:eastAsia="Times New Roman" w:hAnsi="Verdana" w:cs="Times New Roman"/>
          <w:b/>
          <w:bCs/>
          <w:sz w:val="18"/>
          <w:szCs w:val="18"/>
        </w:rPr>
      </w:pPr>
      <w:r w:rsidRPr="00713F63">
        <w:rPr>
          <w:rFonts w:ascii="Verdana" w:eastAsia="Times New Roman" w:hAnsi="Verdana" w:cs="Times New Roman"/>
          <w:b/>
          <w:bCs/>
          <w:sz w:val="18"/>
          <w:szCs w:val="18"/>
        </w:rPr>
        <w:t xml:space="preserve">ΣΥΝΤΑΧΘΗΚΕ                                  </w:t>
      </w:r>
      <w:r>
        <w:rPr>
          <w:rFonts w:ascii="Verdana" w:eastAsia="Times New Roman" w:hAnsi="Verdana" w:cs="Times New Roman"/>
          <w:b/>
          <w:bCs/>
          <w:sz w:val="18"/>
          <w:szCs w:val="18"/>
        </w:rPr>
        <w:t xml:space="preserve">                                                </w:t>
      </w:r>
      <w:r w:rsidRPr="00713F63">
        <w:rPr>
          <w:rFonts w:ascii="Verdana" w:eastAsia="Times New Roman" w:hAnsi="Verdana" w:cs="Times New Roman"/>
          <w:b/>
          <w:bCs/>
          <w:sz w:val="18"/>
          <w:szCs w:val="18"/>
        </w:rPr>
        <w:t xml:space="preserve">  ΘΕΩΡΗΘΗΚΕ</w:t>
      </w:r>
    </w:p>
    <w:p w:rsidR="00713F63" w:rsidRPr="00713F63" w:rsidRDefault="00713F63" w:rsidP="003E7821">
      <w:pPr>
        <w:spacing w:before="100" w:beforeAutospacing="1" w:after="100" w:afterAutospacing="1" w:line="240" w:lineRule="auto"/>
        <w:jc w:val="center"/>
        <w:outlineLvl w:val="1"/>
        <w:rPr>
          <w:rFonts w:ascii="Verdana" w:eastAsia="Times New Roman" w:hAnsi="Verdana" w:cs="Times New Roman"/>
          <w:b/>
          <w:bCs/>
          <w:sz w:val="18"/>
          <w:szCs w:val="18"/>
        </w:rPr>
      </w:pPr>
    </w:p>
    <w:p w:rsidR="00713F63" w:rsidRPr="00713F63" w:rsidRDefault="00713F63" w:rsidP="00713F63">
      <w:pPr>
        <w:spacing w:before="100" w:beforeAutospacing="1" w:after="100" w:afterAutospacing="1" w:line="240" w:lineRule="auto"/>
        <w:outlineLvl w:val="1"/>
        <w:rPr>
          <w:rFonts w:ascii="Verdana" w:eastAsia="Times New Roman" w:hAnsi="Verdana" w:cs="Times New Roman"/>
          <w:b/>
          <w:bCs/>
          <w:sz w:val="18"/>
          <w:szCs w:val="18"/>
        </w:rPr>
      </w:pPr>
      <w:r>
        <w:rPr>
          <w:rFonts w:ascii="Verdana" w:eastAsia="Times New Roman" w:hAnsi="Verdana" w:cs="Times New Roman"/>
          <w:b/>
          <w:bCs/>
          <w:sz w:val="18"/>
          <w:szCs w:val="18"/>
        </w:rPr>
        <w:t xml:space="preserve">Η </w:t>
      </w:r>
      <w:proofErr w:type="spellStart"/>
      <w:r>
        <w:rPr>
          <w:rFonts w:ascii="Verdana" w:eastAsia="Times New Roman" w:hAnsi="Verdana" w:cs="Times New Roman"/>
          <w:b/>
          <w:bCs/>
          <w:sz w:val="18"/>
          <w:szCs w:val="18"/>
        </w:rPr>
        <w:t>αναπληρ</w:t>
      </w:r>
      <w:proofErr w:type="spellEnd"/>
      <w:r>
        <w:rPr>
          <w:rFonts w:ascii="Verdana" w:eastAsia="Times New Roman" w:hAnsi="Verdana" w:cs="Times New Roman"/>
          <w:b/>
          <w:bCs/>
          <w:sz w:val="18"/>
          <w:szCs w:val="18"/>
        </w:rPr>
        <w:t>/</w:t>
      </w:r>
      <w:proofErr w:type="spellStart"/>
      <w:r>
        <w:rPr>
          <w:rFonts w:ascii="Verdana" w:eastAsia="Times New Roman" w:hAnsi="Verdana" w:cs="Times New Roman"/>
          <w:b/>
          <w:bCs/>
          <w:sz w:val="18"/>
          <w:szCs w:val="18"/>
        </w:rPr>
        <w:t>τρια</w:t>
      </w:r>
      <w:proofErr w:type="spellEnd"/>
      <w:r>
        <w:rPr>
          <w:rFonts w:ascii="Verdana" w:eastAsia="Times New Roman" w:hAnsi="Verdana" w:cs="Times New Roman"/>
          <w:b/>
          <w:bCs/>
          <w:sz w:val="18"/>
          <w:szCs w:val="18"/>
        </w:rPr>
        <w:t xml:space="preserve"> </w:t>
      </w:r>
      <w:proofErr w:type="spellStart"/>
      <w:r>
        <w:rPr>
          <w:rFonts w:ascii="Verdana" w:eastAsia="Times New Roman" w:hAnsi="Verdana" w:cs="Times New Roman"/>
          <w:b/>
          <w:bCs/>
          <w:sz w:val="18"/>
          <w:szCs w:val="18"/>
        </w:rPr>
        <w:t>Προισταμένη</w:t>
      </w:r>
      <w:proofErr w:type="spellEnd"/>
      <w:r>
        <w:rPr>
          <w:rFonts w:ascii="Verdana" w:eastAsia="Times New Roman" w:hAnsi="Verdana" w:cs="Times New Roman"/>
          <w:b/>
          <w:bCs/>
          <w:sz w:val="18"/>
          <w:szCs w:val="18"/>
        </w:rPr>
        <w:t xml:space="preserve">                                   Η Αντιδήμαρχος Πολιτισμού &amp;                Δ/</w:t>
      </w:r>
      <w:proofErr w:type="spellStart"/>
      <w:r>
        <w:rPr>
          <w:rFonts w:ascii="Verdana" w:eastAsia="Times New Roman" w:hAnsi="Verdana" w:cs="Times New Roman"/>
          <w:b/>
          <w:bCs/>
          <w:sz w:val="18"/>
          <w:szCs w:val="18"/>
        </w:rPr>
        <w:t>νσης</w:t>
      </w:r>
      <w:proofErr w:type="spellEnd"/>
      <w:r>
        <w:rPr>
          <w:rFonts w:ascii="Verdana" w:eastAsia="Times New Roman" w:hAnsi="Verdana" w:cs="Times New Roman"/>
          <w:b/>
          <w:bCs/>
          <w:sz w:val="18"/>
          <w:szCs w:val="18"/>
        </w:rPr>
        <w:t xml:space="preserve"> Διοίκησης                                                                        Τουρισμού </w:t>
      </w:r>
    </w:p>
    <w:p w:rsidR="00713F63" w:rsidRDefault="00713F63" w:rsidP="00713F63">
      <w:pPr>
        <w:spacing w:before="100" w:beforeAutospacing="1" w:after="100" w:afterAutospacing="1" w:line="240" w:lineRule="auto"/>
        <w:outlineLvl w:val="1"/>
        <w:rPr>
          <w:rFonts w:ascii="Verdana" w:eastAsia="Times New Roman" w:hAnsi="Verdana" w:cs="Times New Roman"/>
          <w:b/>
          <w:bCs/>
          <w:sz w:val="18"/>
          <w:szCs w:val="18"/>
        </w:rPr>
      </w:pPr>
    </w:p>
    <w:p w:rsidR="00713F63" w:rsidRPr="00713F63" w:rsidRDefault="00713F63" w:rsidP="00713F63">
      <w:pPr>
        <w:spacing w:before="100" w:beforeAutospacing="1" w:after="100" w:afterAutospacing="1" w:line="240" w:lineRule="auto"/>
        <w:outlineLvl w:val="1"/>
        <w:rPr>
          <w:rFonts w:ascii="Verdana" w:eastAsia="Times New Roman" w:hAnsi="Verdana" w:cs="Times New Roman"/>
          <w:b/>
          <w:bCs/>
          <w:sz w:val="18"/>
          <w:szCs w:val="18"/>
        </w:rPr>
      </w:pPr>
      <w:proofErr w:type="spellStart"/>
      <w:r>
        <w:rPr>
          <w:rFonts w:ascii="Verdana" w:eastAsia="Times New Roman" w:hAnsi="Verdana" w:cs="Times New Roman"/>
          <w:b/>
          <w:bCs/>
          <w:sz w:val="18"/>
          <w:szCs w:val="18"/>
        </w:rPr>
        <w:t>Πριόνα</w:t>
      </w:r>
      <w:proofErr w:type="spellEnd"/>
      <w:r>
        <w:rPr>
          <w:rFonts w:ascii="Verdana" w:eastAsia="Times New Roman" w:hAnsi="Verdana" w:cs="Times New Roman"/>
          <w:b/>
          <w:bCs/>
          <w:sz w:val="18"/>
          <w:szCs w:val="18"/>
        </w:rPr>
        <w:t xml:space="preserve"> Μαρία ΠΕ1Α                                                      </w:t>
      </w:r>
      <w:proofErr w:type="spellStart"/>
      <w:r>
        <w:rPr>
          <w:rFonts w:ascii="Verdana" w:eastAsia="Times New Roman" w:hAnsi="Verdana" w:cs="Times New Roman"/>
          <w:b/>
          <w:bCs/>
          <w:sz w:val="18"/>
          <w:szCs w:val="18"/>
        </w:rPr>
        <w:t>Μύταλα</w:t>
      </w:r>
      <w:proofErr w:type="spellEnd"/>
      <w:r>
        <w:rPr>
          <w:rFonts w:ascii="Verdana" w:eastAsia="Times New Roman" w:hAnsi="Verdana" w:cs="Times New Roman"/>
          <w:b/>
          <w:bCs/>
          <w:sz w:val="18"/>
          <w:szCs w:val="18"/>
        </w:rPr>
        <w:t xml:space="preserve"> </w:t>
      </w:r>
      <w:proofErr w:type="spellStart"/>
      <w:r>
        <w:rPr>
          <w:rFonts w:ascii="Verdana" w:eastAsia="Times New Roman" w:hAnsi="Verdana" w:cs="Times New Roman"/>
          <w:b/>
          <w:bCs/>
          <w:sz w:val="18"/>
          <w:szCs w:val="18"/>
        </w:rPr>
        <w:t>Τζεράνη</w:t>
      </w:r>
      <w:proofErr w:type="spellEnd"/>
      <w:r>
        <w:rPr>
          <w:rFonts w:ascii="Verdana" w:eastAsia="Times New Roman" w:hAnsi="Verdana" w:cs="Times New Roman"/>
          <w:b/>
          <w:bCs/>
          <w:sz w:val="18"/>
          <w:szCs w:val="18"/>
        </w:rPr>
        <w:t xml:space="preserve"> Ευαγγελία </w:t>
      </w:r>
    </w:p>
    <w:p w:rsidR="0060598E" w:rsidRDefault="0060598E" w:rsidP="0060598E">
      <w:pPr>
        <w:jc w:val="center"/>
        <w:rPr>
          <w:rFonts w:ascii="Verdana" w:hAnsi="Verdana"/>
          <w:b/>
          <w:spacing w:val="62"/>
          <w:u w:val="single"/>
        </w:rPr>
      </w:pPr>
    </w:p>
    <w:p w:rsidR="0060598E" w:rsidRDefault="0060598E" w:rsidP="0060598E">
      <w:pPr>
        <w:jc w:val="center"/>
        <w:rPr>
          <w:rFonts w:ascii="Verdana" w:hAnsi="Verdana"/>
          <w:b/>
          <w:spacing w:val="62"/>
          <w:u w:val="single"/>
        </w:rPr>
      </w:pPr>
    </w:p>
    <w:p w:rsidR="0060598E" w:rsidRDefault="0060598E" w:rsidP="0060598E">
      <w:pPr>
        <w:jc w:val="center"/>
        <w:rPr>
          <w:rFonts w:ascii="Verdana" w:hAnsi="Verdana"/>
          <w:b/>
          <w:spacing w:val="62"/>
          <w:u w:val="single"/>
        </w:rPr>
      </w:pPr>
    </w:p>
    <w:p w:rsidR="0060598E" w:rsidRDefault="0060598E" w:rsidP="0060598E">
      <w:pPr>
        <w:jc w:val="center"/>
        <w:rPr>
          <w:rFonts w:ascii="Verdana" w:hAnsi="Verdana"/>
          <w:b/>
          <w:spacing w:val="62"/>
          <w:u w:val="single"/>
        </w:rPr>
      </w:pPr>
    </w:p>
    <w:p w:rsidR="0060598E" w:rsidRPr="0060598E" w:rsidRDefault="0060598E" w:rsidP="0060598E">
      <w:pPr>
        <w:jc w:val="both"/>
        <w:rPr>
          <w:rFonts w:ascii="Verdana" w:hAnsi="Verdana"/>
          <w:b/>
          <w:spacing w:val="62"/>
          <w:sz w:val="20"/>
          <w:szCs w:val="20"/>
          <w:u w:val="single"/>
        </w:rPr>
      </w:pPr>
      <w:r w:rsidRPr="0060598E">
        <w:rPr>
          <w:rFonts w:ascii="Verdana" w:hAnsi="Verdana"/>
          <w:b/>
          <w:spacing w:val="62"/>
          <w:sz w:val="20"/>
          <w:szCs w:val="20"/>
          <w:u w:val="single"/>
        </w:rPr>
        <w:t>ΣΥΓΓΡΑΦΗ ΥΠΟΧΡΕΩΣΕΩΝ</w:t>
      </w:r>
    </w:p>
    <w:p w:rsidR="0060598E" w:rsidRPr="0060598E" w:rsidRDefault="0060598E" w:rsidP="0060598E">
      <w:pPr>
        <w:jc w:val="both"/>
        <w:rPr>
          <w:rFonts w:ascii="Verdana" w:hAnsi="Verdana"/>
          <w:b/>
          <w:sz w:val="20"/>
          <w:szCs w:val="20"/>
          <w:u w:val="single"/>
        </w:rPr>
      </w:pPr>
      <w:r w:rsidRPr="0060598E">
        <w:rPr>
          <w:rFonts w:ascii="Verdana" w:hAnsi="Verdana"/>
          <w:b/>
          <w:sz w:val="20"/>
          <w:szCs w:val="20"/>
          <w:u w:val="single"/>
        </w:rPr>
        <w:t>Άρθρο 1ο:</w:t>
      </w:r>
      <w:r w:rsidRPr="0060598E">
        <w:rPr>
          <w:rFonts w:ascii="Verdana" w:hAnsi="Verdana"/>
          <w:sz w:val="20"/>
          <w:szCs w:val="20"/>
          <w:u w:val="single"/>
        </w:rPr>
        <w:t xml:space="preserve"> </w:t>
      </w:r>
      <w:r w:rsidRPr="0060598E">
        <w:rPr>
          <w:rFonts w:ascii="Verdana" w:hAnsi="Verdana"/>
          <w:b/>
          <w:sz w:val="20"/>
          <w:szCs w:val="20"/>
          <w:u w:val="single"/>
        </w:rPr>
        <w:t>Αντικείμενο συγγραφής</w:t>
      </w:r>
    </w:p>
    <w:p w:rsidR="0060598E" w:rsidRPr="0060598E" w:rsidRDefault="0060598E" w:rsidP="0060598E">
      <w:pPr>
        <w:spacing w:before="100" w:beforeAutospacing="1" w:after="100" w:afterAutospacing="1" w:line="240" w:lineRule="auto"/>
        <w:jc w:val="both"/>
        <w:rPr>
          <w:rFonts w:ascii="Verdana" w:eastAsia="Times New Roman" w:hAnsi="Verdana" w:cs="Times New Roman"/>
          <w:sz w:val="20"/>
          <w:szCs w:val="20"/>
        </w:rPr>
      </w:pPr>
      <w:r w:rsidRPr="0060598E">
        <w:rPr>
          <w:rFonts w:ascii="Verdana" w:hAnsi="Verdana"/>
          <w:sz w:val="20"/>
          <w:szCs w:val="20"/>
        </w:rPr>
        <w:t xml:space="preserve">Με την παρούσα προβλέπεται η </w:t>
      </w:r>
      <w:r w:rsidRPr="001C0B91">
        <w:rPr>
          <w:rFonts w:ascii="Verdana" w:eastAsia="Times New Roman" w:hAnsi="Verdana" w:cs="Times New Roman"/>
          <w:sz w:val="20"/>
          <w:szCs w:val="20"/>
        </w:rPr>
        <w:t>κάλυψη των αναγκών του Δήμου για τη νόμιμη δημόσια εκτέλεση και χρήση ηχογραφημένης μουσικής κατά τη διάρκεια πολιτιστικών, κοινωνικών, αθλητικών, εκπαιδευτικών, επετειακών και εορταστικών εκδηλώσεων που διοργανώνονται ή συνδιοργανώνονται από τον Δήμο για το έτος 2026</w:t>
      </w:r>
    </w:p>
    <w:p w:rsidR="0060598E" w:rsidRPr="0060598E" w:rsidRDefault="0060598E" w:rsidP="0060598E">
      <w:pPr>
        <w:jc w:val="both"/>
        <w:rPr>
          <w:rFonts w:ascii="Verdana" w:hAnsi="Verdana"/>
          <w:b/>
          <w:sz w:val="20"/>
          <w:szCs w:val="20"/>
          <w:u w:val="single"/>
        </w:rPr>
      </w:pPr>
      <w:r w:rsidRPr="0060598E">
        <w:rPr>
          <w:rFonts w:ascii="Verdana" w:hAnsi="Verdana"/>
          <w:b/>
          <w:sz w:val="20"/>
          <w:szCs w:val="20"/>
          <w:u w:val="single"/>
        </w:rPr>
        <w:t>Άρθρο 2ο</w:t>
      </w:r>
      <w:r w:rsidRPr="0060598E">
        <w:rPr>
          <w:rFonts w:ascii="Verdana" w:hAnsi="Verdana"/>
          <w:sz w:val="20"/>
          <w:szCs w:val="20"/>
          <w:u w:val="single"/>
        </w:rPr>
        <w:t xml:space="preserve">:  </w:t>
      </w:r>
      <w:r w:rsidRPr="0060598E">
        <w:rPr>
          <w:rFonts w:ascii="Verdana" w:hAnsi="Verdana"/>
          <w:b/>
          <w:sz w:val="20"/>
          <w:szCs w:val="20"/>
          <w:u w:val="single"/>
        </w:rPr>
        <w:t>Ισχύουσες διατάξεις</w:t>
      </w:r>
    </w:p>
    <w:p w:rsidR="0060598E" w:rsidRPr="0060598E" w:rsidRDefault="0060598E" w:rsidP="0060598E">
      <w:pPr>
        <w:jc w:val="both"/>
        <w:rPr>
          <w:rFonts w:ascii="Verdana" w:hAnsi="Verdana"/>
          <w:sz w:val="20"/>
          <w:szCs w:val="20"/>
        </w:rPr>
      </w:pPr>
      <w:r w:rsidRPr="0060598E">
        <w:rPr>
          <w:rFonts w:ascii="Verdana" w:hAnsi="Verdana"/>
          <w:sz w:val="20"/>
          <w:szCs w:val="20"/>
        </w:rPr>
        <w:t>Η ανάθεση της υπηρεσίας θα γίνει σύμφωνα με τις διατάξεις:</w:t>
      </w:r>
    </w:p>
    <w:p w:rsidR="0060598E" w:rsidRPr="0060598E" w:rsidRDefault="0060598E" w:rsidP="0060598E">
      <w:pPr>
        <w:numPr>
          <w:ilvl w:val="0"/>
          <w:numId w:val="5"/>
        </w:numPr>
        <w:spacing w:after="0" w:line="240" w:lineRule="auto"/>
        <w:jc w:val="both"/>
        <w:rPr>
          <w:rFonts w:ascii="Verdana" w:hAnsi="Verdana" w:cs="Arial"/>
          <w:spacing w:val="-3"/>
          <w:sz w:val="20"/>
          <w:szCs w:val="20"/>
        </w:rPr>
      </w:pPr>
      <w:r w:rsidRPr="0060598E">
        <w:rPr>
          <w:rFonts w:ascii="Verdana" w:hAnsi="Verdana" w:cs="Arial"/>
          <w:spacing w:val="-3"/>
          <w:sz w:val="20"/>
          <w:szCs w:val="20"/>
        </w:rPr>
        <w:t>του άρθρου 58 του Ν. 3852/2010.</w:t>
      </w:r>
    </w:p>
    <w:p w:rsidR="0060598E" w:rsidRPr="0060598E" w:rsidRDefault="0060598E" w:rsidP="0060598E">
      <w:pPr>
        <w:numPr>
          <w:ilvl w:val="0"/>
          <w:numId w:val="5"/>
        </w:numPr>
        <w:spacing w:after="0" w:line="240" w:lineRule="auto"/>
        <w:jc w:val="both"/>
        <w:rPr>
          <w:rFonts w:ascii="Verdana" w:hAnsi="Verdana" w:cs="Arial"/>
          <w:spacing w:val="-3"/>
          <w:sz w:val="20"/>
          <w:szCs w:val="20"/>
        </w:rPr>
      </w:pPr>
      <w:r w:rsidRPr="0060598E">
        <w:rPr>
          <w:rFonts w:ascii="Verdana" w:hAnsi="Verdana" w:cs="Arial"/>
          <w:spacing w:val="-3"/>
          <w:sz w:val="20"/>
          <w:szCs w:val="20"/>
        </w:rPr>
        <w:t>της παρ. 9 του άρθρου 209 του Ν. 3463/2006, όπως προστέθηκε με την παρ. 13 του άρθρου 20 του Ν. 3731/2008 και διατηρήθηκε σε ισχύ με την περίπτωση 38 της παρ. 1 του άρθρου 377 του Ν. 4412/2016.</w:t>
      </w:r>
    </w:p>
    <w:p w:rsidR="0060598E" w:rsidRPr="0060598E" w:rsidRDefault="0060598E" w:rsidP="0060598E">
      <w:pPr>
        <w:numPr>
          <w:ilvl w:val="0"/>
          <w:numId w:val="5"/>
        </w:numPr>
        <w:spacing w:after="0" w:line="240" w:lineRule="auto"/>
        <w:jc w:val="both"/>
        <w:rPr>
          <w:rFonts w:ascii="Verdana" w:hAnsi="Verdana" w:cs="Arial"/>
          <w:spacing w:val="-3"/>
          <w:sz w:val="20"/>
          <w:szCs w:val="20"/>
        </w:rPr>
      </w:pPr>
      <w:r w:rsidRPr="0060598E">
        <w:rPr>
          <w:rFonts w:ascii="Verdana" w:hAnsi="Verdana" w:cs="Arial"/>
          <w:spacing w:val="-3"/>
          <w:sz w:val="20"/>
          <w:szCs w:val="20"/>
        </w:rPr>
        <w:t>την παρ. 4 του άρθρου 209 του Ν.3463/2006, όπως αναδιατυπώθηκε με την παρ. 3 του άρθρου 22 του Ν. 3536/2007.</w:t>
      </w:r>
    </w:p>
    <w:p w:rsidR="0060598E" w:rsidRPr="0060598E" w:rsidRDefault="0060598E" w:rsidP="0060598E">
      <w:pPr>
        <w:numPr>
          <w:ilvl w:val="0"/>
          <w:numId w:val="5"/>
        </w:numPr>
        <w:spacing w:after="0" w:line="240" w:lineRule="auto"/>
        <w:jc w:val="both"/>
        <w:rPr>
          <w:rFonts w:ascii="Verdana" w:hAnsi="Verdana" w:cs="Arial"/>
          <w:spacing w:val="-3"/>
          <w:sz w:val="20"/>
          <w:szCs w:val="20"/>
        </w:rPr>
      </w:pPr>
      <w:r w:rsidRPr="0060598E">
        <w:rPr>
          <w:rFonts w:ascii="Verdana" w:hAnsi="Verdana" w:cs="Arial"/>
          <w:spacing w:val="-3"/>
          <w:sz w:val="20"/>
          <w:szCs w:val="20"/>
        </w:rPr>
        <w:t xml:space="preserve">Τις διατάξεις του ν. 4555/2018 ( ΦΕΚ 133/19-7-2018 </w:t>
      </w:r>
      <w:proofErr w:type="spellStart"/>
      <w:r w:rsidRPr="0060598E">
        <w:rPr>
          <w:rFonts w:ascii="Verdana" w:hAnsi="Verdana" w:cs="Arial"/>
          <w:spacing w:val="-3"/>
          <w:sz w:val="20"/>
          <w:szCs w:val="20"/>
        </w:rPr>
        <w:t>τευχ</w:t>
      </w:r>
      <w:proofErr w:type="spellEnd"/>
      <w:r w:rsidRPr="0060598E">
        <w:rPr>
          <w:rFonts w:ascii="Verdana" w:hAnsi="Verdana" w:cs="Arial"/>
          <w:spacing w:val="-3"/>
          <w:sz w:val="20"/>
          <w:szCs w:val="20"/>
        </w:rPr>
        <w:t>. Α’ ) Πρόγραμμα Κλεισθένης Ι.</w:t>
      </w:r>
    </w:p>
    <w:p w:rsidR="0060598E" w:rsidRPr="0060598E" w:rsidRDefault="0060598E" w:rsidP="0060598E">
      <w:pPr>
        <w:numPr>
          <w:ilvl w:val="0"/>
          <w:numId w:val="5"/>
        </w:numPr>
        <w:spacing w:after="0" w:line="240" w:lineRule="auto"/>
        <w:jc w:val="both"/>
        <w:rPr>
          <w:rFonts w:ascii="Verdana" w:hAnsi="Verdana" w:cs="Arial"/>
          <w:spacing w:val="-3"/>
          <w:sz w:val="20"/>
          <w:szCs w:val="20"/>
        </w:rPr>
      </w:pPr>
      <w:r w:rsidRPr="0060598E">
        <w:rPr>
          <w:rFonts w:ascii="Verdana" w:hAnsi="Verdana" w:cs="Arial"/>
          <w:spacing w:val="-3"/>
          <w:sz w:val="20"/>
          <w:szCs w:val="20"/>
        </w:rPr>
        <w:t xml:space="preserve">Το </w:t>
      </w:r>
      <w:proofErr w:type="spellStart"/>
      <w:r w:rsidRPr="0060598E">
        <w:rPr>
          <w:rFonts w:ascii="Verdana" w:hAnsi="Verdana" w:cs="Arial"/>
          <w:spacing w:val="-3"/>
          <w:sz w:val="20"/>
          <w:szCs w:val="20"/>
        </w:rPr>
        <w:t>υπ</w:t>
      </w:r>
      <w:proofErr w:type="spellEnd"/>
      <w:r w:rsidRPr="0060598E">
        <w:rPr>
          <w:rFonts w:ascii="Verdana" w:hAnsi="Verdana" w:cs="Arial"/>
          <w:spacing w:val="-3"/>
          <w:sz w:val="20"/>
          <w:szCs w:val="20"/>
        </w:rPr>
        <w:t xml:space="preserve"> </w:t>
      </w:r>
      <w:proofErr w:type="spellStart"/>
      <w:r w:rsidRPr="0060598E">
        <w:rPr>
          <w:rFonts w:ascii="Verdana" w:hAnsi="Verdana" w:cs="Arial"/>
          <w:spacing w:val="-3"/>
          <w:sz w:val="20"/>
          <w:szCs w:val="20"/>
        </w:rPr>
        <w:t>αριθμ</w:t>
      </w:r>
      <w:proofErr w:type="spellEnd"/>
      <w:r w:rsidRPr="0060598E">
        <w:rPr>
          <w:rFonts w:ascii="Verdana" w:hAnsi="Verdana" w:cs="Arial"/>
          <w:spacing w:val="-3"/>
          <w:sz w:val="20"/>
          <w:szCs w:val="20"/>
        </w:rPr>
        <w:t>’ 49 άρθρο του Ν.4782/21 για δημόσιες συμβάσεις ήσσονος αξίας (τροποποίηση του άρθρου 117Α του Ν 4412/16) εκτιμώμενης αξίας ίσης ή μικρότερης των 2.500€.</w:t>
      </w:r>
    </w:p>
    <w:p w:rsidR="0060598E" w:rsidRPr="0060598E" w:rsidRDefault="0060598E" w:rsidP="0060598E">
      <w:pPr>
        <w:numPr>
          <w:ilvl w:val="0"/>
          <w:numId w:val="5"/>
        </w:numPr>
        <w:spacing w:after="0" w:line="240" w:lineRule="auto"/>
        <w:jc w:val="both"/>
        <w:rPr>
          <w:rFonts w:ascii="Verdana" w:hAnsi="Verdana" w:cs="Arial"/>
          <w:spacing w:val="-3"/>
          <w:sz w:val="20"/>
          <w:szCs w:val="20"/>
        </w:rPr>
      </w:pPr>
      <w:r w:rsidRPr="0060598E">
        <w:rPr>
          <w:rFonts w:ascii="Verdana" w:hAnsi="Verdana" w:cs="Arial"/>
          <w:spacing w:val="-3"/>
          <w:sz w:val="20"/>
          <w:szCs w:val="20"/>
        </w:rPr>
        <w:t xml:space="preserve">Το </w:t>
      </w:r>
      <w:proofErr w:type="spellStart"/>
      <w:r w:rsidRPr="0060598E">
        <w:rPr>
          <w:rFonts w:ascii="Verdana" w:hAnsi="Verdana" w:cs="Arial"/>
          <w:spacing w:val="-3"/>
          <w:sz w:val="20"/>
          <w:szCs w:val="20"/>
        </w:rPr>
        <w:t>υπ</w:t>
      </w:r>
      <w:proofErr w:type="spellEnd"/>
      <w:r w:rsidRPr="0060598E">
        <w:rPr>
          <w:rFonts w:ascii="Verdana" w:hAnsi="Verdana" w:cs="Arial"/>
          <w:spacing w:val="-3"/>
          <w:sz w:val="20"/>
          <w:szCs w:val="20"/>
        </w:rPr>
        <w:t xml:space="preserve"> </w:t>
      </w:r>
      <w:proofErr w:type="spellStart"/>
      <w:r w:rsidRPr="0060598E">
        <w:rPr>
          <w:rFonts w:ascii="Verdana" w:hAnsi="Verdana" w:cs="Arial"/>
          <w:spacing w:val="-3"/>
          <w:sz w:val="20"/>
          <w:szCs w:val="20"/>
        </w:rPr>
        <w:t>αριθμ</w:t>
      </w:r>
      <w:proofErr w:type="spellEnd"/>
      <w:r w:rsidRPr="0060598E">
        <w:rPr>
          <w:rFonts w:ascii="Verdana" w:hAnsi="Verdana" w:cs="Arial"/>
          <w:spacing w:val="-3"/>
          <w:sz w:val="20"/>
          <w:szCs w:val="20"/>
        </w:rPr>
        <w:t xml:space="preserve"> 50 άρθρο του Ν.4782/21 περί ορίων απευθείας ανάθεσης (τροποποίηση του άρθρου 118 του Ν 4412/16), και τις έως σήμερα τροποποιήσεις του Ν.4412/2016. </w:t>
      </w:r>
    </w:p>
    <w:p w:rsidR="0060598E" w:rsidRPr="0060598E" w:rsidRDefault="0060598E" w:rsidP="0060598E">
      <w:pPr>
        <w:numPr>
          <w:ilvl w:val="0"/>
          <w:numId w:val="5"/>
        </w:numPr>
        <w:spacing w:after="0" w:line="240" w:lineRule="auto"/>
        <w:jc w:val="both"/>
        <w:rPr>
          <w:rFonts w:ascii="Verdana" w:hAnsi="Verdana" w:cs="Arial"/>
          <w:spacing w:val="-3"/>
          <w:sz w:val="20"/>
          <w:szCs w:val="20"/>
        </w:rPr>
      </w:pPr>
      <w:r w:rsidRPr="0060598E">
        <w:rPr>
          <w:rFonts w:ascii="Verdana" w:hAnsi="Verdana" w:cs="Arial"/>
          <w:spacing w:val="-3"/>
          <w:sz w:val="20"/>
          <w:szCs w:val="20"/>
        </w:rPr>
        <w:t xml:space="preserve">Το </w:t>
      </w:r>
      <w:proofErr w:type="spellStart"/>
      <w:r w:rsidRPr="0060598E">
        <w:rPr>
          <w:rFonts w:ascii="Verdana" w:hAnsi="Verdana" w:cs="Arial"/>
          <w:spacing w:val="-3"/>
          <w:sz w:val="20"/>
          <w:szCs w:val="20"/>
        </w:rPr>
        <w:t>υπ</w:t>
      </w:r>
      <w:proofErr w:type="spellEnd"/>
      <w:r w:rsidRPr="0060598E">
        <w:rPr>
          <w:rFonts w:ascii="Verdana" w:hAnsi="Verdana" w:cs="Arial"/>
          <w:spacing w:val="-3"/>
          <w:sz w:val="20"/>
          <w:szCs w:val="20"/>
        </w:rPr>
        <w:t xml:space="preserve"> αριθμ΄6 άρθρο του Ν.4782/21 περί υποχρέωσης καταχώρησης στο Κεντρικό ηλεκτρονικό Σύστημα Δημοσίων Συμβάσεων (ΚΗΜΔΗΣ) (τροποποίηση του άρθρου 38 του Ν.4412/16).</w:t>
      </w:r>
    </w:p>
    <w:p w:rsidR="0060598E" w:rsidRPr="0017005A" w:rsidRDefault="0060598E" w:rsidP="0060598E">
      <w:pPr>
        <w:numPr>
          <w:ilvl w:val="0"/>
          <w:numId w:val="5"/>
        </w:numPr>
        <w:snapToGrid w:val="0"/>
        <w:spacing w:after="0" w:line="240" w:lineRule="auto"/>
        <w:jc w:val="both"/>
        <w:rPr>
          <w:rFonts w:ascii="Verdana" w:eastAsia="SimSun" w:hAnsi="Verdana" w:cs="Arial"/>
          <w:sz w:val="20"/>
          <w:szCs w:val="20"/>
          <w:lang w:eastAsia="zh-CN"/>
        </w:rPr>
      </w:pPr>
      <w:r w:rsidRPr="0060598E">
        <w:rPr>
          <w:rFonts w:ascii="Verdana" w:hAnsi="Verdana" w:cs="Arial"/>
          <w:spacing w:val="-3"/>
          <w:sz w:val="20"/>
          <w:szCs w:val="20"/>
        </w:rPr>
        <w:t xml:space="preserve">Την οδηγία της </w:t>
      </w:r>
      <w:r w:rsidRPr="0060598E">
        <w:rPr>
          <w:rFonts w:ascii="Verdana" w:eastAsia="SimSun" w:hAnsi="Verdana" w:cs="Arial"/>
          <w:color w:val="000000"/>
          <w:sz w:val="20"/>
          <w:szCs w:val="20"/>
          <w:shd w:val="clear" w:color="auto" w:fill="FFFFFF"/>
          <w:lang w:eastAsia="zh-CN"/>
        </w:rPr>
        <w:t xml:space="preserve">Ε.Ε. 2014/55ΕΕ άρθρο 148-154 του Ν.4601/2019 περί ηλεκτρονικής τιμολόγησης Ν.4972/2022 άρθρο 158-160 και ΚΥΑ 46901/2024 και του Ν.4412/2016 άρθρο 53 </w:t>
      </w:r>
      <w:proofErr w:type="spellStart"/>
      <w:r w:rsidRPr="0060598E">
        <w:rPr>
          <w:rFonts w:ascii="Verdana" w:eastAsia="SimSun" w:hAnsi="Verdana" w:cs="Arial"/>
          <w:color w:val="000000"/>
          <w:sz w:val="20"/>
          <w:szCs w:val="20"/>
          <w:shd w:val="clear" w:color="auto" w:fill="FFFFFF"/>
          <w:lang w:eastAsia="zh-CN"/>
        </w:rPr>
        <w:t>παρ</w:t>
      </w:r>
      <w:proofErr w:type="spellEnd"/>
      <w:r w:rsidRPr="0060598E">
        <w:rPr>
          <w:rFonts w:ascii="Verdana" w:eastAsia="SimSun" w:hAnsi="Verdana" w:cs="Arial"/>
          <w:color w:val="000000"/>
          <w:sz w:val="20"/>
          <w:szCs w:val="20"/>
          <w:shd w:val="clear" w:color="auto" w:fill="FFFFFF"/>
          <w:lang w:eastAsia="zh-CN"/>
        </w:rPr>
        <w:t xml:space="preserve"> 2.</w:t>
      </w:r>
    </w:p>
    <w:p w:rsidR="0017005A" w:rsidRPr="0017005A" w:rsidRDefault="0017005A" w:rsidP="0060598E">
      <w:pPr>
        <w:numPr>
          <w:ilvl w:val="0"/>
          <w:numId w:val="5"/>
        </w:numPr>
        <w:snapToGrid w:val="0"/>
        <w:spacing w:after="0" w:line="240" w:lineRule="auto"/>
        <w:jc w:val="both"/>
        <w:rPr>
          <w:rFonts w:ascii="Verdana" w:eastAsia="SimSun" w:hAnsi="Verdana" w:cs="Arial"/>
          <w:sz w:val="20"/>
          <w:szCs w:val="20"/>
          <w:lang w:eastAsia="zh-CN"/>
        </w:rPr>
      </w:pPr>
      <w:r w:rsidRPr="0017005A">
        <w:rPr>
          <w:rFonts w:ascii="Verdana" w:eastAsia="SimSun" w:hAnsi="Verdana" w:cs="Arial"/>
          <w:sz w:val="20"/>
          <w:szCs w:val="20"/>
          <w:shd w:val="clear" w:color="auto" w:fill="FFFFFF"/>
          <w:lang w:eastAsia="zh-CN"/>
        </w:rPr>
        <w:t>Τις διατάξεις των νόμων 2121/1993 περί «</w:t>
      </w:r>
      <w:r w:rsidRPr="0017005A">
        <w:rPr>
          <w:rFonts w:ascii="Verdana" w:hAnsi="Verdana" w:cs="Arial"/>
          <w:sz w:val="20"/>
          <w:szCs w:val="20"/>
          <w:shd w:val="clear" w:color="auto" w:fill="FFFFFF"/>
        </w:rPr>
        <w:t xml:space="preserve">Πνευματικής ιδιοκτησίας, συγγενικά δικαιώματα και πολιτιστικά θέματα» και </w:t>
      </w:r>
      <w:r w:rsidRPr="0017005A">
        <w:rPr>
          <w:rFonts w:ascii="Verdana" w:eastAsia="SimSun" w:hAnsi="Verdana" w:cs="Arial"/>
          <w:sz w:val="20"/>
          <w:szCs w:val="20"/>
          <w:shd w:val="clear" w:color="auto" w:fill="FFFFFF"/>
          <w:lang w:eastAsia="zh-CN"/>
        </w:rPr>
        <w:t xml:space="preserve"> 4481/2017 περί «</w:t>
      </w:r>
      <w:r w:rsidRPr="0017005A">
        <w:rPr>
          <w:rFonts w:ascii="Verdana" w:hAnsi="Verdana" w:cs="Segoe UI"/>
          <w:sz w:val="20"/>
          <w:szCs w:val="20"/>
          <w:shd w:val="clear" w:color="auto" w:fill="FFFFFF"/>
        </w:rPr>
        <w:t xml:space="preserve">Συλλογική διαχείριση δικαιωμάτων πνευματικής ιδιοκτησίας και συγγενικών δικαιωμάτων, χορήγηση </w:t>
      </w:r>
      <w:proofErr w:type="spellStart"/>
      <w:r w:rsidRPr="0017005A">
        <w:rPr>
          <w:rFonts w:ascii="Verdana" w:hAnsi="Verdana" w:cs="Segoe UI"/>
          <w:sz w:val="20"/>
          <w:szCs w:val="20"/>
          <w:shd w:val="clear" w:color="auto" w:fill="FFFFFF"/>
        </w:rPr>
        <w:t>πολυεδαφικών</w:t>
      </w:r>
      <w:proofErr w:type="spellEnd"/>
      <w:r w:rsidRPr="0017005A">
        <w:rPr>
          <w:rFonts w:ascii="Verdana" w:hAnsi="Verdana" w:cs="Segoe UI"/>
          <w:sz w:val="20"/>
          <w:szCs w:val="20"/>
          <w:shd w:val="clear" w:color="auto" w:fill="FFFFFF"/>
        </w:rPr>
        <w:t xml:space="preserve"> αδειών για </w:t>
      </w:r>
      <w:proofErr w:type="spellStart"/>
      <w:r w:rsidRPr="0017005A">
        <w:rPr>
          <w:rFonts w:ascii="Verdana" w:hAnsi="Verdana" w:cs="Segoe UI"/>
          <w:sz w:val="20"/>
          <w:szCs w:val="20"/>
          <w:shd w:val="clear" w:color="auto" w:fill="FFFFFF"/>
        </w:rPr>
        <w:t>επιγραμμικές</w:t>
      </w:r>
      <w:proofErr w:type="spellEnd"/>
      <w:r w:rsidRPr="0017005A">
        <w:rPr>
          <w:rFonts w:ascii="Verdana" w:hAnsi="Verdana" w:cs="Segoe UI"/>
          <w:sz w:val="20"/>
          <w:szCs w:val="20"/>
          <w:shd w:val="clear" w:color="auto" w:fill="FFFFFF"/>
        </w:rPr>
        <w:t xml:space="preserve"> χρήσεις μουσικών έργων και άλλα θέματα αρμοδιότητας Υπουργείου Πολιτισμού και Αθλητισμού»</w:t>
      </w:r>
    </w:p>
    <w:p w:rsidR="0060598E" w:rsidRDefault="0060598E" w:rsidP="0060598E">
      <w:pPr>
        <w:jc w:val="both"/>
        <w:rPr>
          <w:rFonts w:ascii="Verdana" w:hAnsi="Verdana"/>
          <w:b/>
          <w:sz w:val="20"/>
          <w:szCs w:val="20"/>
        </w:rPr>
      </w:pPr>
    </w:p>
    <w:p w:rsidR="0017005A" w:rsidRDefault="0017005A" w:rsidP="0060598E">
      <w:pPr>
        <w:jc w:val="both"/>
        <w:rPr>
          <w:rFonts w:ascii="Verdana" w:hAnsi="Verdana"/>
          <w:b/>
          <w:sz w:val="20"/>
          <w:szCs w:val="20"/>
        </w:rPr>
      </w:pPr>
    </w:p>
    <w:p w:rsidR="0017005A" w:rsidRPr="0060598E" w:rsidRDefault="0017005A" w:rsidP="0060598E">
      <w:pPr>
        <w:jc w:val="both"/>
        <w:rPr>
          <w:rFonts w:ascii="Verdana" w:hAnsi="Verdana"/>
          <w:b/>
          <w:sz w:val="20"/>
          <w:szCs w:val="20"/>
        </w:rPr>
      </w:pPr>
    </w:p>
    <w:p w:rsidR="0060598E" w:rsidRPr="0060598E" w:rsidRDefault="0060598E" w:rsidP="0060598E">
      <w:pPr>
        <w:jc w:val="both"/>
        <w:rPr>
          <w:rFonts w:ascii="Verdana" w:hAnsi="Verdana"/>
          <w:b/>
          <w:sz w:val="20"/>
          <w:szCs w:val="20"/>
        </w:rPr>
      </w:pPr>
      <w:r w:rsidRPr="0060598E">
        <w:rPr>
          <w:rFonts w:ascii="Verdana" w:hAnsi="Verdana"/>
          <w:b/>
          <w:sz w:val="20"/>
          <w:szCs w:val="20"/>
          <w:u w:val="single"/>
        </w:rPr>
        <w:lastRenderedPageBreak/>
        <w:t>Άρθρο 3ο:</w:t>
      </w:r>
      <w:r w:rsidRPr="0060598E">
        <w:rPr>
          <w:rFonts w:ascii="Verdana" w:hAnsi="Verdana"/>
          <w:sz w:val="20"/>
          <w:szCs w:val="20"/>
          <w:u w:val="single"/>
        </w:rPr>
        <w:t xml:space="preserve"> </w:t>
      </w:r>
      <w:r w:rsidRPr="0060598E">
        <w:rPr>
          <w:rFonts w:ascii="Verdana" w:hAnsi="Verdana"/>
          <w:b/>
          <w:sz w:val="20"/>
          <w:szCs w:val="20"/>
          <w:u w:val="single"/>
        </w:rPr>
        <w:t>Συμβατικά στοιχεία</w:t>
      </w:r>
    </w:p>
    <w:p w:rsidR="0060598E" w:rsidRPr="0060598E" w:rsidRDefault="0060598E" w:rsidP="0060598E">
      <w:pPr>
        <w:jc w:val="both"/>
        <w:rPr>
          <w:rFonts w:ascii="Verdana" w:hAnsi="Verdana"/>
          <w:sz w:val="20"/>
          <w:szCs w:val="20"/>
        </w:rPr>
      </w:pPr>
      <w:r w:rsidRPr="0060598E">
        <w:rPr>
          <w:rFonts w:ascii="Verdana" w:hAnsi="Verdana"/>
          <w:sz w:val="20"/>
          <w:szCs w:val="20"/>
        </w:rPr>
        <w:t>Τα συμβατικά στοιχεία κατά σειρά ισχύος είναι:</w:t>
      </w:r>
    </w:p>
    <w:p w:rsidR="0060598E" w:rsidRPr="0060598E" w:rsidRDefault="0060598E" w:rsidP="0060598E">
      <w:pPr>
        <w:ind w:left="284"/>
        <w:jc w:val="both"/>
        <w:rPr>
          <w:rFonts w:ascii="Verdana" w:hAnsi="Verdana"/>
          <w:sz w:val="20"/>
          <w:szCs w:val="20"/>
        </w:rPr>
      </w:pPr>
      <w:r w:rsidRPr="0060598E">
        <w:rPr>
          <w:rFonts w:ascii="Verdana" w:hAnsi="Verdana"/>
          <w:sz w:val="20"/>
          <w:szCs w:val="20"/>
        </w:rPr>
        <w:t xml:space="preserve">α. Το τιμολόγιο μελέτης </w:t>
      </w:r>
    </w:p>
    <w:p w:rsidR="0060598E" w:rsidRPr="0060598E" w:rsidRDefault="0060598E" w:rsidP="0060598E">
      <w:pPr>
        <w:ind w:left="284"/>
        <w:jc w:val="both"/>
        <w:rPr>
          <w:rFonts w:ascii="Verdana" w:hAnsi="Verdana"/>
          <w:sz w:val="20"/>
          <w:szCs w:val="20"/>
        </w:rPr>
      </w:pPr>
      <w:r w:rsidRPr="0060598E">
        <w:rPr>
          <w:rFonts w:ascii="Verdana" w:hAnsi="Verdana"/>
          <w:sz w:val="20"/>
          <w:szCs w:val="20"/>
        </w:rPr>
        <w:t xml:space="preserve">β. Η συγγραφή υποχρεώσεων </w:t>
      </w:r>
    </w:p>
    <w:p w:rsidR="0060598E" w:rsidRPr="0060598E" w:rsidRDefault="0060598E" w:rsidP="0060598E">
      <w:pPr>
        <w:ind w:left="284"/>
        <w:jc w:val="both"/>
        <w:rPr>
          <w:rFonts w:ascii="Verdana" w:hAnsi="Verdana"/>
          <w:sz w:val="20"/>
          <w:szCs w:val="20"/>
        </w:rPr>
      </w:pPr>
      <w:r w:rsidRPr="0060598E">
        <w:rPr>
          <w:rFonts w:ascii="Verdana" w:hAnsi="Verdana"/>
          <w:sz w:val="20"/>
          <w:szCs w:val="20"/>
        </w:rPr>
        <w:t xml:space="preserve">γ. Τεχνική περιγραφή –μελέτη </w:t>
      </w:r>
    </w:p>
    <w:p w:rsidR="0060598E" w:rsidRPr="0060598E" w:rsidRDefault="0060598E" w:rsidP="0060598E">
      <w:pPr>
        <w:ind w:left="284"/>
        <w:jc w:val="both"/>
        <w:rPr>
          <w:rFonts w:ascii="Verdana" w:hAnsi="Verdana"/>
          <w:sz w:val="20"/>
          <w:szCs w:val="20"/>
        </w:rPr>
      </w:pPr>
    </w:p>
    <w:p w:rsidR="0060598E" w:rsidRPr="0060598E" w:rsidRDefault="0060598E" w:rsidP="0060598E">
      <w:pPr>
        <w:tabs>
          <w:tab w:val="left" w:pos="6379"/>
        </w:tabs>
        <w:ind w:left="284" w:hanging="284"/>
        <w:jc w:val="both"/>
        <w:rPr>
          <w:rFonts w:ascii="Verdana" w:hAnsi="Verdana"/>
          <w:sz w:val="20"/>
          <w:szCs w:val="20"/>
        </w:rPr>
      </w:pPr>
      <w:r w:rsidRPr="0060598E">
        <w:rPr>
          <w:rFonts w:ascii="Verdana" w:hAnsi="Verdana"/>
          <w:b/>
          <w:sz w:val="20"/>
          <w:szCs w:val="20"/>
          <w:u w:val="single"/>
        </w:rPr>
        <w:t>Άρθρο 4ο: Χρόνος εκτέλεσης του έργου</w:t>
      </w:r>
    </w:p>
    <w:p w:rsidR="0060598E" w:rsidRPr="00D9733C" w:rsidRDefault="0060598E" w:rsidP="0060598E">
      <w:pPr>
        <w:ind w:left="284" w:hanging="284"/>
        <w:jc w:val="both"/>
        <w:rPr>
          <w:rFonts w:ascii="Verdana" w:hAnsi="Verdana"/>
          <w:sz w:val="20"/>
          <w:szCs w:val="20"/>
        </w:rPr>
      </w:pPr>
      <w:r w:rsidRPr="00D9733C">
        <w:rPr>
          <w:rFonts w:ascii="Verdana" w:hAnsi="Verdana"/>
          <w:sz w:val="20"/>
          <w:szCs w:val="20"/>
        </w:rPr>
        <w:t>Ο χρόνος ολοκλήρωσης της υπηρεσίας εκτείνεται ως τις 31-12-2026.</w:t>
      </w:r>
    </w:p>
    <w:p w:rsidR="0060598E" w:rsidRPr="0060598E" w:rsidRDefault="0060598E" w:rsidP="0060598E">
      <w:pPr>
        <w:ind w:left="426" w:hanging="426"/>
        <w:jc w:val="both"/>
        <w:rPr>
          <w:rFonts w:ascii="Verdana" w:hAnsi="Verdana"/>
          <w:sz w:val="20"/>
          <w:szCs w:val="20"/>
        </w:rPr>
      </w:pPr>
      <w:r w:rsidRPr="0060598E">
        <w:rPr>
          <w:rFonts w:ascii="Verdana" w:hAnsi="Verdana"/>
          <w:b/>
          <w:sz w:val="20"/>
          <w:szCs w:val="20"/>
          <w:u w:val="single"/>
        </w:rPr>
        <w:t>Άρθρο 5ο:  Υποχρεώσεις του εντολοδόχου</w:t>
      </w:r>
    </w:p>
    <w:p w:rsidR="003E7821" w:rsidRPr="00D9733C" w:rsidRDefault="003E7821" w:rsidP="0060598E">
      <w:pPr>
        <w:ind w:left="284" w:hanging="284"/>
        <w:jc w:val="both"/>
        <w:rPr>
          <w:rFonts w:ascii="Verdana" w:hAnsi="Verdana"/>
          <w:sz w:val="20"/>
          <w:szCs w:val="20"/>
        </w:rPr>
      </w:pPr>
      <w:r w:rsidRPr="00D9733C">
        <w:rPr>
          <w:rFonts w:ascii="Verdana" w:hAnsi="Verdana"/>
          <w:sz w:val="20"/>
          <w:szCs w:val="20"/>
        </w:rPr>
        <w:t xml:space="preserve">Υποχρέωση του εντολοδόχου είναι η τήρηση </w:t>
      </w:r>
      <w:r w:rsidR="0060598E" w:rsidRPr="00D9733C">
        <w:rPr>
          <w:rFonts w:ascii="Verdana" w:hAnsi="Verdana"/>
          <w:sz w:val="20"/>
          <w:szCs w:val="20"/>
        </w:rPr>
        <w:t>τω</w:t>
      </w:r>
      <w:r w:rsidRPr="00D9733C">
        <w:rPr>
          <w:rFonts w:ascii="Verdana" w:hAnsi="Verdana"/>
          <w:sz w:val="20"/>
          <w:szCs w:val="20"/>
        </w:rPr>
        <w:t xml:space="preserve">ν συγγενικών δικαιωμάτων χρήσης </w:t>
      </w:r>
    </w:p>
    <w:p w:rsidR="0017005A" w:rsidRPr="00D9733C" w:rsidRDefault="0060598E" w:rsidP="0060598E">
      <w:pPr>
        <w:ind w:left="284" w:hanging="284"/>
        <w:jc w:val="both"/>
        <w:rPr>
          <w:rFonts w:ascii="Verdana" w:hAnsi="Verdana"/>
          <w:sz w:val="20"/>
          <w:szCs w:val="20"/>
        </w:rPr>
      </w:pPr>
      <w:r w:rsidRPr="00D9733C">
        <w:rPr>
          <w:rFonts w:ascii="Verdana" w:hAnsi="Verdana"/>
          <w:sz w:val="20"/>
          <w:szCs w:val="20"/>
        </w:rPr>
        <w:t xml:space="preserve">ηχογραφημένης μουσικής κατά τη διάρκεια εκδηλώσεων που θα διοργανωθούν ή </w:t>
      </w:r>
    </w:p>
    <w:p w:rsidR="0060598E" w:rsidRPr="00D9733C" w:rsidRDefault="0060598E" w:rsidP="0060598E">
      <w:pPr>
        <w:ind w:left="284" w:hanging="284"/>
        <w:jc w:val="both"/>
        <w:rPr>
          <w:rFonts w:ascii="Verdana" w:hAnsi="Verdana"/>
          <w:b/>
          <w:sz w:val="20"/>
          <w:szCs w:val="20"/>
          <w:u w:val="single"/>
        </w:rPr>
      </w:pPr>
      <w:r w:rsidRPr="00D9733C">
        <w:rPr>
          <w:rFonts w:ascii="Verdana" w:hAnsi="Verdana"/>
          <w:sz w:val="20"/>
          <w:szCs w:val="20"/>
        </w:rPr>
        <w:t xml:space="preserve">θα συνδιοργανωθούν από τον Δήμο </w:t>
      </w:r>
      <w:r w:rsidR="003E7821" w:rsidRPr="00D9733C">
        <w:rPr>
          <w:rFonts w:ascii="Verdana" w:hAnsi="Verdana"/>
          <w:sz w:val="20"/>
          <w:szCs w:val="20"/>
        </w:rPr>
        <w:t>κατά το έτος 2026.</w:t>
      </w:r>
    </w:p>
    <w:p w:rsidR="0060598E" w:rsidRPr="0060598E" w:rsidRDefault="0060598E" w:rsidP="0060598E">
      <w:pPr>
        <w:ind w:left="284" w:hanging="284"/>
        <w:jc w:val="both"/>
        <w:rPr>
          <w:rFonts w:ascii="Verdana" w:hAnsi="Verdana"/>
          <w:b/>
          <w:sz w:val="20"/>
          <w:szCs w:val="20"/>
          <w:u w:val="single"/>
        </w:rPr>
      </w:pPr>
      <w:r w:rsidRPr="0060598E">
        <w:rPr>
          <w:rFonts w:ascii="Verdana" w:hAnsi="Verdana"/>
          <w:b/>
          <w:sz w:val="20"/>
          <w:szCs w:val="20"/>
          <w:u w:val="single"/>
        </w:rPr>
        <w:t xml:space="preserve">Άρθρο 6ο:  Υποχρεώσεις του εντολέα </w:t>
      </w:r>
    </w:p>
    <w:p w:rsidR="0060598E" w:rsidRPr="0060598E" w:rsidRDefault="0060598E" w:rsidP="0060598E">
      <w:pPr>
        <w:pStyle w:val="a6"/>
        <w:jc w:val="both"/>
        <w:rPr>
          <w:rFonts w:ascii="Verdana" w:hAnsi="Verdana"/>
          <w:sz w:val="20"/>
          <w:szCs w:val="20"/>
        </w:rPr>
      </w:pPr>
      <w:r w:rsidRPr="0060598E">
        <w:rPr>
          <w:rFonts w:ascii="Verdana" w:hAnsi="Verdana"/>
          <w:sz w:val="20"/>
          <w:szCs w:val="20"/>
        </w:rPr>
        <w:t xml:space="preserve">Είναι υποχρεωμένος για την παροχή όλων των μέσων και στοιχείων τα οποία κρίνονται απαραίτητα  για την υλοποίηση της ανατιθέμενης υπηρεσίας. </w:t>
      </w:r>
    </w:p>
    <w:p w:rsidR="0060598E" w:rsidRPr="0060598E" w:rsidRDefault="0060598E" w:rsidP="0060598E">
      <w:pPr>
        <w:jc w:val="both"/>
        <w:rPr>
          <w:rFonts w:ascii="Verdana" w:hAnsi="Verdana"/>
          <w:b/>
          <w:sz w:val="20"/>
          <w:szCs w:val="20"/>
          <w:u w:val="single"/>
        </w:rPr>
      </w:pPr>
      <w:bookmarkStart w:id="0" w:name="_GoBack"/>
      <w:bookmarkEnd w:id="0"/>
    </w:p>
    <w:p w:rsidR="0060598E" w:rsidRPr="0060598E" w:rsidRDefault="0060598E" w:rsidP="0060598E">
      <w:pPr>
        <w:jc w:val="both"/>
        <w:rPr>
          <w:rFonts w:ascii="Verdana" w:hAnsi="Verdana"/>
          <w:sz w:val="20"/>
          <w:szCs w:val="20"/>
        </w:rPr>
      </w:pPr>
      <w:r w:rsidRPr="0060598E">
        <w:rPr>
          <w:rFonts w:ascii="Verdana" w:hAnsi="Verdana"/>
          <w:b/>
          <w:sz w:val="20"/>
          <w:szCs w:val="20"/>
          <w:u w:val="single"/>
        </w:rPr>
        <w:t>Άρθρο 7ο:  Ανωτέρα βία</w:t>
      </w:r>
    </w:p>
    <w:p w:rsidR="0060598E" w:rsidRPr="0060598E" w:rsidRDefault="0060598E" w:rsidP="0060598E">
      <w:pPr>
        <w:jc w:val="both"/>
        <w:rPr>
          <w:rFonts w:ascii="Verdana" w:hAnsi="Verdana"/>
          <w:sz w:val="20"/>
          <w:szCs w:val="20"/>
        </w:rPr>
      </w:pPr>
      <w:r w:rsidRPr="0060598E">
        <w:rPr>
          <w:rFonts w:ascii="Verdana" w:hAnsi="Verdana"/>
          <w:sz w:val="20"/>
          <w:szCs w:val="20"/>
        </w:rPr>
        <w:t xml:space="preserve">Ως ανωτέρα βία θεωρείται κάθε απρόβλεπτο και τυχαίο γεγονός που είναι αδύνατο να προβλεφθεί έστω και εάν για την πρόβλεψη και αποτροπή της επέλευσης του καταβλήθηκε υπερβολική επιμέλεια και επιδείχθηκε η ανάλογη σύνεση. Ενδεικτικά γεγονότα ανωτέρας βίας είναι: εξαιρετικά και απρόβλεπτα φυσικά γεγονότα, πυρκαγιά που οφείλεται σε φυσικό γεγονός ή σε περιστάσεις για τις οποίες ο εντολοδόχος ή ο εντολέας είναι </w:t>
      </w:r>
      <w:proofErr w:type="spellStart"/>
      <w:r w:rsidRPr="0060598E">
        <w:rPr>
          <w:rFonts w:ascii="Verdana" w:hAnsi="Verdana"/>
          <w:sz w:val="20"/>
          <w:szCs w:val="20"/>
        </w:rPr>
        <w:t>ανυπαίτιοι</w:t>
      </w:r>
      <w:proofErr w:type="spellEnd"/>
      <w:r w:rsidRPr="0060598E">
        <w:rPr>
          <w:rFonts w:ascii="Verdana" w:hAnsi="Verdana"/>
          <w:sz w:val="20"/>
          <w:szCs w:val="20"/>
        </w:rPr>
        <w:t>, αιφνιδιαστική απεργία προσωπικού, πόλεμος, ατύχημα, αιφνίδια ασθένεια του προσωπικού του εντολοδόχου κ.α. στην περίπτωση κατά την οποία υπάρξει λόγος ανωτέρας βίας ο εντολοδόχος οφείλει να ειδοποιήσει αμελλητί τον εντολέα και να καταβάλει κάθε δυνατή προσπάθεια σε συνεργασία με το άλλο μέρος για να υπερβεί τις συνέπειες και τα προβλήματα που ανέκυψαν λόγω της ανωτέρας βίας.</w:t>
      </w:r>
    </w:p>
    <w:p w:rsidR="0060598E" w:rsidRPr="003E7821" w:rsidRDefault="0060598E" w:rsidP="0060598E">
      <w:pPr>
        <w:jc w:val="both"/>
        <w:rPr>
          <w:rFonts w:ascii="Verdana" w:hAnsi="Verdana"/>
          <w:sz w:val="20"/>
          <w:szCs w:val="20"/>
        </w:rPr>
      </w:pPr>
      <w:r w:rsidRPr="0060598E">
        <w:rPr>
          <w:rFonts w:ascii="Verdana" w:hAnsi="Verdana"/>
          <w:sz w:val="20"/>
          <w:szCs w:val="20"/>
        </w:rPr>
        <w:t>Ο όρος περί ανωτέρας βίας εφαρμόζεται ανάλογα και για τον ε</w:t>
      </w:r>
      <w:r w:rsidR="003E7821">
        <w:rPr>
          <w:rFonts w:ascii="Verdana" w:hAnsi="Verdana"/>
          <w:sz w:val="20"/>
          <w:szCs w:val="20"/>
        </w:rPr>
        <w:t>ντολέα προσαρμοζόμενος ανάλογα.</w:t>
      </w:r>
    </w:p>
    <w:p w:rsidR="0060598E" w:rsidRPr="0060598E" w:rsidRDefault="0060598E" w:rsidP="0060598E">
      <w:pPr>
        <w:jc w:val="both"/>
        <w:rPr>
          <w:rFonts w:ascii="Verdana" w:hAnsi="Verdana"/>
          <w:sz w:val="20"/>
          <w:szCs w:val="20"/>
          <w:u w:val="single"/>
        </w:rPr>
      </w:pPr>
      <w:r w:rsidRPr="0060598E">
        <w:rPr>
          <w:rFonts w:ascii="Verdana" w:hAnsi="Verdana"/>
          <w:b/>
          <w:sz w:val="20"/>
          <w:szCs w:val="20"/>
          <w:u w:val="single"/>
        </w:rPr>
        <w:lastRenderedPageBreak/>
        <w:t xml:space="preserve">Άρθρο 8ο: Αναθεώρηση τιμών </w:t>
      </w:r>
    </w:p>
    <w:p w:rsidR="0060598E" w:rsidRPr="0060598E" w:rsidRDefault="0060598E" w:rsidP="0060598E">
      <w:pPr>
        <w:jc w:val="both"/>
        <w:rPr>
          <w:rFonts w:ascii="Verdana" w:hAnsi="Verdana"/>
          <w:sz w:val="20"/>
          <w:szCs w:val="20"/>
        </w:rPr>
      </w:pPr>
      <w:r w:rsidRPr="0060598E">
        <w:rPr>
          <w:rFonts w:ascii="Verdana" w:hAnsi="Verdana"/>
          <w:sz w:val="20"/>
          <w:szCs w:val="20"/>
        </w:rPr>
        <w:t xml:space="preserve">Οι τιμές δεν υπόκεινται σε καμία αναθεώρηση για οποιονδήποτε λόγο ή αιτία, αλλά παραμένουν σταθερές και αμετάβλητες.  </w:t>
      </w:r>
    </w:p>
    <w:p w:rsidR="0060598E" w:rsidRPr="0060598E" w:rsidRDefault="0060598E" w:rsidP="0060598E">
      <w:pPr>
        <w:ind w:left="426"/>
        <w:jc w:val="both"/>
        <w:rPr>
          <w:rFonts w:ascii="Verdana" w:hAnsi="Verdana"/>
          <w:sz w:val="20"/>
          <w:szCs w:val="20"/>
        </w:rPr>
      </w:pPr>
    </w:p>
    <w:p w:rsidR="0060598E" w:rsidRPr="0060598E" w:rsidRDefault="0060598E" w:rsidP="0060598E">
      <w:pPr>
        <w:jc w:val="both"/>
        <w:rPr>
          <w:rFonts w:ascii="Verdana" w:hAnsi="Verdana"/>
          <w:sz w:val="20"/>
          <w:szCs w:val="20"/>
        </w:rPr>
      </w:pPr>
      <w:r w:rsidRPr="0060598E">
        <w:rPr>
          <w:rFonts w:ascii="Verdana" w:hAnsi="Verdana"/>
          <w:b/>
          <w:sz w:val="20"/>
          <w:szCs w:val="20"/>
          <w:u w:val="single"/>
        </w:rPr>
        <w:t>Άρθρο 9ο :  Τρόπος πληρωμής</w:t>
      </w:r>
    </w:p>
    <w:p w:rsidR="0060598E" w:rsidRPr="0060598E" w:rsidRDefault="0060598E" w:rsidP="0060598E">
      <w:pPr>
        <w:jc w:val="both"/>
        <w:rPr>
          <w:rFonts w:ascii="Verdana" w:hAnsi="Verdana"/>
          <w:sz w:val="20"/>
          <w:szCs w:val="20"/>
        </w:rPr>
      </w:pPr>
      <w:r w:rsidRPr="0060598E">
        <w:rPr>
          <w:rFonts w:ascii="Verdana" w:hAnsi="Verdana"/>
          <w:sz w:val="20"/>
          <w:szCs w:val="20"/>
        </w:rPr>
        <w:t xml:space="preserve">Για την παροχή της παραπάνω υπηρεσίας η αμοιβή του εντολοδόχου καθορίζεται σε </w:t>
      </w:r>
      <w:r w:rsidR="003E7821">
        <w:rPr>
          <w:rFonts w:ascii="Verdana" w:hAnsi="Verdana"/>
          <w:b/>
          <w:bCs/>
          <w:sz w:val="20"/>
          <w:szCs w:val="20"/>
        </w:rPr>
        <w:t xml:space="preserve">1.785,60 </w:t>
      </w:r>
      <w:r w:rsidRPr="0060598E">
        <w:rPr>
          <w:rFonts w:ascii="Verdana" w:hAnsi="Verdana"/>
          <w:sz w:val="20"/>
          <w:szCs w:val="20"/>
        </w:rPr>
        <w:t>ευρώ, σ</w:t>
      </w:r>
      <w:r w:rsidR="003E7821">
        <w:rPr>
          <w:rFonts w:ascii="Verdana" w:hAnsi="Verdana"/>
          <w:sz w:val="20"/>
          <w:szCs w:val="20"/>
        </w:rPr>
        <w:t xml:space="preserve">υμπεριλαμβανομένου του ΦΠΑ 24%. </w:t>
      </w:r>
      <w:r w:rsidRPr="0060598E">
        <w:rPr>
          <w:rFonts w:ascii="Verdana" w:hAnsi="Verdana"/>
          <w:color w:val="000000"/>
          <w:sz w:val="20"/>
          <w:szCs w:val="20"/>
        </w:rPr>
        <w:t xml:space="preserve">Η καταβολή του ως άνω ποσού γίνεται </w:t>
      </w:r>
      <w:r w:rsidRPr="0060598E">
        <w:rPr>
          <w:rFonts w:ascii="Verdana" w:hAnsi="Verdana"/>
          <w:sz w:val="20"/>
          <w:szCs w:val="20"/>
        </w:rPr>
        <w:t xml:space="preserve">ύστερα από έκδοση σχετικού δελτίου παροχής υπηρεσιών του εντολοδόχου και ανάλογα με την εκτέλεση των εργασιών. </w:t>
      </w:r>
    </w:p>
    <w:p w:rsidR="0060598E" w:rsidRPr="0060598E" w:rsidRDefault="0060598E" w:rsidP="0060598E">
      <w:pPr>
        <w:jc w:val="both"/>
        <w:rPr>
          <w:rFonts w:ascii="Verdana" w:hAnsi="Verdana"/>
          <w:sz w:val="20"/>
          <w:szCs w:val="20"/>
        </w:rPr>
      </w:pPr>
      <w:r w:rsidRPr="0060598E">
        <w:rPr>
          <w:rFonts w:ascii="Verdana" w:hAnsi="Verdana"/>
          <w:sz w:val="20"/>
          <w:szCs w:val="20"/>
        </w:rPr>
        <w:t>Στο ποσό της αμοιβής συμπεριλαμβάνονται οι βαρύνοντες τον εντολοδόχο φόροι και βάρη. Η αμοιβή δεν υπόκειται σε καμία αναθεώρηση για οποιοδήποτε λόγο και αιτία και παραμένει σταθερή και αμετάβλητη καθ΄ όλη την διάρκεια ισχύος της εντολής.</w:t>
      </w:r>
    </w:p>
    <w:p w:rsidR="0060598E" w:rsidRPr="0060598E" w:rsidRDefault="0060598E" w:rsidP="0060598E">
      <w:pPr>
        <w:ind w:left="426"/>
        <w:jc w:val="both"/>
        <w:rPr>
          <w:rFonts w:ascii="Verdana" w:hAnsi="Verdana"/>
          <w:sz w:val="20"/>
          <w:szCs w:val="20"/>
        </w:rPr>
      </w:pPr>
    </w:p>
    <w:p w:rsidR="0060598E" w:rsidRPr="0060598E" w:rsidRDefault="0060598E" w:rsidP="0060598E">
      <w:pPr>
        <w:jc w:val="both"/>
        <w:rPr>
          <w:rFonts w:ascii="Verdana" w:hAnsi="Verdana"/>
          <w:sz w:val="20"/>
          <w:szCs w:val="20"/>
        </w:rPr>
      </w:pPr>
      <w:r w:rsidRPr="0060598E">
        <w:rPr>
          <w:rFonts w:ascii="Verdana" w:hAnsi="Verdana"/>
          <w:b/>
          <w:sz w:val="20"/>
          <w:szCs w:val="20"/>
          <w:u w:val="single"/>
        </w:rPr>
        <w:t>Άρθρο 10ο:   Φόροι, τέλη, κρατήσεις</w:t>
      </w:r>
    </w:p>
    <w:p w:rsidR="0060598E" w:rsidRPr="0060598E" w:rsidRDefault="0060598E" w:rsidP="0060598E">
      <w:pPr>
        <w:jc w:val="both"/>
        <w:rPr>
          <w:rFonts w:ascii="Verdana" w:hAnsi="Verdana"/>
          <w:sz w:val="20"/>
          <w:szCs w:val="20"/>
        </w:rPr>
      </w:pPr>
      <w:r w:rsidRPr="0060598E">
        <w:rPr>
          <w:rFonts w:ascii="Verdana" w:hAnsi="Verdana"/>
          <w:sz w:val="20"/>
          <w:szCs w:val="20"/>
        </w:rPr>
        <w:t xml:space="preserve">Ο εντολοδόχος σύμφωνα με τις ισχύουσες διατάξεις </w:t>
      </w:r>
      <w:proofErr w:type="spellStart"/>
      <w:r w:rsidRPr="0060598E">
        <w:rPr>
          <w:rFonts w:ascii="Verdana" w:hAnsi="Verdana"/>
          <w:sz w:val="20"/>
          <w:szCs w:val="20"/>
        </w:rPr>
        <w:t>βαρύνεται</w:t>
      </w:r>
      <w:proofErr w:type="spellEnd"/>
      <w:r w:rsidRPr="0060598E">
        <w:rPr>
          <w:rFonts w:ascii="Verdana" w:hAnsi="Verdana"/>
          <w:sz w:val="20"/>
          <w:szCs w:val="20"/>
        </w:rPr>
        <w:t xml:space="preserve"> με όλους ανεξαιρέτως τους φόρους, τέλη, δασμούς και εισφορές υπέρ του δημοσίου, δήμων και κοινοτήτων ή τρίτων που ισχύουν κατά την ημέρα της δημοπρασίας.</w:t>
      </w:r>
    </w:p>
    <w:p w:rsidR="0060598E" w:rsidRPr="0060598E" w:rsidRDefault="0060598E" w:rsidP="0060598E">
      <w:pPr>
        <w:jc w:val="both"/>
        <w:rPr>
          <w:rFonts w:ascii="Verdana" w:hAnsi="Verdana"/>
          <w:sz w:val="20"/>
          <w:szCs w:val="20"/>
        </w:rPr>
      </w:pPr>
    </w:p>
    <w:p w:rsidR="0060598E" w:rsidRPr="0060598E" w:rsidRDefault="0060598E" w:rsidP="0060598E">
      <w:pPr>
        <w:jc w:val="both"/>
        <w:rPr>
          <w:rFonts w:ascii="Verdana" w:hAnsi="Verdana"/>
          <w:sz w:val="20"/>
          <w:szCs w:val="20"/>
        </w:rPr>
      </w:pPr>
      <w:r w:rsidRPr="0060598E">
        <w:rPr>
          <w:rFonts w:ascii="Verdana" w:hAnsi="Verdana"/>
          <w:b/>
          <w:sz w:val="20"/>
          <w:szCs w:val="20"/>
          <w:u w:val="single"/>
        </w:rPr>
        <w:t>Άρθρο 11ο:  Επίλυση διαφορών</w:t>
      </w:r>
    </w:p>
    <w:p w:rsidR="0060598E" w:rsidRPr="0060598E" w:rsidRDefault="0060598E" w:rsidP="0060598E">
      <w:pPr>
        <w:jc w:val="both"/>
        <w:rPr>
          <w:rFonts w:ascii="Verdana" w:hAnsi="Verdana"/>
          <w:sz w:val="20"/>
          <w:szCs w:val="20"/>
        </w:rPr>
      </w:pPr>
      <w:r w:rsidRPr="0060598E">
        <w:rPr>
          <w:rFonts w:ascii="Verdana" w:hAnsi="Verdana"/>
          <w:sz w:val="20"/>
          <w:szCs w:val="20"/>
        </w:rPr>
        <w:t xml:space="preserve">Οι διαφορές που θα εμφανισθούν κατά την εφαρμογή της σύμβασης, επιλύονται σύμφωνα με τις ισχύουσες διατάξεις.                     </w:t>
      </w:r>
    </w:p>
    <w:p w:rsidR="003E7821" w:rsidRDefault="0060598E" w:rsidP="0060598E">
      <w:pPr>
        <w:jc w:val="both"/>
        <w:rPr>
          <w:rFonts w:ascii="Verdana" w:hAnsi="Verdana" w:cs="Arial"/>
          <w:sz w:val="20"/>
          <w:szCs w:val="20"/>
        </w:rPr>
      </w:pPr>
      <w:r w:rsidRPr="0060598E">
        <w:rPr>
          <w:rFonts w:ascii="Verdana" w:hAnsi="Verdana" w:cs="Arial"/>
          <w:sz w:val="20"/>
          <w:szCs w:val="20"/>
        </w:rPr>
        <w:t xml:space="preserve">                                          </w:t>
      </w:r>
    </w:p>
    <w:p w:rsidR="003E7821" w:rsidRPr="00713F63" w:rsidRDefault="003E7821" w:rsidP="003E7821">
      <w:pPr>
        <w:spacing w:before="100" w:beforeAutospacing="1" w:after="100" w:afterAutospacing="1" w:line="240" w:lineRule="auto"/>
        <w:outlineLvl w:val="1"/>
        <w:rPr>
          <w:rFonts w:ascii="Verdana" w:eastAsia="Times New Roman" w:hAnsi="Verdana" w:cs="Times New Roman"/>
          <w:b/>
          <w:bCs/>
          <w:sz w:val="18"/>
          <w:szCs w:val="18"/>
        </w:rPr>
      </w:pPr>
      <w:r>
        <w:rPr>
          <w:rFonts w:ascii="Verdana" w:hAnsi="Verdana" w:cs="Arial"/>
          <w:sz w:val="20"/>
          <w:szCs w:val="20"/>
        </w:rPr>
        <w:t xml:space="preserve">  </w:t>
      </w:r>
      <w:r w:rsidR="0060598E" w:rsidRPr="0060598E">
        <w:rPr>
          <w:rFonts w:ascii="Verdana" w:hAnsi="Verdana" w:cs="Arial"/>
          <w:sz w:val="20"/>
          <w:szCs w:val="20"/>
        </w:rPr>
        <w:t xml:space="preserve">  </w:t>
      </w:r>
      <w:r w:rsidRPr="00713F63">
        <w:rPr>
          <w:rFonts w:ascii="Verdana" w:eastAsia="Times New Roman" w:hAnsi="Verdana" w:cs="Times New Roman"/>
          <w:b/>
          <w:bCs/>
          <w:sz w:val="18"/>
          <w:szCs w:val="18"/>
        </w:rPr>
        <w:t xml:space="preserve">ΣΥΝΤΑΧΘΗΚΕ                                  </w:t>
      </w:r>
      <w:r>
        <w:rPr>
          <w:rFonts w:ascii="Verdana" w:eastAsia="Times New Roman" w:hAnsi="Verdana" w:cs="Times New Roman"/>
          <w:b/>
          <w:bCs/>
          <w:sz w:val="18"/>
          <w:szCs w:val="18"/>
        </w:rPr>
        <w:t xml:space="preserve">                                  </w:t>
      </w:r>
      <w:r w:rsidRPr="00713F63">
        <w:rPr>
          <w:rFonts w:ascii="Verdana" w:eastAsia="Times New Roman" w:hAnsi="Verdana" w:cs="Times New Roman"/>
          <w:b/>
          <w:bCs/>
          <w:sz w:val="18"/>
          <w:szCs w:val="18"/>
        </w:rPr>
        <w:t xml:space="preserve">  ΘΕΩΡΗΘΗΚΕ</w:t>
      </w:r>
    </w:p>
    <w:p w:rsidR="003E7821" w:rsidRPr="00713F63" w:rsidRDefault="003E7821" w:rsidP="003E7821">
      <w:pPr>
        <w:spacing w:before="100" w:beforeAutospacing="1" w:after="100" w:afterAutospacing="1" w:line="240" w:lineRule="auto"/>
        <w:jc w:val="center"/>
        <w:outlineLvl w:val="1"/>
        <w:rPr>
          <w:rFonts w:ascii="Verdana" w:eastAsia="Times New Roman" w:hAnsi="Verdana" w:cs="Times New Roman"/>
          <w:b/>
          <w:bCs/>
          <w:sz w:val="18"/>
          <w:szCs w:val="18"/>
        </w:rPr>
      </w:pPr>
    </w:p>
    <w:p w:rsidR="003E7821" w:rsidRPr="00713F63" w:rsidRDefault="003E7821" w:rsidP="003E7821">
      <w:pPr>
        <w:spacing w:before="100" w:beforeAutospacing="1" w:after="100" w:afterAutospacing="1" w:line="240" w:lineRule="auto"/>
        <w:outlineLvl w:val="1"/>
        <w:rPr>
          <w:rFonts w:ascii="Verdana" w:eastAsia="Times New Roman" w:hAnsi="Verdana" w:cs="Times New Roman"/>
          <w:b/>
          <w:bCs/>
          <w:sz w:val="18"/>
          <w:szCs w:val="18"/>
        </w:rPr>
      </w:pPr>
      <w:r>
        <w:rPr>
          <w:rFonts w:ascii="Verdana" w:eastAsia="Times New Roman" w:hAnsi="Verdana" w:cs="Times New Roman"/>
          <w:b/>
          <w:bCs/>
          <w:sz w:val="18"/>
          <w:szCs w:val="18"/>
        </w:rPr>
        <w:t xml:space="preserve">Η </w:t>
      </w:r>
      <w:proofErr w:type="spellStart"/>
      <w:r>
        <w:rPr>
          <w:rFonts w:ascii="Verdana" w:eastAsia="Times New Roman" w:hAnsi="Verdana" w:cs="Times New Roman"/>
          <w:b/>
          <w:bCs/>
          <w:sz w:val="18"/>
          <w:szCs w:val="18"/>
        </w:rPr>
        <w:t>αναπληρ</w:t>
      </w:r>
      <w:proofErr w:type="spellEnd"/>
      <w:r>
        <w:rPr>
          <w:rFonts w:ascii="Verdana" w:eastAsia="Times New Roman" w:hAnsi="Verdana" w:cs="Times New Roman"/>
          <w:b/>
          <w:bCs/>
          <w:sz w:val="18"/>
          <w:szCs w:val="18"/>
        </w:rPr>
        <w:t>/</w:t>
      </w:r>
      <w:proofErr w:type="spellStart"/>
      <w:r>
        <w:rPr>
          <w:rFonts w:ascii="Verdana" w:eastAsia="Times New Roman" w:hAnsi="Verdana" w:cs="Times New Roman"/>
          <w:b/>
          <w:bCs/>
          <w:sz w:val="18"/>
          <w:szCs w:val="18"/>
        </w:rPr>
        <w:t>τρια</w:t>
      </w:r>
      <w:proofErr w:type="spellEnd"/>
      <w:r>
        <w:rPr>
          <w:rFonts w:ascii="Verdana" w:eastAsia="Times New Roman" w:hAnsi="Verdana" w:cs="Times New Roman"/>
          <w:b/>
          <w:bCs/>
          <w:sz w:val="18"/>
          <w:szCs w:val="18"/>
        </w:rPr>
        <w:t xml:space="preserve"> </w:t>
      </w:r>
      <w:proofErr w:type="spellStart"/>
      <w:r>
        <w:rPr>
          <w:rFonts w:ascii="Verdana" w:eastAsia="Times New Roman" w:hAnsi="Verdana" w:cs="Times New Roman"/>
          <w:b/>
          <w:bCs/>
          <w:sz w:val="18"/>
          <w:szCs w:val="18"/>
        </w:rPr>
        <w:t>Προισταμένη</w:t>
      </w:r>
      <w:proofErr w:type="spellEnd"/>
      <w:r>
        <w:rPr>
          <w:rFonts w:ascii="Verdana" w:eastAsia="Times New Roman" w:hAnsi="Verdana" w:cs="Times New Roman"/>
          <w:b/>
          <w:bCs/>
          <w:sz w:val="18"/>
          <w:szCs w:val="18"/>
        </w:rPr>
        <w:t xml:space="preserve">                                   Η Αντιδήμαρχος Πολιτισμού &amp;                Δ/</w:t>
      </w:r>
      <w:proofErr w:type="spellStart"/>
      <w:r>
        <w:rPr>
          <w:rFonts w:ascii="Verdana" w:eastAsia="Times New Roman" w:hAnsi="Verdana" w:cs="Times New Roman"/>
          <w:b/>
          <w:bCs/>
          <w:sz w:val="18"/>
          <w:szCs w:val="18"/>
        </w:rPr>
        <w:t>νσης</w:t>
      </w:r>
      <w:proofErr w:type="spellEnd"/>
      <w:r>
        <w:rPr>
          <w:rFonts w:ascii="Verdana" w:eastAsia="Times New Roman" w:hAnsi="Verdana" w:cs="Times New Roman"/>
          <w:b/>
          <w:bCs/>
          <w:sz w:val="18"/>
          <w:szCs w:val="18"/>
        </w:rPr>
        <w:t xml:space="preserve"> Διοίκησης                                                                        Τουρισμού </w:t>
      </w:r>
    </w:p>
    <w:p w:rsidR="003E7821" w:rsidRDefault="003E7821" w:rsidP="003E7821">
      <w:pPr>
        <w:spacing w:before="100" w:beforeAutospacing="1" w:after="100" w:afterAutospacing="1" w:line="240" w:lineRule="auto"/>
        <w:outlineLvl w:val="1"/>
        <w:rPr>
          <w:rFonts w:ascii="Verdana" w:eastAsia="Times New Roman" w:hAnsi="Verdana" w:cs="Times New Roman"/>
          <w:b/>
          <w:bCs/>
          <w:sz w:val="18"/>
          <w:szCs w:val="18"/>
        </w:rPr>
      </w:pPr>
    </w:p>
    <w:p w:rsidR="003E7821" w:rsidRPr="00713F63" w:rsidRDefault="003E7821" w:rsidP="003E7821">
      <w:pPr>
        <w:spacing w:before="100" w:beforeAutospacing="1" w:after="100" w:afterAutospacing="1" w:line="240" w:lineRule="auto"/>
        <w:outlineLvl w:val="1"/>
        <w:rPr>
          <w:rFonts w:ascii="Verdana" w:eastAsia="Times New Roman" w:hAnsi="Verdana" w:cs="Times New Roman"/>
          <w:b/>
          <w:bCs/>
          <w:sz w:val="18"/>
          <w:szCs w:val="18"/>
        </w:rPr>
      </w:pPr>
      <w:proofErr w:type="spellStart"/>
      <w:r>
        <w:rPr>
          <w:rFonts w:ascii="Verdana" w:eastAsia="Times New Roman" w:hAnsi="Verdana" w:cs="Times New Roman"/>
          <w:b/>
          <w:bCs/>
          <w:sz w:val="18"/>
          <w:szCs w:val="18"/>
        </w:rPr>
        <w:t>Πριόνα</w:t>
      </w:r>
      <w:proofErr w:type="spellEnd"/>
      <w:r>
        <w:rPr>
          <w:rFonts w:ascii="Verdana" w:eastAsia="Times New Roman" w:hAnsi="Verdana" w:cs="Times New Roman"/>
          <w:b/>
          <w:bCs/>
          <w:sz w:val="18"/>
          <w:szCs w:val="18"/>
        </w:rPr>
        <w:t xml:space="preserve"> Μαρία ΠΕ1Α                                                      </w:t>
      </w:r>
      <w:proofErr w:type="spellStart"/>
      <w:r>
        <w:rPr>
          <w:rFonts w:ascii="Verdana" w:eastAsia="Times New Roman" w:hAnsi="Verdana" w:cs="Times New Roman"/>
          <w:b/>
          <w:bCs/>
          <w:sz w:val="18"/>
          <w:szCs w:val="18"/>
        </w:rPr>
        <w:t>Μύταλα</w:t>
      </w:r>
      <w:proofErr w:type="spellEnd"/>
      <w:r>
        <w:rPr>
          <w:rFonts w:ascii="Verdana" w:eastAsia="Times New Roman" w:hAnsi="Verdana" w:cs="Times New Roman"/>
          <w:b/>
          <w:bCs/>
          <w:sz w:val="18"/>
          <w:szCs w:val="18"/>
        </w:rPr>
        <w:t xml:space="preserve"> </w:t>
      </w:r>
      <w:proofErr w:type="spellStart"/>
      <w:r>
        <w:rPr>
          <w:rFonts w:ascii="Verdana" w:eastAsia="Times New Roman" w:hAnsi="Verdana" w:cs="Times New Roman"/>
          <w:b/>
          <w:bCs/>
          <w:sz w:val="18"/>
          <w:szCs w:val="18"/>
        </w:rPr>
        <w:t>Τζεράνη</w:t>
      </w:r>
      <w:proofErr w:type="spellEnd"/>
      <w:r>
        <w:rPr>
          <w:rFonts w:ascii="Verdana" w:eastAsia="Times New Roman" w:hAnsi="Verdana" w:cs="Times New Roman"/>
          <w:b/>
          <w:bCs/>
          <w:sz w:val="18"/>
          <w:szCs w:val="18"/>
        </w:rPr>
        <w:t xml:space="preserve"> Ευαγγελία </w:t>
      </w:r>
    </w:p>
    <w:p w:rsidR="003C4ED9" w:rsidRPr="00D22FF8" w:rsidRDefault="0060598E" w:rsidP="0060598E">
      <w:pPr>
        <w:jc w:val="both"/>
      </w:pPr>
      <w:r w:rsidRPr="0060598E">
        <w:rPr>
          <w:rFonts w:ascii="Verdana" w:hAnsi="Verdana" w:cs="Arial"/>
          <w:sz w:val="20"/>
          <w:szCs w:val="20"/>
        </w:rPr>
        <w:t xml:space="preserve">      </w:t>
      </w:r>
      <w:r w:rsidRPr="00191533">
        <w:rPr>
          <w:rFonts w:ascii="Verdana" w:hAnsi="Verdana" w:cs="Arial"/>
        </w:rPr>
        <w:t xml:space="preserve">            </w:t>
      </w:r>
    </w:p>
    <w:sectPr w:rsidR="003C4ED9" w:rsidRPr="00D22FF8">
      <w:head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46D9" w:rsidRDefault="001146D9" w:rsidP="001146D9">
      <w:pPr>
        <w:spacing w:after="0" w:line="240" w:lineRule="auto"/>
      </w:pPr>
      <w:r>
        <w:separator/>
      </w:r>
    </w:p>
  </w:endnote>
  <w:endnote w:type="continuationSeparator" w:id="0">
    <w:p w:rsidR="001146D9" w:rsidRDefault="001146D9" w:rsidP="001146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Verdana">
    <w:panose1 w:val="020B0604030504040204"/>
    <w:charset w:val="A1"/>
    <w:family w:val="swiss"/>
    <w:pitch w:val="variable"/>
    <w:sig w:usb0="A00006FF" w:usb1="4000205B" w:usb2="00000010" w:usb3="00000000" w:csb0="0000019F" w:csb1="00000000"/>
  </w:font>
  <w:font w:name="Arial">
    <w:panose1 w:val="020B0604020202020204"/>
    <w:charset w:val="A1"/>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A1"/>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46D9" w:rsidRDefault="001146D9" w:rsidP="001146D9">
      <w:pPr>
        <w:spacing w:after="0" w:line="240" w:lineRule="auto"/>
      </w:pPr>
      <w:r>
        <w:separator/>
      </w:r>
    </w:p>
  </w:footnote>
  <w:footnote w:type="continuationSeparator" w:id="0">
    <w:p w:rsidR="001146D9" w:rsidRDefault="001146D9" w:rsidP="001146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a8"/>
      <w:tblW w:w="9322" w:type="dxa"/>
      <w:tblLook w:val="04A0" w:firstRow="1" w:lastRow="0" w:firstColumn="1" w:lastColumn="0" w:noHBand="0" w:noVBand="1"/>
    </w:tblPr>
    <w:tblGrid>
      <w:gridCol w:w="3831"/>
      <w:gridCol w:w="5491"/>
    </w:tblGrid>
    <w:tr w:rsidR="008C4491" w:rsidRPr="008C4491" w:rsidTr="008C4491">
      <w:tc>
        <w:tcPr>
          <w:tcW w:w="3831" w:type="dxa"/>
        </w:tcPr>
        <w:p w:rsidR="008C4491" w:rsidRPr="008C4491" w:rsidRDefault="00660310" w:rsidP="008C57D6">
          <w:pPr>
            <w:pStyle w:val="1"/>
            <w:tabs>
              <w:tab w:val="left" w:pos="10348"/>
              <w:tab w:val="left" w:pos="10490"/>
            </w:tabs>
            <w:spacing w:before="0"/>
            <w:ind w:left="284" w:right="571"/>
            <w:outlineLvl w:val="0"/>
            <w:rPr>
              <w:rFonts w:ascii="Verdana" w:hAnsi="Verdana"/>
              <w:sz w:val="20"/>
              <w:szCs w:val="20"/>
            </w:rPr>
          </w:pPr>
          <w:r>
            <w:rPr>
              <w:rFonts w:ascii="Verdana" w:hAnsi="Verdana"/>
              <w:sz w:val="20"/>
              <w:szCs w:val="20"/>
            </w:rPr>
            <w:t xml:space="preserve">         </w:t>
          </w:r>
          <w:r w:rsidR="008C4491" w:rsidRPr="008C4491">
            <w:rPr>
              <w:rFonts w:ascii="Verdana" w:hAnsi="Verdana"/>
              <w:noProof/>
              <w:sz w:val="20"/>
              <w:szCs w:val="20"/>
            </w:rPr>
            <w:drawing>
              <wp:inline distT="0" distB="0" distL="0" distR="0">
                <wp:extent cx="909320" cy="745490"/>
                <wp:effectExtent l="0" t="0" r="0" b="0"/>
                <wp:docPr id="5" name="Image 4"/>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 cstate="print"/>
                        <a:stretch>
                          <a:fillRect/>
                        </a:stretch>
                      </pic:blipFill>
                      <pic:spPr>
                        <a:xfrm>
                          <a:off x="0" y="0"/>
                          <a:ext cx="909678" cy="745617"/>
                        </a:xfrm>
                        <a:prstGeom prst="rect">
                          <a:avLst/>
                        </a:prstGeom>
                      </pic:spPr>
                    </pic:pic>
                  </a:graphicData>
                </a:graphic>
              </wp:inline>
            </w:drawing>
          </w:r>
        </w:p>
        <w:p w:rsidR="008C4491" w:rsidRPr="008C4491" w:rsidRDefault="008C4491" w:rsidP="00660310">
          <w:pPr>
            <w:pStyle w:val="1"/>
            <w:tabs>
              <w:tab w:val="left" w:pos="10348"/>
              <w:tab w:val="left" w:pos="10490"/>
            </w:tabs>
            <w:spacing w:before="0"/>
            <w:ind w:left="284" w:right="571"/>
            <w:jc w:val="center"/>
            <w:outlineLvl w:val="0"/>
            <w:rPr>
              <w:rFonts w:ascii="Verdana" w:hAnsi="Verdana"/>
              <w:sz w:val="20"/>
              <w:szCs w:val="20"/>
            </w:rPr>
          </w:pPr>
          <w:r w:rsidRPr="008C4491">
            <w:rPr>
              <w:rFonts w:ascii="Verdana" w:hAnsi="Verdana"/>
              <w:sz w:val="20"/>
              <w:szCs w:val="20"/>
            </w:rPr>
            <w:t>ΕΛΛΗΝΙΚΗΔΗΜΟΚΡΑΤΙΑ</w:t>
          </w:r>
        </w:p>
        <w:p w:rsidR="008C4491" w:rsidRPr="008C4491" w:rsidRDefault="008C4491" w:rsidP="00660310">
          <w:pPr>
            <w:pStyle w:val="1"/>
            <w:tabs>
              <w:tab w:val="left" w:pos="10348"/>
              <w:tab w:val="left" w:pos="10490"/>
            </w:tabs>
            <w:spacing w:before="0"/>
            <w:ind w:left="284" w:right="571"/>
            <w:jc w:val="center"/>
            <w:outlineLvl w:val="0"/>
            <w:rPr>
              <w:rFonts w:ascii="Verdana" w:hAnsi="Verdana"/>
              <w:sz w:val="20"/>
              <w:szCs w:val="20"/>
            </w:rPr>
          </w:pPr>
          <w:r w:rsidRPr="008C4491">
            <w:rPr>
              <w:rFonts w:ascii="Verdana" w:hAnsi="Verdana"/>
              <w:sz w:val="20"/>
              <w:szCs w:val="20"/>
            </w:rPr>
            <w:t xml:space="preserve">ΝΟΜΟΣ </w:t>
          </w:r>
          <w:r w:rsidRPr="008C4491">
            <w:rPr>
              <w:rFonts w:ascii="Verdana" w:hAnsi="Verdana"/>
              <w:sz w:val="20"/>
              <w:szCs w:val="20"/>
              <w:lang w:val="en-US"/>
            </w:rPr>
            <w:t>EYBOIA</w:t>
          </w:r>
          <w:r w:rsidRPr="008C4491">
            <w:rPr>
              <w:rFonts w:ascii="Verdana" w:hAnsi="Verdana"/>
              <w:sz w:val="20"/>
              <w:szCs w:val="20"/>
            </w:rPr>
            <w:t>Σ</w:t>
          </w:r>
        </w:p>
        <w:p w:rsidR="008C4491" w:rsidRPr="008C4491" w:rsidRDefault="008C4491" w:rsidP="00660310">
          <w:pPr>
            <w:pStyle w:val="1"/>
            <w:tabs>
              <w:tab w:val="left" w:pos="10348"/>
              <w:tab w:val="left" w:pos="10490"/>
            </w:tabs>
            <w:spacing w:before="0"/>
            <w:ind w:left="284" w:right="571"/>
            <w:jc w:val="center"/>
            <w:outlineLvl w:val="0"/>
            <w:rPr>
              <w:rFonts w:ascii="Verdana" w:hAnsi="Verdana"/>
              <w:sz w:val="20"/>
              <w:szCs w:val="20"/>
            </w:rPr>
          </w:pPr>
          <w:r w:rsidRPr="008C4491">
            <w:rPr>
              <w:rFonts w:ascii="Verdana" w:hAnsi="Verdana"/>
              <w:sz w:val="20"/>
              <w:szCs w:val="20"/>
            </w:rPr>
            <w:t>ΔΗΜΟΣ ΔΙΡΦΥΩΝ ΜΕΣΣΑΠΙΩΝ</w:t>
          </w:r>
        </w:p>
        <w:p w:rsidR="008C4491" w:rsidRPr="008C4491" w:rsidRDefault="008C4491" w:rsidP="008C57D6">
          <w:pPr>
            <w:spacing w:before="100" w:beforeAutospacing="1" w:after="100" w:afterAutospacing="1"/>
            <w:outlineLvl w:val="1"/>
            <w:rPr>
              <w:rFonts w:ascii="Times New Roman" w:eastAsia="Times New Roman" w:hAnsi="Times New Roman" w:cs="Times New Roman"/>
              <w:b/>
              <w:bCs/>
              <w:sz w:val="20"/>
              <w:szCs w:val="20"/>
            </w:rPr>
          </w:pPr>
        </w:p>
      </w:tc>
      <w:tc>
        <w:tcPr>
          <w:tcW w:w="5491" w:type="dxa"/>
        </w:tcPr>
        <w:p w:rsidR="008C4491" w:rsidRPr="008C4491" w:rsidRDefault="008C4491" w:rsidP="008C57D6">
          <w:pPr>
            <w:rPr>
              <w:rFonts w:ascii="Verdana" w:hAnsi="Verdana"/>
              <w:color w:val="000000"/>
              <w:sz w:val="20"/>
              <w:szCs w:val="20"/>
            </w:rPr>
          </w:pPr>
          <w:r w:rsidRPr="008C4491">
            <w:rPr>
              <w:rFonts w:ascii="Verdana" w:eastAsia="Times New Roman" w:hAnsi="Verdana" w:cs="Times New Roman"/>
              <w:bCs/>
              <w:color w:val="000000"/>
              <w:sz w:val="20"/>
              <w:szCs w:val="20"/>
            </w:rPr>
            <w:t>ΥΠΗΡΕΣΙΑ: «ΑΜΟΙΒΗΣ ΣΥΓΓΕΝΙΚΩΝ ΠΝΕΥΜΑΤΙΚΩΝ ΔΙΚΑΙΩΜΑΤΩΝ ΓΙΑ ΧΡΗΣΗ ΗΧΟΓΡΑΦΗΜΕΝΗΣ ΜΟΥΣΙΚΗΣ ΣΤΟ ΠΛΑΙΣΙΟ ΤΩΝ ΕΚΔΗΛΩΣΕΩΝ ΚΑΙ ΤΩΝ ΔΡΑΣΕΩΝ ΤΟΥ ΔΗΜΟΥ ΓΙΑ ΤΟ ΕΤΟΣ 2026»</w:t>
          </w:r>
        </w:p>
        <w:p w:rsidR="008C4491" w:rsidRPr="008C4491" w:rsidRDefault="00E850B4" w:rsidP="008C57D6">
          <w:pPr>
            <w:spacing w:before="100" w:beforeAutospacing="1" w:after="100" w:afterAutospacing="1"/>
            <w:outlineLvl w:val="1"/>
            <w:rPr>
              <w:rFonts w:ascii="Verdana" w:hAnsi="Verdana"/>
              <w:color w:val="000000"/>
              <w:sz w:val="20"/>
              <w:szCs w:val="20"/>
            </w:rPr>
          </w:pPr>
          <w:r>
            <w:rPr>
              <w:rFonts w:ascii="Verdana" w:hAnsi="Verdana"/>
              <w:color w:val="000000"/>
              <w:sz w:val="20"/>
              <w:szCs w:val="20"/>
            </w:rPr>
            <w:t>ΑΛΕ : 015.2420908.001</w:t>
          </w:r>
        </w:p>
        <w:p w:rsidR="008C4491" w:rsidRPr="008C4491" w:rsidRDefault="008C4491" w:rsidP="008C57D6">
          <w:pPr>
            <w:spacing w:before="100" w:beforeAutospacing="1" w:after="100" w:afterAutospacing="1"/>
            <w:outlineLvl w:val="1"/>
            <w:rPr>
              <w:rStyle w:val="a7"/>
              <w:sz w:val="20"/>
              <w:szCs w:val="20"/>
            </w:rPr>
          </w:pPr>
          <w:proofErr w:type="spellStart"/>
          <w:r w:rsidRPr="008C4491">
            <w:rPr>
              <w:rFonts w:ascii="Verdana" w:hAnsi="Verdana"/>
              <w:color w:val="000000"/>
              <w:sz w:val="20"/>
              <w:szCs w:val="20"/>
            </w:rPr>
            <w:t>cpv</w:t>
          </w:r>
          <w:proofErr w:type="spellEnd"/>
          <w:r w:rsidRPr="008C4491">
            <w:rPr>
              <w:rFonts w:ascii="Verdana" w:hAnsi="Verdana"/>
              <w:color w:val="000000"/>
              <w:sz w:val="20"/>
              <w:szCs w:val="20"/>
            </w:rPr>
            <w:t>: 79121000-8</w:t>
          </w:r>
          <w:r w:rsidRPr="008C4491">
            <w:rPr>
              <w:rStyle w:val="a7"/>
              <w:sz w:val="20"/>
              <w:szCs w:val="20"/>
            </w:rPr>
            <w:t>«Υπηρεσίες παροχής συμβουλών σε θέματα πνευματικής ιδιοκτησίας»</w:t>
          </w:r>
        </w:p>
        <w:p w:rsidR="008C4491" w:rsidRPr="008C4491" w:rsidRDefault="0089170E" w:rsidP="008C4491">
          <w:pPr>
            <w:spacing w:before="100" w:beforeAutospacing="1" w:after="100" w:afterAutospacing="1"/>
            <w:outlineLvl w:val="1"/>
            <w:rPr>
              <w:rFonts w:ascii="Times New Roman" w:eastAsia="Times New Roman" w:hAnsi="Times New Roman" w:cs="Times New Roman"/>
              <w:b/>
              <w:bCs/>
              <w:sz w:val="20"/>
              <w:szCs w:val="20"/>
            </w:rPr>
          </w:pPr>
          <w:r>
            <w:rPr>
              <w:rStyle w:val="a7"/>
              <w:sz w:val="20"/>
              <w:szCs w:val="20"/>
            </w:rPr>
            <w:t xml:space="preserve">ΥΠ </w:t>
          </w:r>
          <w:proofErr w:type="spellStart"/>
          <w:r>
            <w:rPr>
              <w:rStyle w:val="a7"/>
              <w:sz w:val="20"/>
              <w:szCs w:val="20"/>
            </w:rPr>
            <w:t>Αριθμ</w:t>
          </w:r>
          <w:proofErr w:type="spellEnd"/>
          <w:r>
            <w:rPr>
              <w:rStyle w:val="a7"/>
              <w:sz w:val="20"/>
              <w:szCs w:val="20"/>
            </w:rPr>
            <w:t>: 23</w:t>
          </w:r>
          <w:r w:rsidR="008C4491" w:rsidRPr="008C4491">
            <w:rPr>
              <w:rStyle w:val="a7"/>
              <w:sz w:val="20"/>
              <w:szCs w:val="20"/>
            </w:rPr>
            <w:t>/2026 Μελέτη</w:t>
          </w:r>
        </w:p>
      </w:tc>
    </w:tr>
  </w:tbl>
  <w:p w:rsidR="001146D9" w:rsidRDefault="001146D9">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1437BA"/>
    <w:multiLevelType w:val="multilevel"/>
    <w:tmpl w:val="11205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C165D3"/>
    <w:multiLevelType w:val="hybridMultilevel"/>
    <w:tmpl w:val="BC4403D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22DB5210"/>
    <w:multiLevelType w:val="multilevel"/>
    <w:tmpl w:val="CCC42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405CBE"/>
    <w:multiLevelType w:val="multilevel"/>
    <w:tmpl w:val="ACFE3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3A2430F"/>
    <w:multiLevelType w:val="multilevel"/>
    <w:tmpl w:val="B1FCC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2"/>
  </w:compat>
  <w:rsids>
    <w:rsidRoot w:val="0096485C"/>
    <w:rsid w:val="001146D9"/>
    <w:rsid w:val="00114D47"/>
    <w:rsid w:val="0017005A"/>
    <w:rsid w:val="001C0B91"/>
    <w:rsid w:val="003C4ED9"/>
    <w:rsid w:val="003E7821"/>
    <w:rsid w:val="0060598E"/>
    <w:rsid w:val="00660310"/>
    <w:rsid w:val="006B5B5C"/>
    <w:rsid w:val="00713F63"/>
    <w:rsid w:val="0089170E"/>
    <w:rsid w:val="008C4491"/>
    <w:rsid w:val="00915FD1"/>
    <w:rsid w:val="0096485C"/>
    <w:rsid w:val="00D22FF8"/>
    <w:rsid w:val="00D9733C"/>
    <w:rsid w:val="00E013BC"/>
    <w:rsid w:val="00E850B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F5EEB289-F314-40FB-AC05-3842556BF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Char"/>
    <w:uiPriority w:val="9"/>
    <w:qFormat/>
    <w:rsid w:val="008C449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Char"/>
    <w:uiPriority w:val="9"/>
    <w:qFormat/>
    <w:rsid w:val="0096485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basedOn w:val="a0"/>
    <w:link w:val="2"/>
    <w:uiPriority w:val="9"/>
    <w:rsid w:val="0096485C"/>
    <w:rPr>
      <w:rFonts w:ascii="Times New Roman" w:eastAsia="Times New Roman" w:hAnsi="Times New Roman" w:cs="Times New Roman"/>
      <w:b/>
      <w:bCs/>
      <w:sz w:val="36"/>
      <w:szCs w:val="36"/>
    </w:rPr>
  </w:style>
  <w:style w:type="paragraph" w:styleId="Web">
    <w:name w:val="Normal (Web)"/>
    <w:basedOn w:val="a"/>
    <w:uiPriority w:val="99"/>
    <w:semiHidden/>
    <w:unhideWhenUsed/>
    <w:rsid w:val="0096485C"/>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header"/>
    <w:basedOn w:val="a"/>
    <w:link w:val="Char"/>
    <w:uiPriority w:val="99"/>
    <w:unhideWhenUsed/>
    <w:rsid w:val="001146D9"/>
    <w:pPr>
      <w:tabs>
        <w:tab w:val="center" w:pos="4153"/>
        <w:tab w:val="right" w:pos="8306"/>
      </w:tabs>
      <w:spacing w:after="0" w:line="240" w:lineRule="auto"/>
    </w:pPr>
  </w:style>
  <w:style w:type="character" w:customStyle="1" w:styleId="Char">
    <w:name w:val="Κεφαλίδα Char"/>
    <w:basedOn w:val="a0"/>
    <w:link w:val="a3"/>
    <w:uiPriority w:val="99"/>
    <w:rsid w:val="001146D9"/>
  </w:style>
  <w:style w:type="paragraph" w:styleId="a4">
    <w:name w:val="footer"/>
    <w:basedOn w:val="a"/>
    <w:link w:val="Char0"/>
    <w:uiPriority w:val="99"/>
    <w:unhideWhenUsed/>
    <w:rsid w:val="001146D9"/>
    <w:pPr>
      <w:tabs>
        <w:tab w:val="center" w:pos="4153"/>
        <w:tab w:val="right" w:pos="8306"/>
      </w:tabs>
      <w:spacing w:after="0" w:line="240" w:lineRule="auto"/>
    </w:pPr>
  </w:style>
  <w:style w:type="character" w:customStyle="1" w:styleId="Char0">
    <w:name w:val="Υποσέλιδο Char"/>
    <w:basedOn w:val="a0"/>
    <w:link w:val="a4"/>
    <w:uiPriority w:val="99"/>
    <w:rsid w:val="001146D9"/>
  </w:style>
  <w:style w:type="paragraph" w:styleId="a5">
    <w:name w:val="Balloon Text"/>
    <w:basedOn w:val="a"/>
    <w:link w:val="Char1"/>
    <w:uiPriority w:val="99"/>
    <w:semiHidden/>
    <w:unhideWhenUsed/>
    <w:rsid w:val="001146D9"/>
    <w:pPr>
      <w:spacing w:after="0" w:line="240" w:lineRule="auto"/>
    </w:pPr>
    <w:rPr>
      <w:rFonts w:ascii="Tahoma" w:hAnsi="Tahoma" w:cs="Tahoma"/>
      <w:sz w:val="16"/>
      <w:szCs w:val="16"/>
    </w:rPr>
  </w:style>
  <w:style w:type="character" w:customStyle="1" w:styleId="Char1">
    <w:name w:val="Κείμενο πλαισίου Char"/>
    <w:basedOn w:val="a0"/>
    <w:link w:val="a5"/>
    <w:uiPriority w:val="99"/>
    <w:semiHidden/>
    <w:rsid w:val="001146D9"/>
    <w:rPr>
      <w:rFonts w:ascii="Tahoma" w:hAnsi="Tahoma" w:cs="Tahoma"/>
      <w:sz w:val="16"/>
      <w:szCs w:val="16"/>
    </w:rPr>
  </w:style>
  <w:style w:type="character" w:customStyle="1" w:styleId="1Char">
    <w:name w:val="Επικεφαλίδα 1 Char"/>
    <w:basedOn w:val="a0"/>
    <w:link w:val="1"/>
    <w:uiPriority w:val="9"/>
    <w:rsid w:val="008C4491"/>
    <w:rPr>
      <w:rFonts w:asciiTheme="majorHAnsi" w:eastAsiaTheme="majorEastAsia" w:hAnsiTheme="majorHAnsi" w:cstheme="majorBidi"/>
      <w:b/>
      <w:bCs/>
      <w:color w:val="365F91" w:themeColor="accent1" w:themeShade="BF"/>
      <w:sz w:val="28"/>
      <w:szCs w:val="28"/>
    </w:rPr>
  </w:style>
  <w:style w:type="paragraph" w:styleId="a6">
    <w:name w:val="Body Text"/>
    <w:basedOn w:val="a"/>
    <w:link w:val="Char2"/>
    <w:uiPriority w:val="1"/>
    <w:qFormat/>
    <w:rsid w:val="008C4491"/>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Char2">
    <w:name w:val="Σώμα κειμένου Char"/>
    <w:basedOn w:val="a0"/>
    <w:link w:val="a6"/>
    <w:uiPriority w:val="1"/>
    <w:rsid w:val="008C4491"/>
    <w:rPr>
      <w:rFonts w:ascii="Times New Roman" w:eastAsia="Times New Roman" w:hAnsi="Times New Roman" w:cs="Times New Roman"/>
      <w:lang w:eastAsia="en-US"/>
    </w:rPr>
  </w:style>
  <w:style w:type="character" w:styleId="a7">
    <w:name w:val="Strong"/>
    <w:basedOn w:val="a0"/>
    <w:uiPriority w:val="22"/>
    <w:qFormat/>
    <w:rsid w:val="008C4491"/>
    <w:rPr>
      <w:b/>
      <w:bCs/>
    </w:rPr>
  </w:style>
  <w:style w:type="table" w:styleId="a8">
    <w:name w:val="Table Grid"/>
    <w:basedOn w:val="a1"/>
    <w:uiPriority w:val="59"/>
    <w:rsid w:val="008C449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3">
    <w:name w:val="Body Text 3"/>
    <w:basedOn w:val="a"/>
    <w:link w:val="3Char"/>
    <w:uiPriority w:val="99"/>
    <w:semiHidden/>
    <w:unhideWhenUsed/>
    <w:rsid w:val="0060598E"/>
    <w:pPr>
      <w:spacing w:after="120"/>
    </w:pPr>
    <w:rPr>
      <w:sz w:val="16"/>
      <w:szCs w:val="16"/>
    </w:rPr>
  </w:style>
  <w:style w:type="character" w:customStyle="1" w:styleId="3Char">
    <w:name w:val="Σώμα κείμενου 3 Char"/>
    <w:basedOn w:val="a0"/>
    <w:link w:val="3"/>
    <w:uiPriority w:val="99"/>
    <w:semiHidden/>
    <w:rsid w:val="0060598E"/>
    <w:rPr>
      <w:sz w:val="16"/>
      <w:szCs w:val="16"/>
    </w:rPr>
  </w:style>
  <w:style w:type="character" w:styleId="-">
    <w:name w:val="Hyperlink"/>
    <w:rsid w:val="0060598E"/>
    <w:rPr>
      <w:color w:val="0563C1"/>
      <w:u w:val="single"/>
    </w:rPr>
  </w:style>
  <w:style w:type="character" w:styleId="a9">
    <w:name w:val="annotation reference"/>
    <w:basedOn w:val="a0"/>
    <w:uiPriority w:val="99"/>
    <w:semiHidden/>
    <w:unhideWhenUsed/>
    <w:rsid w:val="0017005A"/>
    <w:rPr>
      <w:sz w:val="16"/>
      <w:szCs w:val="16"/>
    </w:rPr>
  </w:style>
  <w:style w:type="paragraph" w:styleId="aa">
    <w:name w:val="annotation text"/>
    <w:basedOn w:val="a"/>
    <w:link w:val="Char3"/>
    <w:uiPriority w:val="99"/>
    <w:semiHidden/>
    <w:unhideWhenUsed/>
    <w:rsid w:val="0017005A"/>
    <w:pPr>
      <w:spacing w:line="240" w:lineRule="auto"/>
    </w:pPr>
    <w:rPr>
      <w:sz w:val="20"/>
      <w:szCs w:val="20"/>
    </w:rPr>
  </w:style>
  <w:style w:type="character" w:customStyle="1" w:styleId="Char3">
    <w:name w:val="Κείμενο σχολίου Char"/>
    <w:basedOn w:val="a0"/>
    <w:link w:val="aa"/>
    <w:uiPriority w:val="99"/>
    <w:semiHidden/>
    <w:rsid w:val="0017005A"/>
    <w:rPr>
      <w:sz w:val="20"/>
      <w:szCs w:val="20"/>
    </w:rPr>
  </w:style>
  <w:style w:type="paragraph" w:styleId="ab">
    <w:name w:val="annotation subject"/>
    <w:basedOn w:val="aa"/>
    <w:next w:val="aa"/>
    <w:link w:val="Char4"/>
    <w:uiPriority w:val="99"/>
    <w:semiHidden/>
    <w:unhideWhenUsed/>
    <w:rsid w:val="0017005A"/>
    <w:rPr>
      <w:b/>
      <w:bCs/>
    </w:rPr>
  </w:style>
  <w:style w:type="character" w:customStyle="1" w:styleId="Char4">
    <w:name w:val="Θέμα σχολίου Char"/>
    <w:basedOn w:val="Char3"/>
    <w:link w:val="ab"/>
    <w:uiPriority w:val="99"/>
    <w:semiHidden/>
    <w:rsid w:val="0017005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487789">
      <w:bodyDiv w:val="1"/>
      <w:marLeft w:val="0"/>
      <w:marRight w:val="0"/>
      <w:marTop w:val="0"/>
      <w:marBottom w:val="0"/>
      <w:divBdr>
        <w:top w:val="none" w:sz="0" w:space="0" w:color="auto"/>
        <w:left w:val="none" w:sz="0" w:space="0" w:color="auto"/>
        <w:bottom w:val="none" w:sz="0" w:space="0" w:color="auto"/>
        <w:right w:val="none" w:sz="0" w:space="0" w:color="auto"/>
      </w:divBdr>
      <w:divsChild>
        <w:div w:id="1440952219">
          <w:marLeft w:val="0"/>
          <w:marRight w:val="0"/>
          <w:marTop w:val="0"/>
          <w:marBottom w:val="0"/>
          <w:divBdr>
            <w:top w:val="none" w:sz="0" w:space="0" w:color="auto"/>
            <w:left w:val="none" w:sz="0" w:space="0" w:color="auto"/>
            <w:bottom w:val="none" w:sz="0" w:space="0" w:color="auto"/>
            <w:right w:val="none" w:sz="0" w:space="0" w:color="auto"/>
          </w:divBdr>
        </w:div>
      </w:divsChild>
    </w:div>
    <w:div w:id="944388035">
      <w:bodyDiv w:val="1"/>
      <w:marLeft w:val="0"/>
      <w:marRight w:val="0"/>
      <w:marTop w:val="0"/>
      <w:marBottom w:val="0"/>
      <w:divBdr>
        <w:top w:val="none" w:sz="0" w:space="0" w:color="auto"/>
        <w:left w:val="none" w:sz="0" w:space="0" w:color="auto"/>
        <w:bottom w:val="none" w:sz="0" w:space="0" w:color="auto"/>
        <w:right w:val="none" w:sz="0" w:space="0" w:color="auto"/>
      </w:divBdr>
    </w:div>
    <w:div w:id="1676613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TotalTime>
  <Pages>6</Pages>
  <Words>1216</Words>
  <Characters>6568</Characters>
  <Application>Microsoft Office Word</Application>
  <DocSecurity>0</DocSecurity>
  <Lines>54</Lines>
  <Paragraphs>15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7769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DDM-016</cp:lastModifiedBy>
  <cp:revision>14</cp:revision>
  <cp:lastPrinted>2026-06-17T10:22:00Z</cp:lastPrinted>
  <dcterms:created xsi:type="dcterms:W3CDTF">2026-06-14T08:45:00Z</dcterms:created>
  <dcterms:modified xsi:type="dcterms:W3CDTF">2026-06-17T10:22:00Z</dcterms:modified>
</cp:coreProperties>
</file>