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66D5" w14:textId="77777777" w:rsidR="0000033C" w:rsidRDefault="0000033C"/>
    <w:p w14:paraId="5905DC0F" w14:textId="77777777" w:rsidR="005911AB" w:rsidRDefault="005911AB"/>
    <w:p w14:paraId="50D80DC1" w14:textId="77777777" w:rsidR="005911AB" w:rsidRDefault="005911AB"/>
    <w:p w14:paraId="0B948AF2" w14:textId="77777777" w:rsidR="005911AB" w:rsidRPr="007E4282" w:rsidRDefault="005911AB" w:rsidP="007E4282">
      <w:pPr>
        <w:suppressAutoHyphens/>
        <w:jc w:val="center"/>
        <w:rPr>
          <w:rFonts w:ascii="Verdana" w:hAnsi="Verdana"/>
          <w:sz w:val="22"/>
          <w:szCs w:val="22"/>
        </w:rPr>
      </w:pPr>
      <w:r w:rsidRPr="007E4282">
        <w:rPr>
          <w:rFonts w:ascii="Verdana" w:hAnsi="Verdana" w:cs="Arial"/>
          <w:b/>
          <w:spacing w:val="-3"/>
          <w:sz w:val="22"/>
          <w:szCs w:val="22"/>
          <w:u w:val="single"/>
        </w:rPr>
        <w:t>ΤΕΧΝΙΚΗ ΠΕΡΙΓΡΑΦΗ</w:t>
      </w:r>
    </w:p>
    <w:p w14:paraId="5CA3139E" w14:textId="77777777" w:rsidR="005911AB" w:rsidRPr="007E4282" w:rsidRDefault="005911AB" w:rsidP="007E4282">
      <w:pPr>
        <w:jc w:val="both"/>
        <w:rPr>
          <w:rFonts w:ascii="Verdana" w:hAnsi="Verdana"/>
          <w:sz w:val="22"/>
          <w:szCs w:val="22"/>
        </w:rPr>
      </w:pPr>
    </w:p>
    <w:p w14:paraId="77348CF4" w14:textId="77777777" w:rsidR="005911AB" w:rsidRPr="007E4282" w:rsidRDefault="005911AB" w:rsidP="007E4282">
      <w:pPr>
        <w:spacing w:before="60" w:after="60"/>
        <w:jc w:val="both"/>
        <w:rPr>
          <w:rFonts w:ascii="Verdana" w:hAnsi="Verdana" w:cs="Arial"/>
          <w:sz w:val="22"/>
          <w:szCs w:val="22"/>
        </w:rPr>
      </w:pPr>
      <w:r w:rsidRPr="007E4282">
        <w:rPr>
          <w:rFonts w:ascii="Verdana" w:hAnsi="Verdana" w:cs="Arial"/>
          <w:sz w:val="22"/>
          <w:szCs w:val="22"/>
        </w:rPr>
        <w:t xml:space="preserve">Η παρούσα μελέτη αφορά στη παροχή υπηρεσιών για τη λειτουργία και τακτική συντήρηση των εγκαταστάσεων  του ΒΙΟ.ΚΑ. της Τ.Κ. Στενής του Δήμου Διρφύων Μεσσαπίων. </w:t>
      </w:r>
    </w:p>
    <w:p w14:paraId="361076CF" w14:textId="77777777" w:rsidR="005911AB" w:rsidRPr="007E4282" w:rsidRDefault="005911AB" w:rsidP="007E4282">
      <w:pPr>
        <w:spacing w:before="60" w:after="60"/>
        <w:jc w:val="both"/>
        <w:rPr>
          <w:rFonts w:ascii="Verdana" w:hAnsi="Verdana" w:cs="Arial"/>
          <w:sz w:val="22"/>
          <w:szCs w:val="22"/>
        </w:rPr>
      </w:pPr>
      <w:r w:rsidRPr="007E4282">
        <w:rPr>
          <w:rFonts w:ascii="Verdana" w:hAnsi="Verdana" w:cs="Arial"/>
          <w:sz w:val="22"/>
          <w:szCs w:val="22"/>
        </w:rPr>
        <w:t>Στο αντικείμενο της υπηρεσίας περιλαμβάνεται  η λειτουργία της γραμμής επεξεργασίας λυμάτων</w:t>
      </w:r>
      <w:r w:rsidR="00254318" w:rsidRPr="007E4282">
        <w:rPr>
          <w:rFonts w:ascii="Verdana" w:hAnsi="Verdana" w:cs="Arial"/>
          <w:sz w:val="22"/>
          <w:szCs w:val="22"/>
        </w:rPr>
        <w:t xml:space="preserve">, </w:t>
      </w:r>
      <w:r w:rsidR="00AC2BCA" w:rsidRPr="007E4282">
        <w:rPr>
          <w:rFonts w:ascii="Verdana" w:hAnsi="Verdana" w:cs="Arial"/>
          <w:sz w:val="22"/>
          <w:szCs w:val="22"/>
        </w:rPr>
        <w:t xml:space="preserve"> η τακτική συντήρηση του εξοπλισμού </w:t>
      </w:r>
      <w:r w:rsidR="009A5CEC" w:rsidRPr="007E4282">
        <w:rPr>
          <w:rFonts w:ascii="Verdana" w:hAnsi="Verdana" w:cs="Arial"/>
          <w:sz w:val="22"/>
          <w:szCs w:val="22"/>
        </w:rPr>
        <w:t xml:space="preserve">καθώς μετά των απαιτούμενων αναλωσίμων </w:t>
      </w:r>
      <w:r w:rsidR="00AC2BCA" w:rsidRPr="007E4282">
        <w:rPr>
          <w:rFonts w:ascii="Verdana" w:hAnsi="Verdana" w:cs="Arial"/>
          <w:sz w:val="22"/>
          <w:szCs w:val="22"/>
        </w:rPr>
        <w:t>σύμφωνα με τις τεχνικές προδιαγραφές της παρούσας</w:t>
      </w:r>
      <w:r w:rsidR="00254318" w:rsidRPr="007E4282">
        <w:rPr>
          <w:rFonts w:ascii="Verdana" w:hAnsi="Verdana" w:cs="Arial"/>
          <w:sz w:val="22"/>
          <w:szCs w:val="22"/>
        </w:rPr>
        <w:t xml:space="preserve"> για την ομαλή λειτουργία της εγκατάστασης</w:t>
      </w:r>
      <w:r w:rsidR="00AC2BCA" w:rsidRPr="007E4282">
        <w:rPr>
          <w:rFonts w:ascii="Verdana" w:hAnsi="Verdana" w:cs="Arial"/>
          <w:sz w:val="22"/>
          <w:szCs w:val="22"/>
        </w:rPr>
        <w:t>.</w:t>
      </w:r>
    </w:p>
    <w:p w14:paraId="30AABAF1" w14:textId="77777777" w:rsidR="007E4282" w:rsidRPr="007E4282" w:rsidRDefault="007E4282" w:rsidP="007E4282">
      <w:pPr>
        <w:pStyle w:val="isselectedend"/>
        <w:jc w:val="both"/>
        <w:rPr>
          <w:rFonts w:ascii="Verdana" w:hAnsi="Verdana"/>
          <w:sz w:val="22"/>
          <w:szCs w:val="22"/>
        </w:rPr>
      </w:pPr>
      <w:r w:rsidRPr="007E4282">
        <w:rPr>
          <w:rFonts w:ascii="Verdana" w:hAnsi="Verdana"/>
          <w:sz w:val="22"/>
          <w:szCs w:val="22"/>
        </w:rPr>
        <w:t>Η παροχή υπηρεσιών λειτουργίας και τακτικής συντήρησης των εγκαταστάσεων του Βιολογικού Καθαρισμού (ΒΙΟ.ΚΑ.) της Τ.Κ. Στενής του Δήμου Διρφύων – Μεσσαπίων κρίνεται απολύτως αναγκαία για τη διασφάλιση της συνεχούς, ασφαλούς και αποδοτικής λειτουργίας της εγκατάστασης επεξεργασίας λυμάτων.</w:t>
      </w:r>
    </w:p>
    <w:p w14:paraId="20D27DEE" w14:textId="77777777" w:rsidR="007E4282" w:rsidRPr="007E4282" w:rsidRDefault="007E4282" w:rsidP="007E4282">
      <w:pPr>
        <w:pStyle w:val="isselectedend"/>
        <w:jc w:val="both"/>
        <w:rPr>
          <w:rFonts w:ascii="Verdana" w:hAnsi="Verdana"/>
          <w:sz w:val="22"/>
          <w:szCs w:val="22"/>
        </w:rPr>
      </w:pPr>
      <w:r w:rsidRPr="007E4282">
        <w:rPr>
          <w:rFonts w:ascii="Verdana" w:hAnsi="Verdana"/>
          <w:sz w:val="22"/>
          <w:szCs w:val="22"/>
        </w:rPr>
        <w:t>Η λειτουργία ενός βιολογικού καθαρισμού αποτελεί εξειδικευμένο αντικείμενο που απαιτεί συστηματική παρακολούθηση των διεργασιών επεξεργασίας, τακτικούς ελέγχους του ηλεκτρομηχανολογικού εξοπλισμού, προληπτική συντήρηση, έγκαιρη αντιμετώπιση βλαβών και χρήση των απαραίτητων αναλωσίμων. Η έλλειψη των ανωτέρω υπηρεσιών ενδέχεται να οδηγήσει σε δυσλειτουργία της εγκατάστασης, υποβάθμιση της ποιότητας της επεξεργασίας των λυμάτων, πρόκληση περιβαλλοντικής ρύπανσης, επιβολή διοικητικών κυρώσεων λόγω μη συμμόρφωσης με την ισχύουσα περιβαλλοντική νομοθεσία, καθώς και σε αυξημένο κόστος αποκατάστασης σοβαρών βλαβών.</w:t>
      </w:r>
    </w:p>
    <w:p w14:paraId="4635C6C9" w14:textId="77777777" w:rsidR="007E4282" w:rsidRPr="007E4282" w:rsidRDefault="007E4282" w:rsidP="007E4282">
      <w:pPr>
        <w:pStyle w:val="isselectedend"/>
        <w:jc w:val="both"/>
        <w:rPr>
          <w:rFonts w:ascii="Verdana" w:hAnsi="Verdana"/>
          <w:sz w:val="22"/>
          <w:szCs w:val="22"/>
        </w:rPr>
      </w:pPr>
      <w:r w:rsidRPr="007E4282">
        <w:rPr>
          <w:rFonts w:ascii="Verdana" w:hAnsi="Verdana"/>
          <w:sz w:val="22"/>
          <w:szCs w:val="22"/>
        </w:rPr>
        <w:t>Η σκοπιμότητα της ανάθεσης της υπηρεσίας συνίσταται στη διασφάλιση της ορθής και αδιάλειπτης λειτουργίας της εγκατάστασης, στη διατήρηση του εξοπλισμού σε άριστη κατάσταση λειτουργίας μέσω προληπτικής και τακτικής συντήρησης, στην προστασία της δημόσιας υγείας και του φυσικού περιβάλλοντος, καθώς και στην εξασφάλιση της συμμόρφωσης της λειτουργίας του ΒΙΟ.ΚΑ. με τους όρους της Απόφασης Έγκρισης Περιβαλλοντικών Όρων (Α.Ε.Π.Ο.) και την ισχύουσα περιβαλλοντική και υγειονομική νομοθεσία.</w:t>
      </w:r>
    </w:p>
    <w:p w14:paraId="1817F71F" w14:textId="77777777" w:rsidR="007E4282" w:rsidRDefault="007E4282" w:rsidP="007E4282">
      <w:pPr>
        <w:pStyle w:val="isselectedend"/>
        <w:jc w:val="both"/>
        <w:rPr>
          <w:rFonts w:ascii="Verdana" w:hAnsi="Verdana"/>
          <w:sz w:val="22"/>
          <w:szCs w:val="22"/>
        </w:rPr>
      </w:pPr>
      <w:r w:rsidRPr="007E4282">
        <w:rPr>
          <w:rFonts w:ascii="Verdana" w:hAnsi="Verdana"/>
          <w:sz w:val="22"/>
          <w:szCs w:val="22"/>
        </w:rPr>
        <w:t>Επιπλέον, μέσω της συνεχούς τεχνικής υποστήριξης επιτυγχάνεται η έγκαιρη πρόληψη και αντιμετώπιση δυσλειτουργιών, η βελτιστοποίηση της απόδοσης της εγκατάστασης, η επιμήκυνση της διάρκειας ζωής του ηλεκτρομηχανολογικού εξοπλισμού, η μείωση του λειτουργικού κόστους και η απρόσκοπτη παροχή υπηρεσιών αποχέτευσης προς τους κατοίκους της περιοχής.</w:t>
      </w:r>
    </w:p>
    <w:p w14:paraId="19C47B8C" w14:textId="77777777" w:rsidR="000B774F" w:rsidRDefault="000B774F" w:rsidP="007E4282">
      <w:pPr>
        <w:pStyle w:val="isselectedend"/>
        <w:jc w:val="both"/>
        <w:rPr>
          <w:rFonts w:ascii="Verdana" w:hAnsi="Verdana"/>
          <w:sz w:val="22"/>
          <w:szCs w:val="22"/>
        </w:rPr>
      </w:pPr>
    </w:p>
    <w:p w14:paraId="0811DD54" w14:textId="77777777" w:rsidR="000B774F" w:rsidRDefault="000B774F" w:rsidP="007E4282">
      <w:pPr>
        <w:pStyle w:val="isselectedend"/>
        <w:jc w:val="both"/>
        <w:rPr>
          <w:rFonts w:ascii="Verdana" w:hAnsi="Verdana"/>
          <w:sz w:val="22"/>
          <w:szCs w:val="22"/>
        </w:rPr>
      </w:pPr>
    </w:p>
    <w:p w14:paraId="1CEF3161" w14:textId="77777777" w:rsidR="000B774F" w:rsidRPr="007E4282" w:rsidRDefault="000B774F" w:rsidP="007E4282">
      <w:pPr>
        <w:pStyle w:val="isselectedend"/>
        <w:jc w:val="both"/>
        <w:rPr>
          <w:rFonts w:ascii="Verdana" w:hAnsi="Verdana"/>
          <w:sz w:val="22"/>
          <w:szCs w:val="22"/>
        </w:rPr>
      </w:pPr>
    </w:p>
    <w:p w14:paraId="6A701B87" w14:textId="77777777" w:rsidR="007E4282" w:rsidRPr="007E4282" w:rsidRDefault="007E4282" w:rsidP="007E4282">
      <w:pPr>
        <w:pStyle w:val="Web"/>
        <w:jc w:val="both"/>
        <w:rPr>
          <w:rFonts w:ascii="Verdana" w:hAnsi="Verdana"/>
          <w:sz w:val="22"/>
          <w:szCs w:val="22"/>
        </w:rPr>
      </w:pPr>
      <w:r w:rsidRPr="007E4282">
        <w:rPr>
          <w:rFonts w:ascii="Verdana" w:hAnsi="Verdana"/>
          <w:sz w:val="22"/>
          <w:szCs w:val="22"/>
        </w:rPr>
        <w:t>Ως εκ τούτου, η ανάθεση της συγκεκριμένης υπηρεσίας αποτελεί αναγκαία και τεχνικά τεκμηριωμένη ενέργεια για την εύρυθμη, ασφαλή και περιβαλλοντικά ορθή λειτουργία του ΒΙΟ.ΚΑ. της Τ.Κ. Στενής, προς όφελος του Δήμου, των δημοτών και του φυσικού περιβάλλοντος.</w:t>
      </w:r>
    </w:p>
    <w:p w14:paraId="69DCFDE1" w14:textId="77777777" w:rsidR="005911AB" w:rsidRPr="007E4282" w:rsidRDefault="005911AB" w:rsidP="00DA0D88">
      <w:pPr>
        <w:pStyle w:val="1"/>
        <w:suppressAutoHyphens/>
        <w:jc w:val="both"/>
        <w:rPr>
          <w:rFonts w:ascii="Verdana" w:hAnsi="Verdana"/>
          <w:sz w:val="22"/>
          <w:szCs w:val="22"/>
        </w:rPr>
      </w:pPr>
      <w:r w:rsidRPr="007E4282">
        <w:rPr>
          <w:rFonts w:ascii="Verdana" w:hAnsi="Verdana"/>
          <w:sz w:val="22"/>
          <w:szCs w:val="22"/>
        </w:rPr>
        <w:t xml:space="preserve">Η δαπάνη προϋπολογίζεται στο ποσόν των </w:t>
      </w:r>
      <w:r w:rsidR="00AA7581">
        <w:rPr>
          <w:rFonts w:ascii="Verdana" w:hAnsi="Verdana"/>
          <w:sz w:val="22"/>
          <w:szCs w:val="22"/>
        </w:rPr>
        <w:t xml:space="preserve">32.550 </w:t>
      </w:r>
      <w:r w:rsidRPr="007E4282">
        <w:rPr>
          <w:rFonts w:ascii="Verdana" w:hAnsi="Verdana"/>
          <w:sz w:val="22"/>
          <w:szCs w:val="22"/>
        </w:rPr>
        <w:t xml:space="preserve">ευρώ, </w:t>
      </w:r>
      <w:r w:rsidR="00C205B8" w:rsidRPr="007E4282">
        <w:rPr>
          <w:rFonts w:ascii="Verdana" w:hAnsi="Verdana"/>
          <w:sz w:val="22"/>
          <w:szCs w:val="22"/>
        </w:rPr>
        <w:t xml:space="preserve">πλέον </w:t>
      </w:r>
      <w:r w:rsidRPr="007E4282">
        <w:rPr>
          <w:rFonts w:ascii="Verdana" w:hAnsi="Verdana"/>
          <w:sz w:val="22"/>
          <w:szCs w:val="22"/>
        </w:rPr>
        <w:t>ΦΠΑ 24%</w:t>
      </w:r>
      <w:r w:rsidR="00C205B8" w:rsidRPr="007E4282">
        <w:rPr>
          <w:rFonts w:ascii="Verdana" w:hAnsi="Verdana"/>
          <w:sz w:val="22"/>
          <w:szCs w:val="22"/>
        </w:rPr>
        <w:t xml:space="preserve">, </w:t>
      </w:r>
      <w:r w:rsidRPr="007E4282">
        <w:rPr>
          <w:rFonts w:ascii="Verdana" w:hAnsi="Verdana"/>
          <w:sz w:val="22"/>
          <w:szCs w:val="22"/>
        </w:rPr>
        <w:t>και θα</w:t>
      </w:r>
      <w:r w:rsidR="000826EC" w:rsidRPr="000826EC">
        <w:rPr>
          <w:rFonts w:ascii="Verdana" w:hAnsi="Verdana"/>
          <w:sz w:val="22"/>
          <w:szCs w:val="22"/>
        </w:rPr>
        <w:t xml:space="preserve"> </w:t>
      </w:r>
      <w:r w:rsidRPr="007E4282">
        <w:rPr>
          <w:rFonts w:ascii="Verdana" w:hAnsi="Verdana"/>
          <w:sz w:val="22"/>
          <w:szCs w:val="22"/>
        </w:rPr>
        <w:t xml:space="preserve">βαρύνει </w:t>
      </w:r>
      <w:r w:rsidR="00DA0D88">
        <w:rPr>
          <w:rFonts w:ascii="Verdana" w:hAnsi="Verdana"/>
          <w:sz w:val="22"/>
          <w:szCs w:val="22"/>
        </w:rPr>
        <w:t>τον</w:t>
      </w:r>
      <w:r w:rsidRPr="007E4282">
        <w:rPr>
          <w:rFonts w:ascii="Verdana" w:hAnsi="Verdana"/>
          <w:sz w:val="22"/>
          <w:szCs w:val="22"/>
        </w:rPr>
        <w:t xml:space="preserve"> </w:t>
      </w:r>
      <w:r w:rsidR="003F74F7">
        <w:rPr>
          <w:rFonts w:ascii="Verdana" w:hAnsi="Verdana"/>
          <w:sz w:val="22"/>
          <w:szCs w:val="22"/>
        </w:rPr>
        <w:t>ΑΛΕ</w:t>
      </w:r>
      <w:r w:rsidRPr="007E4282">
        <w:rPr>
          <w:rFonts w:ascii="Verdana" w:hAnsi="Verdana"/>
          <w:sz w:val="22"/>
          <w:szCs w:val="22"/>
        </w:rPr>
        <w:t xml:space="preserve">. </w:t>
      </w:r>
      <w:r w:rsidR="00E36029">
        <w:rPr>
          <w:rFonts w:ascii="Verdana" w:hAnsi="Verdana"/>
          <w:sz w:val="22"/>
          <w:szCs w:val="22"/>
        </w:rPr>
        <w:t>025.2420301.006</w:t>
      </w:r>
      <w:r w:rsidR="000826EC" w:rsidRPr="00E36029">
        <w:rPr>
          <w:rFonts w:ascii="Verdana" w:hAnsi="Verdana"/>
          <w:sz w:val="22"/>
          <w:szCs w:val="22"/>
        </w:rPr>
        <w:t xml:space="preserve"> </w:t>
      </w:r>
      <w:r w:rsidRPr="007E4282">
        <w:rPr>
          <w:rFonts w:ascii="Verdana" w:hAnsi="Verdana"/>
          <w:sz w:val="22"/>
          <w:szCs w:val="22"/>
        </w:rPr>
        <w:t>με τίτλο «Συντήρηση ΒΙΟ.ΚΑ.Τ.Κ. Στενής»</w:t>
      </w:r>
      <w:r w:rsidR="00FF1EC9">
        <w:rPr>
          <w:rFonts w:ascii="Verdana" w:hAnsi="Verdana"/>
          <w:sz w:val="22"/>
          <w:szCs w:val="22"/>
        </w:rPr>
        <w:t xml:space="preserve"> με σχετική πίστωση 33</w:t>
      </w:r>
      <w:r w:rsidR="00FF1EC9" w:rsidRPr="007E4282">
        <w:rPr>
          <w:rFonts w:ascii="Verdana" w:hAnsi="Verdana"/>
          <w:sz w:val="22"/>
          <w:szCs w:val="22"/>
        </w:rPr>
        <w:t>.</w:t>
      </w:r>
      <w:r w:rsidR="00FF1EC9">
        <w:rPr>
          <w:rFonts w:ascii="Verdana" w:hAnsi="Verdana"/>
          <w:sz w:val="22"/>
          <w:szCs w:val="22"/>
        </w:rPr>
        <w:t>880</w:t>
      </w:r>
      <w:r w:rsidR="00FF1EC9" w:rsidRPr="007E4282">
        <w:rPr>
          <w:rFonts w:ascii="Verdana" w:hAnsi="Verdana"/>
          <w:sz w:val="22"/>
          <w:szCs w:val="22"/>
        </w:rPr>
        <w:t>,00ευρώ</w:t>
      </w:r>
      <w:r w:rsidR="00DA0D88">
        <w:rPr>
          <w:rFonts w:ascii="Verdana" w:hAnsi="Verdana"/>
          <w:sz w:val="22"/>
          <w:szCs w:val="22"/>
        </w:rPr>
        <w:t xml:space="preserve"> για το έτος 2026 και η δαπάνη επιμερίζεται για το έτος </w:t>
      </w:r>
      <w:r w:rsidR="00DA0D88" w:rsidRPr="00DA0D88">
        <w:rPr>
          <w:rFonts w:ascii="Verdana" w:hAnsi="Verdana"/>
          <w:sz w:val="22"/>
          <w:szCs w:val="22"/>
        </w:rPr>
        <w:t>2026: στο ποσό των 23250 € και για το έτος 2027: στο ποσό των 9300€</w:t>
      </w:r>
      <w:r w:rsidR="00DA0D88">
        <w:rPr>
          <w:rFonts w:ascii="Verdana" w:hAnsi="Verdana"/>
          <w:sz w:val="22"/>
          <w:szCs w:val="22"/>
        </w:rPr>
        <w:t>.</w:t>
      </w:r>
    </w:p>
    <w:p w14:paraId="5E0499E5" w14:textId="77777777" w:rsidR="00AC2BCA" w:rsidRDefault="00AC2BCA" w:rsidP="00AC2BCA">
      <w:pPr>
        <w:spacing w:before="60" w:after="60"/>
        <w:rPr>
          <w:rFonts w:ascii="Arial" w:hAnsi="Arial" w:cs="Arial"/>
        </w:rPr>
      </w:pPr>
    </w:p>
    <w:p w14:paraId="7190DB60" w14:textId="77777777" w:rsidR="00487A27" w:rsidRDefault="00487A27" w:rsidP="00AC2BCA">
      <w:pPr>
        <w:spacing w:before="60" w:after="60"/>
        <w:rPr>
          <w:rFonts w:ascii="Arial" w:hAnsi="Arial" w:cs="Arial"/>
        </w:rPr>
      </w:pPr>
    </w:p>
    <w:p w14:paraId="5FCF620B" w14:textId="77777777" w:rsidR="000B774F" w:rsidRDefault="000B774F" w:rsidP="00AC2BCA">
      <w:pPr>
        <w:spacing w:before="60" w:after="60"/>
        <w:rPr>
          <w:rFonts w:ascii="Arial" w:hAnsi="Arial" w:cs="Arial"/>
        </w:rPr>
      </w:pPr>
    </w:p>
    <w:p w14:paraId="0C479816" w14:textId="77777777" w:rsidR="000B774F" w:rsidRDefault="000B774F" w:rsidP="00AC2BCA">
      <w:pPr>
        <w:spacing w:before="60" w:after="60"/>
        <w:rPr>
          <w:rFonts w:ascii="Arial" w:hAnsi="Arial" w:cs="Arial"/>
        </w:rPr>
      </w:pPr>
    </w:p>
    <w:p w14:paraId="37FA3F79" w14:textId="77777777" w:rsidR="000B774F" w:rsidRDefault="000B774F" w:rsidP="00AC2BCA">
      <w:pPr>
        <w:spacing w:before="60" w:after="60"/>
        <w:rPr>
          <w:rFonts w:ascii="Arial" w:hAnsi="Arial" w:cs="Arial"/>
        </w:rPr>
      </w:pPr>
    </w:p>
    <w:p w14:paraId="41DB5EBB" w14:textId="77777777" w:rsidR="000B774F" w:rsidRDefault="000B774F" w:rsidP="00AC2BCA">
      <w:pPr>
        <w:spacing w:before="60" w:after="60"/>
        <w:rPr>
          <w:rFonts w:ascii="Arial" w:hAnsi="Arial" w:cs="Arial"/>
        </w:rPr>
      </w:pPr>
    </w:p>
    <w:p w14:paraId="57FF34BC" w14:textId="77777777" w:rsidR="000B774F" w:rsidRDefault="000B774F" w:rsidP="00AC2BCA">
      <w:pPr>
        <w:spacing w:before="60" w:after="60"/>
        <w:rPr>
          <w:rFonts w:ascii="Arial" w:hAnsi="Arial" w:cs="Arial"/>
        </w:rPr>
      </w:pPr>
    </w:p>
    <w:p w14:paraId="5F86B105" w14:textId="77777777" w:rsidR="000B774F" w:rsidRDefault="000B774F" w:rsidP="00AC2BCA">
      <w:pPr>
        <w:spacing w:before="60" w:after="60"/>
        <w:rPr>
          <w:rFonts w:ascii="Arial" w:hAnsi="Arial" w:cs="Arial"/>
        </w:rPr>
      </w:pPr>
    </w:p>
    <w:p w14:paraId="75CCFA98" w14:textId="77777777" w:rsidR="000B774F" w:rsidRDefault="000B774F" w:rsidP="00AC2BCA">
      <w:pPr>
        <w:spacing w:before="60" w:after="60"/>
        <w:rPr>
          <w:rFonts w:ascii="Arial" w:hAnsi="Arial" w:cs="Arial"/>
        </w:rPr>
      </w:pPr>
    </w:p>
    <w:p w14:paraId="1EDDD959" w14:textId="77777777" w:rsidR="000B774F" w:rsidRDefault="000B774F" w:rsidP="00AC2BCA">
      <w:pPr>
        <w:spacing w:before="60" w:after="60"/>
        <w:rPr>
          <w:rFonts w:ascii="Arial" w:hAnsi="Arial" w:cs="Arial"/>
        </w:rPr>
      </w:pPr>
    </w:p>
    <w:tbl>
      <w:tblPr>
        <w:tblStyle w:val="TableNormal"/>
        <w:tblW w:w="9036" w:type="dxa"/>
        <w:tblInd w:w="0" w:type="dxa"/>
        <w:tblLayout w:type="fixed"/>
        <w:tblCellMar>
          <w:top w:w="15" w:type="dxa"/>
          <w:left w:w="15" w:type="dxa"/>
          <w:bottom w:w="15" w:type="dxa"/>
          <w:right w:w="15" w:type="dxa"/>
        </w:tblCellMar>
        <w:tblLook w:val="04A0" w:firstRow="1" w:lastRow="0" w:firstColumn="1" w:lastColumn="0" w:noHBand="0" w:noVBand="1"/>
      </w:tblPr>
      <w:tblGrid>
        <w:gridCol w:w="4410"/>
        <w:gridCol w:w="390"/>
        <w:gridCol w:w="4236"/>
      </w:tblGrid>
      <w:tr w:rsidR="00582040" w:rsidRPr="004025FA" w14:paraId="3B5DC8CE" w14:textId="77777777" w:rsidTr="00D70401">
        <w:tc>
          <w:tcPr>
            <w:tcW w:w="4410" w:type="dxa"/>
            <w:tcBorders>
              <w:top w:val="nil"/>
              <w:left w:val="nil"/>
              <w:bottom w:val="nil"/>
              <w:right w:val="nil"/>
            </w:tcBorders>
            <w:hideMark/>
          </w:tcPr>
          <w:p w14:paraId="5D3CF55F"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ΣΥΝΤΑΧΘΗΚΕ</w:t>
            </w:r>
          </w:p>
        </w:tc>
        <w:tc>
          <w:tcPr>
            <w:tcW w:w="4626" w:type="dxa"/>
            <w:gridSpan w:val="2"/>
            <w:tcBorders>
              <w:top w:val="nil"/>
              <w:left w:val="nil"/>
              <w:bottom w:val="nil"/>
              <w:right w:val="nil"/>
            </w:tcBorders>
            <w:hideMark/>
          </w:tcPr>
          <w:p w14:paraId="069E3553" w14:textId="13D1F777" w:rsidR="00582040" w:rsidRPr="004025FA" w:rsidRDefault="00582040" w:rsidP="00D70401">
            <w:pPr>
              <w:spacing w:line="360" w:lineRule="auto"/>
              <w:jc w:val="right"/>
              <w:rPr>
                <w:rFonts w:ascii="Verdana" w:hAnsi="Verdana" w:cs="Arial"/>
              </w:rPr>
            </w:pPr>
            <w:r w:rsidRPr="004025FA">
              <w:rPr>
                <w:rFonts w:ascii="Verdana" w:hAnsi="Verdana" w:cs="Arial"/>
              </w:rPr>
              <w:t xml:space="preserve"> ΘΕΩΡΗΘΗΚΕ Ψαχνά, </w:t>
            </w:r>
            <w:r w:rsidR="000B774F">
              <w:rPr>
                <w:rFonts w:ascii="Verdana" w:hAnsi="Verdana" w:cs="Arial"/>
              </w:rPr>
              <w:t>9</w:t>
            </w:r>
            <w:r w:rsidRPr="004025FA">
              <w:rPr>
                <w:rFonts w:ascii="Verdana" w:hAnsi="Verdana" w:cs="Arial"/>
              </w:rPr>
              <w:t>/0</w:t>
            </w:r>
            <w:r w:rsidR="000B774F">
              <w:rPr>
                <w:rFonts w:ascii="Verdana" w:hAnsi="Verdana" w:cs="Arial"/>
              </w:rPr>
              <w:t>7</w:t>
            </w:r>
            <w:r w:rsidRPr="004025FA">
              <w:rPr>
                <w:rFonts w:ascii="Verdana" w:hAnsi="Verdana" w:cs="Arial"/>
              </w:rPr>
              <w:t>/ 2026</w:t>
            </w:r>
          </w:p>
          <w:p w14:paraId="7E7075A2" w14:textId="77777777" w:rsidR="00582040" w:rsidRPr="004025FA" w:rsidRDefault="00582040" w:rsidP="00D70401">
            <w:pPr>
              <w:pStyle w:val="1"/>
              <w:spacing w:line="252" w:lineRule="auto"/>
              <w:rPr>
                <w:rFonts w:ascii="Verdana" w:hAnsi="Verdana" w:cs="Arial"/>
                <w:sz w:val="20"/>
                <w:szCs w:val="20"/>
              </w:rPr>
            </w:pPr>
          </w:p>
        </w:tc>
      </w:tr>
      <w:tr w:rsidR="00582040" w:rsidRPr="004025FA" w14:paraId="0D61A708" w14:textId="77777777" w:rsidTr="00D70401">
        <w:tc>
          <w:tcPr>
            <w:tcW w:w="4410" w:type="dxa"/>
            <w:tcBorders>
              <w:top w:val="nil"/>
              <w:left w:val="nil"/>
              <w:bottom w:val="nil"/>
              <w:right w:val="nil"/>
            </w:tcBorders>
          </w:tcPr>
          <w:p w14:paraId="17ED518B" w14:textId="77777777" w:rsidR="00582040" w:rsidRPr="004025FA" w:rsidRDefault="00582040" w:rsidP="00D70401">
            <w:pPr>
              <w:pStyle w:val="10"/>
              <w:jc w:val="center"/>
              <w:rPr>
                <w:rFonts w:ascii="Arial" w:hAnsi="Arial" w:cs="Arial"/>
                <w:sz w:val="20"/>
                <w:szCs w:val="20"/>
              </w:rPr>
            </w:pPr>
            <w:r w:rsidRPr="004025FA">
              <w:rPr>
                <w:rFonts w:ascii="Arial" w:hAnsi="Arial" w:cs="Arial"/>
                <w:sz w:val="20"/>
                <w:szCs w:val="20"/>
              </w:rPr>
              <w:t>ΓΙΑ ΤΜΗΜΑ</w:t>
            </w:r>
          </w:p>
          <w:p w14:paraId="065DF8A6" w14:textId="77777777" w:rsidR="00582040" w:rsidRPr="004025FA" w:rsidRDefault="00582040" w:rsidP="00D70401">
            <w:pPr>
              <w:pStyle w:val="10"/>
              <w:jc w:val="center"/>
              <w:rPr>
                <w:rFonts w:ascii="Arial" w:hAnsi="Arial"/>
                <w:sz w:val="20"/>
                <w:szCs w:val="20"/>
              </w:rPr>
            </w:pPr>
            <w:r w:rsidRPr="004025FA">
              <w:rPr>
                <w:rFonts w:ascii="Arial" w:hAnsi="Arial" w:cs="Arial"/>
                <w:sz w:val="20"/>
                <w:szCs w:val="20"/>
              </w:rPr>
              <w:t>ΜΕΛΕΤΩΝ &amp; ΕΡΓΩΝ ΥΠΟΔΟΜΗΣ</w:t>
            </w:r>
          </w:p>
          <w:p w14:paraId="5E189FCA"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Ο Αν ΠΡΟΙΣΤΑΜΕΝΟΣ</w:t>
            </w:r>
          </w:p>
          <w:p w14:paraId="71B6FE04" w14:textId="77777777" w:rsidR="00582040" w:rsidRPr="004025FA" w:rsidRDefault="00582040" w:rsidP="00D70401">
            <w:pPr>
              <w:pStyle w:val="1"/>
              <w:spacing w:line="252" w:lineRule="auto"/>
              <w:jc w:val="center"/>
              <w:rPr>
                <w:rFonts w:ascii="Verdana" w:hAnsi="Verdana" w:cs="Arial"/>
                <w:sz w:val="20"/>
                <w:szCs w:val="20"/>
              </w:rPr>
            </w:pPr>
          </w:p>
          <w:p w14:paraId="143BE667"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ΙΩΑΝΝΗΣ ΝΤΕΛΕΚΟΣ</w:t>
            </w:r>
          </w:p>
          <w:p w14:paraId="5902B623"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 ΗΛΕΚΤΡΟΛΟΣ ΜΗΧΑΝΙΚΟΣ </w:t>
            </w:r>
          </w:p>
          <w:p w14:paraId="581249CF" w14:textId="77777777" w:rsidR="00582040" w:rsidRPr="004025FA" w:rsidRDefault="00582040" w:rsidP="00D70401">
            <w:pPr>
              <w:pStyle w:val="1"/>
              <w:spacing w:line="252" w:lineRule="auto"/>
              <w:jc w:val="center"/>
              <w:rPr>
                <w:rFonts w:ascii="Verdana" w:hAnsi="Verdana" w:cs="Comic Sans MS"/>
                <w:sz w:val="20"/>
                <w:szCs w:val="20"/>
              </w:rPr>
            </w:pPr>
          </w:p>
        </w:tc>
        <w:tc>
          <w:tcPr>
            <w:tcW w:w="390" w:type="dxa"/>
            <w:tcBorders>
              <w:top w:val="nil"/>
              <w:left w:val="nil"/>
              <w:bottom w:val="nil"/>
              <w:right w:val="nil"/>
            </w:tcBorders>
          </w:tcPr>
          <w:p w14:paraId="50A67605" w14:textId="77777777" w:rsidR="00582040" w:rsidRPr="004025FA" w:rsidRDefault="00582040" w:rsidP="00D70401">
            <w:pPr>
              <w:pStyle w:val="1"/>
              <w:spacing w:line="252" w:lineRule="auto"/>
              <w:jc w:val="center"/>
              <w:rPr>
                <w:rFonts w:ascii="Verdana" w:hAnsi="Verdana" w:cs="Arial"/>
                <w:sz w:val="20"/>
                <w:szCs w:val="20"/>
              </w:rPr>
            </w:pPr>
          </w:p>
          <w:p w14:paraId="1D0A8645" w14:textId="77777777" w:rsidR="00582040" w:rsidRPr="004025FA" w:rsidRDefault="00582040" w:rsidP="00D70401">
            <w:pPr>
              <w:pStyle w:val="1"/>
              <w:spacing w:line="252" w:lineRule="auto"/>
              <w:jc w:val="center"/>
              <w:rPr>
                <w:rFonts w:ascii="Verdana" w:hAnsi="Verdana" w:cs="Arial"/>
                <w:sz w:val="20"/>
                <w:szCs w:val="20"/>
              </w:rPr>
            </w:pPr>
          </w:p>
          <w:p w14:paraId="37CDC07C" w14:textId="77777777" w:rsidR="00582040" w:rsidRPr="004025FA" w:rsidRDefault="00582040" w:rsidP="00D70401">
            <w:pPr>
              <w:pStyle w:val="1"/>
              <w:spacing w:line="252" w:lineRule="auto"/>
              <w:jc w:val="center"/>
              <w:rPr>
                <w:rFonts w:ascii="Verdana" w:hAnsi="Verdana" w:cs="Comic Sans MS"/>
                <w:sz w:val="20"/>
                <w:szCs w:val="20"/>
              </w:rPr>
            </w:pPr>
          </w:p>
        </w:tc>
        <w:tc>
          <w:tcPr>
            <w:tcW w:w="4236" w:type="dxa"/>
            <w:tcBorders>
              <w:top w:val="nil"/>
              <w:left w:val="nil"/>
              <w:bottom w:val="nil"/>
              <w:right w:val="nil"/>
            </w:tcBorders>
          </w:tcPr>
          <w:p w14:paraId="6B5E3075" w14:textId="77777777" w:rsidR="00582040" w:rsidRPr="004025FA" w:rsidRDefault="00582040"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Η ΠΡΟΙΣΤΑΜΕΝΗ</w:t>
            </w:r>
          </w:p>
          <w:p w14:paraId="1775E96C" w14:textId="77777777" w:rsidR="00582040" w:rsidRPr="004025FA" w:rsidRDefault="00582040"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 xml:space="preserve"> ΔΝΣΗΣ ΤΥΠ </w:t>
            </w:r>
          </w:p>
          <w:p w14:paraId="2188A3E3" w14:textId="77777777" w:rsidR="00582040" w:rsidRPr="004025FA" w:rsidRDefault="00582040" w:rsidP="00D70401">
            <w:pPr>
              <w:pStyle w:val="1"/>
              <w:autoSpaceDE w:val="0"/>
              <w:autoSpaceDN w:val="0"/>
              <w:adjustRightInd w:val="0"/>
              <w:jc w:val="center"/>
              <w:rPr>
                <w:rFonts w:ascii="Verdana" w:hAnsi="Verdana" w:cs="Arial"/>
                <w:sz w:val="20"/>
                <w:szCs w:val="20"/>
              </w:rPr>
            </w:pPr>
          </w:p>
          <w:p w14:paraId="1203F22A" w14:textId="77777777" w:rsidR="00582040" w:rsidRPr="004025FA" w:rsidRDefault="00582040" w:rsidP="00D70401">
            <w:pPr>
              <w:pStyle w:val="1"/>
              <w:autoSpaceDE w:val="0"/>
              <w:autoSpaceDN w:val="0"/>
              <w:adjustRightInd w:val="0"/>
              <w:jc w:val="center"/>
              <w:rPr>
                <w:rFonts w:ascii="Verdana" w:hAnsi="Verdana" w:cs="Arial"/>
                <w:sz w:val="20"/>
                <w:szCs w:val="20"/>
              </w:rPr>
            </w:pPr>
          </w:p>
          <w:p w14:paraId="3C6DFFAA"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ΜΠΟΥΝΑΝΟΥ ΕΛΕΝΗ </w:t>
            </w:r>
          </w:p>
          <w:p w14:paraId="62F5DE65" w14:textId="77777777" w:rsidR="00582040" w:rsidRPr="004025FA" w:rsidRDefault="00582040"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ΤΕ1Α ΠΟΛΙΤΙΚΩΝ ΜΗΧΑΝΙΚΩΝ </w:t>
            </w:r>
          </w:p>
        </w:tc>
      </w:tr>
    </w:tbl>
    <w:p w14:paraId="76518551" w14:textId="77777777" w:rsidR="00487A27" w:rsidRDefault="00487A27" w:rsidP="00AC2BCA">
      <w:pPr>
        <w:spacing w:before="60" w:after="60"/>
        <w:rPr>
          <w:rFonts w:ascii="Arial" w:hAnsi="Arial" w:cs="Arial"/>
        </w:rPr>
      </w:pPr>
    </w:p>
    <w:p w14:paraId="30746319" w14:textId="77777777" w:rsidR="00487A27" w:rsidRDefault="00487A27" w:rsidP="00AC2BCA">
      <w:pPr>
        <w:spacing w:before="60" w:after="60"/>
        <w:rPr>
          <w:rFonts w:ascii="Arial" w:hAnsi="Arial" w:cs="Arial"/>
        </w:rPr>
      </w:pPr>
    </w:p>
    <w:p w14:paraId="7C0A747E" w14:textId="77777777" w:rsidR="00487A27" w:rsidRDefault="00487A27" w:rsidP="00AC2BCA">
      <w:pPr>
        <w:spacing w:before="60" w:after="60"/>
        <w:rPr>
          <w:rFonts w:ascii="Arial" w:hAnsi="Arial" w:cs="Arial"/>
        </w:rPr>
      </w:pPr>
    </w:p>
    <w:p w14:paraId="382411BE" w14:textId="77777777" w:rsidR="00487A27" w:rsidRDefault="00487A27" w:rsidP="00AC2BCA">
      <w:pPr>
        <w:spacing w:before="60" w:after="60"/>
        <w:rPr>
          <w:rFonts w:ascii="Arial" w:hAnsi="Arial" w:cs="Arial"/>
        </w:rPr>
      </w:pPr>
    </w:p>
    <w:p w14:paraId="5AC96530" w14:textId="77777777" w:rsidR="007E4282" w:rsidRDefault="007E4282" w:rsidP="00AC2BCA">
      <w:pPr>
        <w:spacing w:before="60" w:after="60"/>
        <w:rPr>
          <w:rFonts w:ascii="Arial" w:hAnsi="Arial" w:cs="Arial"/>
        </w:rPr>
      </w:pPr>
    </w:p>
    <w:p w14:paraId="7B3BC0FE" w14:textId="77777777" w:rsidR="007E4282" w:rsidRDefault="007E4282" w:rsidP="00AC2BCA">
      <w:pPr>
        <w:spacing w:before="60" w:after="60"/>
        <w:rPr>
          <w:rFonts w:ascii="Arial" w:hAnsi="Arial" w:cs="Arial"/>
        </w:rPr>
      </w:pPr>
    </w:p>
    <w:p w14:paraId="3E67D951" w14:textId="77777777" w:rsidR="00487A27" w:rsidRDefault="00487A27" w:rsidP="00AC2BCA">
      <w:pPr>
        <w:spacing w:before="60" w:after="60"/>
        <w:rPr>
          <w:rFonts w:ascii="Arial" w:hAnsi="Arial" w:cs="Arial"/>
        </w:rPr>
      </w:pPr>
    </w:p>
    <w:p w14:paraId="3108DACF" w14:textId="77777777" w:rsidR="00487A27" w:rsidRDefault="00487A27" w:rsidP="00AC2BCA">
      <w:pPr>
        <w:spacing w:before="60" w:after="60"/>
        <w:rPr>
          <w:rFonts w:ascii="Arial" w:hAnsi="Arial" w:cs="Arial"/>
        </w:rPr>
      </w:pPr>
    </w:p>
    <w:p w14:paraId="3BBEFDA2" w14:textId="77777777" w:rsidR="00487A27" w:rsidRDefault="00487A27" w:rsidP="00AC2BCA">
      <w:pPr>
        <w:spacing w:before="60" w:after="60"/>
        <w:rPr>
          <w:rFonts w:ascii="Arial" w:hAnsi="Arial" w:cs="Arial"/>
        </w:rPr>
      </w:pPr>
    </w:p>
    <w:tbl>
      <w:tblPr>
        <w:tblpPr w:leftFromText="180" w:rightFromText="180" w:horzAnchor="margin" w:tblpY="-687"/>
        <w:tblW w:w="9496" w:type="dxa"/>
        <w:tblLook w:val="01E0" w:firstRow="1" w:lastRow="1" w:firstColumn="1" w:lastColumn="1" w:noHBand="0" w:noVBand="0"/>
      </w:tblPr>
      <w:tblGrid>
        <w:gridCol w:w="3828"/>
        <w:gridCol w:w="5668"/>
      </w:tblGrid>
      <w:tr w:rsidR="00487A27" w:rsidRPr="000B6807" w14:paraId="562AB959" w14:textId="77777777" w:rsidTr="0066424B">
        <w:trPr>
          <w:trHeight w:val="2325"/>
        </w:trPr>
        <w:tc>
          <w:tcPr>
            <w:tcW w:w="3828" w:type="dxa"/>
          </w:tcPr>
          <w:p w14:paraId="2914FFCD" w14:textId="77777777" w:rsidR="00487A27" w:rsidRPr="000B6807" w:rsidRDefault="00487A27" w:rsidP="0066424B">
            <w:pPr>
              <w:spacing w:line="360" w:lineRule="auto"/>
              <w:ind w:right="-4680"/>
              <w:rPr>
                <w:rFonts w:ascii="Arial" w:eastAsia="Batang" w:hAnsi="Arial" w:cs="Arial"/>
                <w:sz w:val="24"/>
                <w:szCs w:val="24"/>
              </w:rPr>
            </w:pPr>
            <w:r w:rsidRPr="000B6807">
              <w:rPr>
                <w:b/>
                <w:bCs/>
                <w:noProof/>
              </w:rPr>
              <w:drawing>
                <wp:inline distT="0" distB="0" distL="0" distR="0" wp14:anchorId="0099DCDB" wp14:editId="29BA650C">
                  <wp:extent cx="742950" cy="742950"/>
                  <wp:effectExtent l="0" t="0" r="0" b="0"/>
                  <wp:docPr id="2" name="Εικόνα 2" descr="Εικόνα που περιέχει κεραμικά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αμικά σκεύη&#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25A62E0C" w14:textId="77777777" w:rsidR="00487A27" w:rsidRPr="000B6807" w:rsidRDefault="00487A27" w:rsidP="0066424B">
            <w:pPr>
              <w:spacing w:line="360" w:lineRule="auto"/>
              <w:rPr>
                <w:rFonts w:ascii="Arial" w:hAnsi="Arial" w:cs="Arial"/>
                <w:b/>
                <w:sz w:val="18"/>
                <w:szCs w:val="18"/>
              </w:rPr>
            </w:pPr>
            <w:r w:rsidRPr="000B6807">
              <w:rPr>
                <w:rFonts w:ascii="Arial" w:hAnsi="Arial" w:cs="Arial"/>
                <w:b/>
                <w:sz w:val="18"/>
                <w:szCs w:val="18"/>
              </w:rPr>
              <w:t xml:space="preserve">ΕΛΛΗΝΙΚΗ ΔΗΜΟΚΡΑΤΙΑ                                        </w:t>
            </w:r>
          </w:p>
          <w:p w14:paraId="73413C47" w14:textId="77777777" w:rsidR="00487A27" w:rsidRPr="000B6807" w:rsidRDefault="00487A27" w:rsidP="0066424B">
            <w:pPr>
              <w:spacing w:line="360" w:lineRule="auto"/>
              <w:rPr>
                <w:rFonts w:ascii="Arial" w:hAnsi="Arial" w:cs="Arial"/>
                <w:b/>
                <w:sz w:val="18"/>
                <w:szCs w:val="18"/>
              </w:rPr>
            </w:pPr>
            <w:r w:rsidRPr="000B6807">
              <w:rPr>
                <w:rFonts w:ascii="Arial" w:hAnsi="Arial" w:cs="Arial"/>
                <w:b/>
                <w:sz w:val="18"/>
                <w:szCs w:val="18"/>
              </w:rPr>
              <w:t xml:space="preserve">ΝΟΜΟΣ ΕΥΒΟΙΑΣ               </w:t>
            </w:r>
          </w:p>
          <w:p w14:paraId="28B2594B" w14:textId="77777777" w:rsidR="00487A27" w:rsidRPr="000B6807" w:rsidRDefault="00487A27" w:rsidP="0066424B">
            <w:pPr>
              <w:spacing w:line="360" w:lineRule="auto"/>
              <w:rPr>
                <w:rFonts w:ascii="Arial" w:hAnsi="Arial"/>
                <w:sz w:val="24"/>
              </w:rPr>
            </w:pPr>
            <w:r w:rsidRPr="000B6807">
              <w:rPr>
                <w:rFonts w:ascii="Arial" w:hAnsi="Arial" w:cs="Arial"/>
                <w:b/>
                <w:sz w:val="18"/>
                <w:szCs w:val="18"/>
              </w:rPr>
              <w:t>ΔΗΜΟΣ ΔΙΡΦΥΩΝ-ΜΕΣΣΑΠΙΩΝ</w:t>
            </w:r>
          </w:p>
        </w:tc>
        <w:tc>
          <w:tcPr>
            <w:tcW w:w="5668" w:type="dxa"/>
          </w:tcPr>
          <w:p w14:paraId="5D18627E" w14:textId="77777777" w:rsidR="00487A27" w:rsidRPr="000B6807" w:rsidRDefault="00487A27" w:rsidP="0066424B">
            <w:pPr>
              <w:spacing w:line="360" w:lineRule="auto"/>
              <w:ind w:left="72"/>
              <w:rPr>
                <w:rFonts w:ascii="Arial" w:hAnsi="Arial"/>
                <w:b/>
                <w:sz w:val="16"/>
                <w:szCs w:val="16"/>
              </w:rPr>
            </w:pPr>
          </w:p>
          <w:p w14:paraId="0B876A39" w14:textId="77777777" w:rsidR="00AC0FF4" w:rsidRPr="00CF17FA" w:rsidRDefault="00AC0FF4" w:rsidP="0066424B">
            <w:pPr>
              <w:spacing w:line="360" w:lineRule="auto"/>
              <w:rPr>
                <w:rFonts w:ascii="Arial" w:hAnsi="Arial" w:cs="Arial"/>
                <w:b/>
                <w:sz w:val="18"/>
                <w:szCs w:val="18"/>
              </w:rPr>
            </w:pPr>
            <w:r>
              <w:rPr>
                <w:rFonts w:ascii="Arial" w:hAnsi="Arial"/>
                <w:b/>
                <w:sz w:val="18"/>
                <w:szCs w:val="18"/>
              </w:rPr>
              <w:t xml:space="preserve">Αρ. Μελέτης : </w:t>
            </w:r>
            <w:r w:rsidR="004025FA">
              <w:rPr>
                <w:rFonts w:ascii="Arial" w:hAnsi="Arial"/>
                <w:b/>
                <w:sz w:val="18"/>
                <w:szCs w:val="18"/>
              </w:rPr>
              <w:t>17/202</w:t>
            </w:r>
            <w:r w:rsidR="004025FA" w:rsidRPr="004025FA">
              <w:rPr>
                <w:rFonts w:ascii="Arial" w:hAnsi="Arial"/>
                <w:b/>
                <w:sz w:val="18"/>
                <w:szCs w:val="18"/>
              </w:rPr>
              <w:t>6</w:t>
            </w:r>
            <w:r w:rsidRPr="004025FA">
              <w:rPr>
                <w:rFonts w:ascii="Arial" w:hAnsi="Arial"/>
                <w:b/>
                <w:sz w:val="18"/>
                <w:szCs w:val="18"/>
              </w:rPr>
              <w:t>.</w:t>
            </w:r>
          </w:p>
          <w:p w14:paraId="6502B624" w14:textId="77777777" w:rsidR="00AC0FF4" w:rsidRPr="000B6807" w:rsidRDefault="00AC0FF4" w:rsidP="0066424B">
            <w:pPr>
              <w:spacing w:line="360" w:lineRule="auto"/>
              <w:ind w:left="72"/>
              <w:jc w:val="both"/>
              <w:rPr>
                <w:rFonts w:ascii="Arial" w:hAnsi="Arial"/>
                <w:b/>
                <w:sz w:val="18"/>
                <w:szCs w:val="18"/>
              </w:rPr>
            </w:pPr>
            <w:r>
              <w:rPr>
                <w:rFonts w:ascii="Arial" w:hAnsi="Arial"/>
                <w:b/>
                <w:sz w:val="18"/>
                <w:szCs w:val="18"/>
              </w:rPr>
              <w:t>ΠΑΡΟΧΗ ΥΠΗΡΕΣΙΑΣ</w:t>
            </w:r>
            <w:r w:rsidRPr="000B6807">
              <w:rPr>
                <w:rFonts w:ascii="Arial" w:hAnsi="Arial"/>
                <w:b/>
                <w:sz w:val="18"/>
                <w:szCs w:val="18"/>
              </w:rPr>
              <w:t xml:space="preserve"> ΜΕ ΤΙΤΛΟ:</w:t>
            </w:r>
          </w:p>
          <w:p w14:paraId="34126E14" w14:textId="77777777" w:rsidR="00AC0FF4" w:rsidRPr="000B6807" w:rsidRDefault="00AC0FF4" w:rsidP="0066424B">
            <w:pPr>
              <w:spacing w:line="360" w:lineRule="auto"/>
              <w:ind w:left="72"/>
              <w:rPr>
                <w:rFonts w:ascii="Arial" w:hAnsi="Arial"/>
                <w:b/>
                <w:sz w:val="18"/>
                <w:szCs w:val="18"/>
              </w:rPr>
            </w:pPr>
            <w:r w:rsidRPr="000B6807">
              <w:rPr>
                <w:rFonts w:ascii="Arial" w:hAnsi="Arial"/>
                <w:b/>
                <w:sz w:val="18"/>
                <w:szCs w:val="18"/>
              </w:rPr>
              <w:t>«</w:t>
            </w:r>
            <w:r>
              <w:rPr>
                <w:rFonts w:ascii="Arial" w:hAnsi="Arial"/>
                <w:b/>
                <w:sz w:val="18"/>
                <w:szCs w:val="18"/>
              </w:rPr>
              <w:t xml:space="preserve">ΛΕΙΤΟΥΡΓΙΑ ΚΑΙ </w:t>
            </w:r>
            <w:r w:rsidRPr="000B6807">
              <w:rPr>
                <w:rFonts w:ascii="Arial" w:hAnsi="Arial"/>
                <w:b/>
                <w:sz w:val="18"/>
                <w:szCs w:val="18"/>
              </w:rPr>
              <w:t>ΣΥΝΤΗΡΗΣΗ ΤΟΥ ΒΙΟ.ΚΑ. Τ.Κ. ΣΤΕΝΗΣ »</w:t>
            </w:r>
          </w:p>
          <w:p w14:paraId="4215B76D" w14:textId="77777777" w:rsidR="004025FA" w:rsidRPr="000B6807" w:rsidRDefault="00AC0FF4" w:rsidP="004025FA">
            <w:pPr>
              <w:spacing w:line="360" w:lineRule="auto"/>
              <w:rPr>
                <w:rFonts w:ascii="Arial" w:hAnsi="Arial"/>
                <w:sz w:val="24"/>
              </w:rPr>
            </w:pPr>
            <w:proofErr w:type="spellStart"/>
            <w:r w:rsidRPr="000B6807">
              <w:rPr>
                <w:rFonts w:ascii="Arial" w:hAnsi="Arial"/>
                <w:b/>
                <w:sz w:val="18"/>
                <w:szCs w:val="18"/>
              </w:rPr>
              <w:t>Ενδ</w:t>
            </w:r>
            <w:proofErr w:type="spellEnd"/>
            <w:r w:rsidRPr="000B6807">
              <w:rPr>
                <w:rFonts w:ascii="Arial" w:hAnsi="Arial"/>
                <w:b/>
                <w:sz w:val="18"/>
                <w:szCs w:val="18"/>
              </w:rPr>
              <w:t xml:space="preserve">. </w:t>
            </w:r>
            <w:r w:rsidRPr="003914F8">
              <w:rPr>
                <w:rFonts w:ascii="Arial" w:hAnsi="Arial"/>
                <w:b/>
                <w:sz w:val="18"/>
                <w:szCs w:val="18"/>
              </w:rPr>
              <w:t xml:space="preserve">Προϋπολογισμός: </w:t>
            </w:r>
          </w:p>
        </w:tc>
      </w:tr>
    </w:tbl>
    <w:p w14:paraId="401562A0" w14:textId="77777777" w:rsidR="007E4282" w:rsidRDefault="007E4282" w:rsidP="00A635CF">
      <w:pPr>
        <w:spacing w:line="360" w:lineRule="auto"/>
        <w:jc w:val="center"/>
        <w:rPr>
          <w:b/>
          <w:bCs/>
          <w:noProof/>
        </w:rPr>
      </w:pPr>
    </w:p>
    <w:p w14:paraId="0F755F0E" w14:textId="77777777" w:rsidR="007E4282" w:rsidRDefault="007E4282">
      <w:pPr>
        <w:spacing w:after="160" w:line="259" w:lineRule="auto"/>
        <w:rPr>
          <w:b/>
          <w:bCs/>
          <w:noProof/>
        </w:rPr>
      </w:pPr>
      <w:r>
        <w:rPr>
          <w:b/>
          <w:bCs/>
          <w:noProof/>
        </w:rPr>
        <w:br w:type="page"/>
      </w:r>
    </w:p>
    <w:p w14:paraId="24CC6824" w14:textId="77777777" w:rsidR="00F43C54" w:rsidRPr="007775EA" w:rsidRDefault="007775EA" w:rsidP="00A635CF">
      <w:pPr>
        <w:spacing w:line="360" w:lineRule="auto"/>
        <w:jc w:val="center"/>
        <w:rPr>
          <w:b/>
          <w:bCs/>
          <w:noProof/>
        </w:rPr>
      </w:pPr>
      <w:r w:rsidRPr="007775EA">
        <w:rPr>
          <w:b/>
          <w:bCs/>
          <w:noProof/>
        </w:rPr>
        <w:lastRenderedPageBreak/>
        <w:t>ΠΡΟΥΠΟΛΟΓΙΣΜΟΣ ΥΠΗΡΕΣΙΑΣ</w:t>
      </w:r>
    </w:p>
    <w:tbl>
      <w:tblPr>
        <w:tblW w:w="0" w:type="auto"/>
        <w:tblInd w:w="98" w:type="dxa"/>
        <w:tblLook w:val="04A0" w:firstRow="1" w:lastRow="0" w:firstColumn="1" w:lastColumn="0" w:noHBand="0" w:noVBand="1"/>
      </w:tblPr>
      <w:tblGrid>
        <w:gridCol w:w="422"/>
        <w:gridCol w:w="4024"/>
        <w:gridCol w:w="790"/>
        <w:gridCol w:w="1090"/>
        <w:gridCol w:w="1051"/>
        <w:gridCol w:w="1047"/>
      </w:tblGrid>
      <w:tr w:rsidR="00582040" w:rsidRPr="00582040" w14:paraId="07A40114" w14:textId="77777777" w:rsidTr="00582040">
        <w:trPr>
          <w:trHeight w:val="300"/>
        </w:trPr>
        <w:tc>
          <w:tcPr>
            <w:tcW w:w="8424" w:type="dxa"/>
            <w:gridSpan w:val="6"/>
            <w:tcBorders>
              <w:top w:val="single" w:sz="8" w:space="0" w:color="000000"/>
              <w:left w:val="single" w:sz="8" w:space="0" w:color="000000"/>
              <w:bottom w:val="single" w:sz="8" w:space="0" w:color="000000"/>
              <w:right w:val="single" w:sz="8" w:space="0" w:color="000000"/>
            </w:tcBorders>
            <w:noWrap/>
            <w:vAlign w:val="center"/>
            <w:hideMark/>
          </w:tcPr>
          <w:p w14:paraId="50C3EE91"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ΔΑΠΑΝΗ   ΛΕΙΤΟΥΡΓΙΑΣ  ΚΑΙ ΣΥΝΤΗΡΗΣΗΣ Β.Κ. ΣΤΕΝΗΣ</w:t>
            </w:r>
          </w:p>
        </w:tc>
      </w:tr>
      <w:tr w:rsidR="00582040" w:rsidRPr="00582040" w14:paraId="0DECAA00" w14:textId="77777777" w:rsidTr="00582040">
        <w:trPr>
          <w:trHeight w:val="840"/>
        </w:trPr>
        <w:tc>
          <w:tcPr>
            <w:tcW w:w="422" w:type="dxa"/>
            <w:tcBorders>
              <w:top w:val="nil"/>
              <w:left w:val="single" w:sz="8" w:space="0" w:color="000000"/>
              <w:bottom w:val="single" w:sz="8" w:space="0" w:color="000000"/>
              <w:right w:val="single" w:sz="8" w:space="0" w:color="000000"/>
            </w:tcBorders>
            <w:shd w:val="clear" w:color="auto" w:fill="969696"/>
            <w:noWrap/>
            <w:vAlign w:val="center"/>
            <w:hideMark/>
          </w:tcPr>
          <w:p w14:paraId="39CA0BEC" w14:textId="77777777" w:rsidR="00582040" w:rsidRPr="00582040" w:rsidRDefault="00582040" w:rsidP="00582040">
            <w:pPr>
              <w:jc w:val="center"/>
              <w:rPr>
                <w:rFonts w:ascii="Calibri" w:hAnsi="Calibri" w:cs="Calibri"/>
                <w:b/>
                <w:bCs/>
                <w:color w:val="000000"/>
                <w:sz w:val="18"/>
                <w:szCs w:val="18"/>
              </w:rPr>
            </w:pPr>
          </w:p>
        </w:tc>
        <w:tc>
          <w:tcPr>
            <w:tcW w:w="4024" w:type="dxa"/>
            <w:tcBorders>
              <w:top w:val="nil"/>
              <w:left w:val="nil"/>
              <w:bottom w:val="single" w:sz="8" w:space="0" w:color="000000"/>
              <w:right w:val="single" w:sz="8" w:space="0" w:color="000000"/>
            </w:tcBorders>
            <w:shd w:val="clear" w:color="auto" w:fill="969696"/>
            <w:noWrap/>
            <w:vAlign w:val="center"/>
            <w:hideMark/>
          </w:tcPr>
          <w:p w14:paraId="1738244B"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OMAΔΕΣ ΔΑΠΑΝΩΝ</w:t>
            </w:r>
          </w:p>
        </w:tc>
        <w:tc>
          <w:tcPr>
            <w:tcW w:w="790" w:type="dxa"/>
            <w:tcBorders>
              <w:top w:val="nil"/>
              <w:left w:val="nil"/>
              <w:bottom w:val="single" w:sz="8" w:space="0" w:color="000000"/>
              <w:right w:val="single" w:sz="8" w:space="0" w:color="000000"/>
            </w:tcBorders>
            <w:shd w:val="clear" w:color="auto" w:fill="969696"/>
            <w:noWrap/>
            <w:vAlign w:val="center"/>
            <w:hideMark/>
          </w:tcPr>
          <w:p w14:paraId="5FD516A1"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Μ.Μ.</w:t>
            </w:r>
          </w:p>
        </w:tc>
        <w:tc>
          <w:tcPr>
            <w:tcW w:w="1090" w:type="dxa"/>
            <w:tcBorders>
              <w:top w:val="nil"/>
              <w:left w:val="nil"/>
              <w:bottom w:val="single" w:sz="8" w:space="0" w:color="000000"/>
              <w:right w:val="single" w:sz="8" w:space="0" w:color="000000"/>
            </w:tcBorders>
            <w:shd w:val="clear" w:color="auto" w:fill="969696"/>
            <w:noWrap/>
            <w:vAlign w:val="center"/>
            <w:hideMark/>
          </w:tcPr>
          <w:p w14:paraId="0CD1FFF9"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ΠΟΣΟΤΗΤΑ</w:t>
            </w:r>
          </w:p>
        </w:tc>
        <w:tc>
          <w:tcPr>
            <w:tcW w:w="1051" w:type="dxa"/>
            <w:tcBorders>
              <w:top w:val="nil"/>
              <w:left w:val="nil"/>
              <w:bottom w:val="single" w:sz="8" w:space="0" w:color="000000"/>
              <w:right w:val="single" w:sz="8" w:space="0" w:color="000000"/>
            </w:tcBorders>
            <w:shd w:val="clear" w:color="auto" w:fill="969696"/>
            <w:vAlign w:val="center"/>
            <w:hideMark/>
          </w:tcPr>
          <w:p w14:paraId="6F55B2FE"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ΤΙΜΗ ΜΟΝΑΔΑΣ (€/Μ.Μ.)</w:t>
            </w:r>
          </w:p>
        </w:tc>
        <w:tc>
          <w:tcPr>
            <w:tcW w:w="1047" w:type="dxa"/>
            <w:tcBorders>
              <w:top w:val="nil"/>
              <w:left w:val="nil"/>
              <w:bottom w:val="single" w:sz="8" w:space="0" w:color="000000"/>
              <w:right w:val="single" w:sz="8" w:space="0" w:color="000000"/>
            </w:tcBorders>
            <w:shd w:val="clear" w:color="auto" w:fill="969696"/>
            <w:noWrap/>
            <w:vAlign w:val="center"/>
            <w:hideMark/>
          </w:tcPr>
          <w:p w14:paraId="45C0BBAD"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ΚΟΣΤΟΣ (€)</w:t>
            </w:r>
          </w:p>
        </w:tc>
      </w:tr>
      <w:tr w:rsidR="00582040" w:rsidRPr="00582040" w14:paraId="54DF04D7" w14:textId="77777777" w:rsidTr="00582040">
        <w:trPr>
          <w:trHeight w:val="300"/>
        </w:trPr>
        <w:tc>
          <w:tcPr>
            <w:tcW w:w="422" w:type="dxa"/>
            <w:tcBorders>
              <w:top w:val="nil"/>
              <w:left w:val="single" w:sz="8" w:space="0" w:color="000000"/>
              <w:bottom w:val="single" w:sz="8" w:space="0" w:color="000000"/>
              <w:right w:val="single" w:sz="8" w:space="0" w:color="000000"/>
            </w:tcBorders>
            <w:shd w:val="clear" w:color="auto" w:fill="FFFF00"/>
            <w:noWrap/>
            <w:vAlign w:val="center"/>
            <w:hideMark/>
          </w:tcPr>
          <w:p w14:paraId="4B4286C9" w14:textId="77777777" w:rsidR="00582040" w:rsidRPr="00582040" w:rsidRDefault="00582040" w:rsidP="00582040">
            <w:pPr>
              <w:jc w:val="center"/>
              <w:rPr>
                <w:rFonts w:ascii="Calibri" w:hAnsi="Calibri" w:cs="Calibri"/>
                <w:b/>
                <w:bCs/>
                <w:color w:val="000000"/>
                <w:sz w:val="18"/>
                <w:szCs w:val="18"/>
              </w:rPr>
            </w:pPr>
            <w:r w:rsidRPr="00582040">
              <w:rPr>
                <w:rFonts w:ascii="Calibri" w:hAnsi="Calibri" w:cs="Calibri"/>
                <w:b/>
                <w:bCs/>
                <w:color w:val="000000"/>
                <w:sz w:val="18"/>
                <w:szCs w:val="18"/>
              </w:rPr>
              <w:t>1</w:t>
            </w:r>
          </w:p>
        </w:tc>
        <w:tc>
          <w:tcPr>
            <w:tcW w:w="4024" w:type="dxa"/>
            <w:tcBorders>
              <w:top w:val="nil"/>
              <w:left w:val="nil"/>
              <w:bottom w:val="single" w:sz="8" w:space="0" w:color="000000"/>
              <w:right w:val="single" w:sz="8" w:space="0" w:color="000000"/>
            </w:tcBorders>
            <w:shd w:val="clear" w:color="auto" w:fill="FFFF00"/>
            <w:noWrap/>
            <w:vAlign w:val="center"/>
            <w:hideMark/>
          </w:tcPr>
          <w:p w14:paraId="52399D1E"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ΛΕΙΤΟΥΡΓΙΑ - ΣΥΝΤΗΡΗΣΗ Β.Κ. (ΜΗΝΙΑΙΑ ΔΑΠΑΝΗ)</w:t>
            </w:r>
          </w:p>
        </w:tc>
        <w:tc>
          <w:tcPr>
            <w:tcW w:w="790" w:type="dxa"/>
            <w:tcBorders>
              <w:top w:val="nil"/>
              <w:left w:val="nil"/>
              <w:bottom w:val="single" w:sz="8" w:space="0" w:color="000000"/>
              <w:right w:val="single" w:sz="8" w:space="0" w:color="000000"/>
            </w:tcBorders>
            <w:shd w:val="clear" w:color="auto" w:fill="FFFF00"/>
            <w:noWrap/>
            <w:vAlign w:val="center"/>
            <w:hideMark/>
          </w:tcPr>
          <w:p w14:paraId="074D6869" w14:textId="77777777" w:rsidR="00582040" w:rsidRPr="00582040" w:rsidRDefault="00582040" w:rsidP="00582040">
            <w:pPr>
              <w:jc w:val="center"/>
              <w:rPr>
                <w:rFonts w:ascii="Calibri" w:hAnsi="Calibri" w:cs="Calibri"/>
                <w:b/>
                <w:bCs/>
                <w:color w:val="000000"/>
                <w:sz w:val="18"/>
                <w:szCs w:val="18"/>
              </w:rPr>
            </w:pPr>
          </w:p>
        </w:tc>
        <w:tc>
          <w:tcPr>
            <w:tcW w:w="1090" w:type="dxa"/>
            <w:tcBorders>
              <w:top w:val="nil"/>
              <w:left w:val="nil"/>
              <w:bottom w:val="single" w:sz="8" w:space="0" w:color="000000"/>
              <w:right w:val="single" w:sz="8" w:space="0" w:color="000000"/>
            </w:tcBorders>
            <w:shd w:val="clear" w:color="auto" w:fill="FFFF00"/>
            <w:vAlign w:val="center"/>
            <w:hideMark/>
          </w:tcPr>
          <w:p w14:paraId="3FAB35D3" w14:textId="77777777" w:rsidR="00582040" w:rsidRPr="00582040" w:rsidRDefault="00582040" w:rsidP="00582040">
            <w:pPr>
              <w:jc w:val="center"/>
              <w:rPr>
                <w:rFonts w:ascii="Calibri" w:hAnsi="Calibri" w:cs="Calibri"/>
                <w:b/>
                <w:bCs/>
                <w:color w:val="000000"/>
                <w:sz w:val="18"/>
                <w:szCs w:val="18"/>
              </w:rPr>
            </w:pPr>
          </w:p>
        </w:tc>
        <w:tc>
          <w:tcPr>
            <w:tcW w:w="1051" w:type="dxa"/>
            <w:tcBorders>
              <w:top w:val="nil"/>
              <w:left w:val="nil"/>
              <w:bottom w:val="single" w:sz="8" w:space="0" w:color="000000"/>
              <w:right w:val="single" w:sz="8" w:space="0" w:color="000000"/>
            </w:tcBorders>
            <w:shd w:val="clear" w:color="auto" w:fill="FFFF00"/>
            <w:noWrap/>
            <w:vAlign w:val="center"/>
            <w:hideMark/>
          </w:tcPr>
          <w:p w14:paraId="263CA38A" w14:textId="77777777" w:rsidR="00582040" w:rsidRPr="00582040" w:rsidRDefault="00582040" w:rsidP="00582040">
            <w:pPr>
              <w:jc w:val="center"/>
              <w:rPr>
                <w:rFonts w:ascii="Calibri" w:hAnsi="Calibri" w:cs="Calibri"/>
                <w:b/>
                <w:bCs/>
                <w:color w:val="000000"/>
                <w:sz w:val="18"/>
                <w:szCs w:val="18"/>
              </w:rPr>
            </w:pPr>
          </w:p>
        </w:tc>
        <w:tc>
          <w:tcPr>
            <w:tcW w:w="1047" w:type="dxa"/>
            <w:tcBorders>
              <w:top w:val="nil"/>
              <w:left w:val="nil"/>
              <w:bottom w:val="single" w:sz="8" w:space="0" w:color="000000"/>
              <w:right w:val="single" w:sz="8" w:space="0" w:color="000000"/>
            </w:tcBorders>
            <w:shd w:val="clear" w:color="auto" w:fill="FFFF00"/>
            <w:noWrap/>
            <w:vAlign w:val="center"/>
            <w:hideMark/>
          </w:tcPr>
          <w:p w14:paraId="7F5AAE56" w14:textId="77777777" w:rsidR="00582040" w:rsidRPr="00582040" w:rsidRDefault="00582040" w:rsidP="00582040">
            <w:pPr>
              <w:jc w:val="center"/>
              <w:rPr>
                <w:rFonts w:ascii="Calibri" w:hAnsi="Calibri" w:cs="Calibri"/>
                <w:b/>
                <w:bCs/>
                <w:color w:val="000000"/>
                <w:sz w:val="18"/>
                <w:szCs w:val="18"/>
              </w:rPr>
            </w:pPr>
          </w:p>
        </w:tc>
      </w:tr>
      <w:tr w:rsidR="00582040" w:rsidRPr="00582040" w14:paraId="058D001C" w14:textId="77777777" w:rsidTr="00582040">
        <w:trPr>
          <w:trHeight w:val="47"/>
        </w:trPr>
        <w:tc>
          <w:tcPr>
            <w:tcW w:w="422" w:type="dxa"/>
            <w:tcBorders>
              <w:top w:val="nil"/>
              <w:left w:val="single" w:sz="8" w:space="0" w:color="000000"/>
              <w:bottom w:val="single" w:sz="8" w:space="0" w:color="000000"/>
              <w:right w:val="single" w:sz="8" w:space="0" w:color="000000"/>
            </w:tcBorders>
            <w:shd w:val="clear" w:color="auto" w:fill="969696"/>
            <w:noWrap/>
            <w:vAlign w:val="center"/>
            <w:hideMark/>
          </w:tcPr>
          <w:p w14:paraId="0AC97FA7"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α.</w:t>
            </w:r>
          </w:p>
        </w:tc>
        <w:tc>
          <w:tcPr>
            <w:tcW w:w="4024" w:type="dxa"/>
            <w:tcBorders>
              <w:top w:val="nil"/>
              <w:left w:val="nil"/>
              <w:bottom w:val="single" w:sz="8" w:space="0" w:color="000000"/>
              <w:right w:val="single" w:sz="8" w:space="0" w:color="000000"/>
            </w:tcBorders>
            <w:shd w:val="clear" w:color="auto" w:fill="969696"/>
            <w:vAlign w:val="center"/>
            <w:hideMark/>
          </w:tcPr>
          <w:p w14:paraId="6F32F172"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Δαπάνη προσωπικού (μηνιαία δαπάνη)</w:t>
            </w:r>
          </w:p>
        </w:tc>
        <w:tc>
          <w:tcPr>
            <w:tcW w:w="790" w:type="dxa"/>
            <w:tcBorders>
              <w:top w:val="nil"/>
              <w:left w:val="nil"/>
              <w:bottom w:val="single" w:sz="8" w:space="0" w:color="000000"/>
              <w:right w:val="single" w:sz="8" w:space="0" w:color="000000"/>
            </w:tcBorders>
            <w:shd w:val="clear" w:color="auto" w:fill="969696"/>
            <w:noWrap/>
            <w:vAlign w:val="center"/>
            <w:hideMark/>
          </w:tcPr>
          <w:p w14:paraId="1065A312" w14:textId="77777777" w:rsidR="00582040" w:rsidRPr="00582040" w:rsidRDefault="00582040" w:rsidP="00582040">
            <w:pPr>
              <w:jc w:val="center"/>
              <w:rPr>
                <w:rFonts w:ascii="Arial" w:hAnsi="Arial" w:cs="Arial"/>
                <w:color w:val="000000"/>
                <w:sz w:val="18"/>
                <w:szCs w:val="18"/>
              </w:rPr>
            </w:pPr>
          </w:p>
        </w:tc>
        <w:tc>
          <w:tcPr>
            <w:tcW w:w="1090" w:type="dxa"/>
            <w:tcBorders>
              <w:top w:val="nil"/>
              <w:left w:val="nil"/>
              <w:bottom w:val="single" w:sz="8" w:space="0" w:color="000000"/>
              <w:right w:val="single" w:sz="8" w:space="0" w:color="000000"/>
            </w:tcBorders>
            <w:shd w:val="clear" w:color="auto" w:fill="969696"/>
            <w:noWrap/>
            <w:vAlign w:val="center"/>
            <w:hideMark/>
          </w:tcPr>
          <w:p w14:paraId="262D985F" w14:textId="77777777" w:rsidR="00582040" w:rsidRPr="00582040" w:rsidRDefault="00582040" w:rsidP="00582040">
            <w:pPr>
              <w:rPr>
                <w:rFonts w:ascii="Arial" w:hAnsi="Arial" w:cs="Arial"/>
                <w:color w:val="000000"/>
                <w:sz w:val="18"/>
                <w:szCs w:val="18"/>
              </w:rPr>
            </w:pPr>
          </w:p>
        </w:tc>
        <w:tc>
          <w:tcPr>
            <w:tcW w:w="1051" w:type="dxa"/>
            <w:tcBorders>
              <w:top w:val="nil"/>
              <w:left w:val="nil"/>
              <w:bottom w:val="single" w:sz="8" w:space="0" w:color="000000"/>
              <w:right w:val="single" w:sz="8" w:space="0" w:color="000000"/>
            </w:tcBorders>
            <w:shd w:val="clear" w:color="auto" w:fill="969696"/>
            <w:noWrap/>
            <w:vAlign w:val="center"/>
            <w:hideMark/>
          </w:tcPr>
          <w:p w14:paraId="3E3B3C25" w14:textId="77777777" w:rsidR="00582040" w:rsidRPr="00582040" w:rsidRDefault="00582040" w:rsidP="00582040">
            <w:pPr>
              <w:rPr>
                <w:rFonts w:ascii="Arial" w:hAnsi="Arial" w:cs="Arial"/>
                <w:color w:val="000000"/>
                <w:sz w:val="18"/>
                <w:szCs w:val="18"/>
              </w:rPr>
            </w:pPr>
          </w:p>
        </w:tc>
        <w:tc>
          <w:tcPr>
            <w:tcW w:w="1047" w:type="dxa"/>
            <w:tcBorders>
              <w:top w:val="nil"/>
              <w:left w:val="nil"/>
              <w:bottom w:val="single" w:sz="8" w:space="0" w:color="000000"/>
              <w:right w:val="single" w:sz="8" w:space="0" w:color="000000"/>
            </w:tcBorders>
            <w:shd w:val="clear" w:color="auto" w:fill="969696"/>
            <w:noWrap/>
            <w:vAlign w:val="center"/>
            <w:hideMark/>
          </w:tcPr>
          <w:p w14:paraId="017F23CC" w14:textId="77777777" w:rsidR="00582040" w:rsidRPr="00582040" w:rsidRDefault="00582040" w:rsidP="00582040">
            <w:pPr>
              <w:rPr>
                <w:rFonts w:ascii="Arial" w:hAnsi="Arial" w:cs="Arial"/>
                <w:color w:val="000000"/>
                <w:sz w:val="18"/>
                <w:szCs w:val="18"/>
              </w:rPr>
            </w:pPr>
          </w:p>
        </w:tc>
      </w:tr>
      <w:tr w:rsidR="00582040" w:rsidRPr="00582040" w14:paraId="3DA23475" w14:textId="77777777" w:rsidTr="00582040">
        <w:trPr>
          <w:trHeight w:val="235"/>
        </w:trPr>
        <w:tc>
          <w:tcPr>
            <w:tcW w:w="422" w:type="dxa"/>
            <w:tcBorders>
              <w:top w:val="nil"/>
              <w:left w:val="single" w:sz="8" w:space="0" w:color="000000"/>
              <w:bottom w:val="single" w:sz="8" w:space="0" w:color="000000"/>
              <w:right w:val="single" w:sz="8" w:space="0" w:color="000000"/>
            </w:tcBorders>
            <w:noWrap/>
            <w:vAlign w:val="center"/>
            <w:hideMark/>
          </w:tcPr>
          <w:p w14:paraId="0D49F217"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1</w:t>
            </w:r>
          </w:p>
        </w:tc>
        <w:tc>
          <w:tcPr>
            <w:tcW w:w="4024" w:type="dxa"/>
            <w:tcBorders>
              <w:top w:val="nil"/>
              <w:left w:val="nil"/>
              <w:bottom w:val="single" w:sz="8" w:space="0" w:color="000000"/>
              <w:right w:val="single" w:sz="8" w:space="0" w:color="000000"/>
            </w:tcBorders>
            <w:vAlign w:val="center"/>
            <w:hideMark/>
          </w:tcPr>
          <w:p w14:paraId="68D91901"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Τεχνίτης μερικής απασχόλησης</w:t>
            </w:r>
          </w:p>
        </w:tc>
        <w:tc>
          <w:tcPr>
            <w:tcW w:w="790" w:type="dxa"/>
            <w:tcBorders>
              <w:top w:val="nil"/>
              <w:left w:val="nil"/>
              <w:bottom w:val="single" w:sz="8" w:space="0" w:color="000000"/>
              <w:right w:val="single" w:sz="8" w:space="0" w:color="000000"/>
            </w:tcBorders>
            <w:noWrap/>
            <w:vAlign w:val="center"/>
            <w:hideMark/>
          </w:tcPr>
          <w:p w14:paraId="6BA12238" w14:textId="77777777" w:rsidR="00582040" w:rsidRPr="00582040" w:rsidRDefault="00582040" w:rsidP="00582040">
            <w:pPr>
              <w:jc w:val="center"/>
              <w:rPr>
                <w:rFonts w:ascii="Arial" w:hAnsi="Arial" w:cs="Arial"/>
                <w:color w:val="000000"/>
                <w:sz w:val="18"/>
                <w:szCs w:val="18"/>
              </w:rPr>
            </w:pPr>
            <w:r w:rsidRPr="00582040">
              <w:rPr>
                <w:rFonts w:ascii="Arial" w:hAnsi="Arial" w:cs="Arial"/>
                <w:color w:val="000000"/>
                <w:sz w:val="18"/>
                <w:szCs w:val="18"/>
              </w:rPr>
              <w:t>ημέρες</w:t>
            </w:r>
          </w:p>
        </w:tc>
        <w:tc>
          <w:tcPr>
            <w:tcW w:w="1090" w:type="dxa"/>
            <w:tcBorders>
              <w:top w:val="nil"/>
              <w:left w:val="nil"/>
              <w:bottom w:val="single" w:sz="8" w:space="0" w:color="000000"/>
              <w:right w:val="single" w:sz="8" w:space="0" w:color="000000"/>
            </w:tcBorders>
            <w:noWrap/>
            <w:vAlign w:val="center"/>
            <w:hideMark/>
          </w:tcPr>
          <w:p w14:paraId="1FAAAF1D"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20</w:t>
            </w:r>
          </w:p>
        </w:tc>
        <w:tc>
          <w:tcPr>
            <w:tcW w:w="1051" w:type="dxa"/>
            <w:tcBorders>
              <w:top w:val="nil"/>
              <w:left w:val="nil"/>
              <w:bottom w:val="single" w:sz="8" w:space="0" w:color="000000"/>
              <w:right w:val="single" w:sz="8" w:space="0" w:color="000000"/>
            </w:tcBorders>
            <w:noWrap/>
            <w:vAlign w:val="center"/>
            <w:hideMark/>
          </w:tcPr>
          <w:p w14:paraId="720CAD3F"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82,00</w:t>
            </w:r>
          </w:p>
        </w:tc>
        <w:tc>
          <w:tcPr>
            <w:tcW w:w="1047" w:type="dxa"/>
            <w:tcBorders>
              <w:top w:val="nil"/>
              <w:left w:val="nil"/>
              <w:bottom w:val="single" w:sz="8" w:space="0" w:color="000000"/>
              <w:right w:val="single" w:sz="8" w:space="0" w:color="000000"/>
            </w:tcBorders>
            <w:noWrap/>
            <w:vAlign w:val="center"/>
            <w:hideMark/>
          </w:tcPr>
          <w:p w14:paraId="6B5F2F30"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1640,00</w:t>
            </w:r>
          </w:p>
        </w:tc>
      </w:tr>
      <w:tr w:rsidR="00582040" w:rsidRPr="00582040" w14:paraId="374C237F" w14:textId="77777777" w:rsidTr="00582040">
        <w:trPr>
          <w:trHeight w:val="145"/>
        </w:trPr>
        <w:tc>
          <w:tcPr>
            <w:tcW w:w="422" w:type="dxa"/>
            <w:tcBorders>
              <w:top w:val="nil"/>
              <w:left w:val="single" w:sz="8" w:space="0" w:color="000000"/>
              <w:bottom w:val="single" w:sz="8" w:space="0" w:color="000000"/>
              <w:right w:val="single" w:sz="8" w:space="0" w:color="000000"/>
            </w:tcBorders>
            <w:noWrap/>
            <w:vAlign w:val="center"/>
            <w:hideMark/>
          </w:tcPr>
          <w:p w14:paraId="12C33543"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2</w:t>
            </w:r>
          </w:p>
        </w:tc>
        <w:tc>
          <w:tcPr>
            <w:tcW w:w="4024" w:type="dxa"/>
            <w:tcBorders>
              <w:top w:val="nil"/>
              <w:left w:val="nil"/>
              <w:bottom w:val="single" w:sz="8" w:space="0" w:color="000000"/>
              <w:right w:val="single" w:sz="8" w:space="0" w:color="000000"/>
            </w:tcBorders>
            <w:vAlign w:val="center"/>
            <w:hideMark/>
          </w:tcPr>
          <w:p w14:paraId="65DF0D20"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 xml:space="preserve">Χημικός Μηχανικός μερικής </w:t>
            </w:r>
            <w:proofErr w:type="spellStart"/>
            <w:r w:rsidRPr="00582040">
              <w:rPr>
                <w:rFonts w:ascii="Calibri" w:hAnsi="Calibri" w:cs="Calibri"/>
                <w:color w:val="000000"/>
                <w:sz w:val="18"/>
                <w:szCs w:val="18"/>
              </w:rPr>
              <w:t>απασχόλ</w:t>
            </w:r>
            <w:proofErr w:type="spellEnd"/>
          </w:p>
        </w:tc>
        <w:tc>
          <w:tcPr>
            <w:tcW w:w="790" w:type="dxa"/>
            <w:tcBorders>
              <w:top w:val="nil"/>
              <w:left w:val="nil"/>
              <w:bottom w:val="single" w:sz="8" w:space="0" w:color="000000"/>
              <w:right w:val="single" w:sz="8" w:space="0" w:color="000000"/>
            </w:tcBorders>
            <w:noWrap/>
            <w:vAlign w:val="center"/>
            <w:hideMark/>
          </w:tcPr>
          <w:p w14:paraId="390770E6" w14:textId="77777777" w:rsidR="00582040" w:rsidRPr="00582040" w:rsidRDefault="00582040" w:rsidP="00582040">
            <w:pPr>
              <w:jc w:val="center"/>
              <w:rPr>
                <w:rFonts w:ascii="Arial" w:hAnsi="Arial" w:cs="Arial"/>
                <w:color w:val="000000"/>
                <w:sz w:val="18"/>
                <w:szCs w:val="18"/>
              </w:rPr>
            </w:pPr>
            <w:proofErr w:type="spellStart"/>
            <w:r w:rsidRPr="00582040">
              <w:rPr>
                <w:rFonts w:ascii="Arial" w:hAnsi="Arial" w:cs="Arial"/>
                <w:color w:val="000000"/>
                <w:sz w:val="18"/>
                <w:szCs w:val="18"/>
              </w:rPr>
              <w:t>hr</w:t>
            </w:r>
            <w:proofErr w:type="spellEnd"/>
          </w:p>
        </w:tc>
        <w:tc>
          <w:tcPr>
            <w:tcW w:w="1090" w:type="dxa"/>
            <w:tcBorders>
              <w:top w:val="nil"/>
              <w:left w:val="nil"/>
              <w:bottom w:val="single" w:sz="8" w:space="0" w:color="000000"/>
              <w:right w:val="single" w:sz="8" w:space="0" w:color="000000"/>
            </w:tcBorders>
            <w:noWrap/>
            <w:vAlign w:val="center"/>
            <w:hideMark/>
          </w:tcPr>
          <w:p w14:paraId="6D82ED16"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18</w:t>
            </w:r>
          </w:p>
        </w:tc>
        <w:tc>
          <w:tcPr>
            <w:tcW w:w="1051" w:type="dxa"/>
            <w:tcBorders>
              <w:top w:val="nil"/>
              <w:left w:val="nil"/>
              <w:bottom w:val="single" w:sz="8" w:space="0" w:color="000000"/>
              <w:right w:val="single" w:sz="8" w:space="0" w:color="000000"/>
            </w:tcBorders>
            <w:noWrap/>
            <w:vAlign w:val="center"/>
            <w:hideMark/>
          </w:tcPr>
          <w:p w14:paraId="52CE5469"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20,00</w:t>
            </w:r>
          </w:p>
        </w:tc>
        <w:tc>
          <w:tcPr>
            <w:tcW w:w="1047" w:type="dxa"/>
            <w:tcBorders>
              <w:top w:val="nil"/>
              <w:left w:val="nil"/>
              <w:bottom w:val="single" w:sz="8" w:space="0" w:color="000000"/>
              <w:right w:val="single" w:sz="8" w:space="0" w:color="000000"/>
            </w:tcBorders>
            <w:noWrap/>
            <w:vAlign w:val="center"/>
            <w:hideMark/>
          </w:tcPr>
          <w:p w14:paraId="50891DE1"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360,00</w:t>
            </w:r>
          </w:p>
        </w:tc>
      </w:tr>
      <w:tr w:rsidR="00582040" w:rsidRPr="00582040" w14:paraId="44FD7957" w14:textId="77777777" w:rsidTr="00582040">
        <w:trPr>
          <w:trHeight w:val="146"/>
        </w:trPr>
        <w:tc>
          <w:tcPr>
            <w:tcW w:w="422" w:type="dxa"/>
            <w:tcBorders>
              <w:top w:val="nil"/>
              <w:left w:val="single" w:sz="8" w:space="0" w:color="000000"/>
              <w:bottom w:val="single" w:sz="8" w:space="0" w:color="000000"/>
              <w:right w:val="single" w:sz="8" w:space="0" w:color="000000"/>
            </w:tcBorders>
            <w:noWrap/>
            <w:vAlign w:val="center"/>
            <w:hideMark/>
          </w:tcPr>
          <w:p w14:paraId="7EFA820B"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3</w:t>
            </w:r>
          </w:p>
        </w:tc>
        <w:tc>
          <w:tcPr>
            <w:tcW w:w="4024" w:type="dxa"/>
            <w:tcBorders>
              <w:top w:val="nil"/>
              <w:left w:val="nil"/>
              <w:bottom w:val="single" w:sz="8" w:space="0" w:color="000000"/>
              <w:right w:val="single" w:sz="8" w:space="0" w:color="000000"/>
            </w:tcBorders>
            <w:vAlign w:val="center"/>
            <w:hideMark/>
          </w:tcPr>
          <w:p w14:paraId="6B5BE810" w14:textId="77777777" w:rsidR="00582040" w:rsidRPr="00582040" w:rsidRDefault="00582040" w:rsidP="00582040">
            <w:pPr>
              <w:rPr>
                <w:rFonts w:ascii="Calibri" w:hAnsi="Calibri" w:cs="Calibri"/>
                <w:color w:val="000000"/>
                <w:sz w:val="18"/>
                <w:szCs w:val="18"/>
              </w:rPr>
            </w:pPr>
            <w:proofErr w:type="spellStart"/>
            <w:r w:rsidRPr="00582040">
              <w:rPr>
                <w:rFonts w:ascii="Calibri" w:hAnsi="Calibri" w:cs="Calibri"/>
                <w:color w:val="000000"/>
                <w:sz w:val="18"/>
                <w:szCs w:val="18"/>
              </w:rPr>
              <w:t>Μηχανολογος</w:t>
            </w:r>
            <w:proofErr w:type="spellEnd"/>
            <w:r w:rsidRPr="00582040">
              <w:rPr>
                <w:rFonts w:ascii="Calibri" w:hAnsi="Calibri" w:cs="Calibri"/>
                <w:color w:val="000000"/>
                <w:sz w:val="18"/>
                <w:szCs w:val="18"/>
              </w:rPr>
              <w:t xml:space="preserve"> Μηχανικός μερικής απασχόλησης</w:t>
            </w:r>
          </w:p>
        </w:tc>
        <w:tc>
          <w:tcPr>
            <w:tcW w:w="790" w:type="dxa"/>
            <w:tcBorders>
              <w:top w:val="nil"/>
              <w:left w:val="nil"/>
              <w:bottom w:val="single" w:sz="8" w:space="0" w:color="000000"/>
              <w:right w:val="single" w:sz="8" w:space="0" w:color="000000"/>
            </w:tcBorders>
            <w:noWrap/>
            <w:vAlign w:val="center"/>
            <w:hideMark/>
          </w:tcPr>
          <w:p w14:paraId="3FE2A89F" w14:textId="77777777" w:rsidR="00582040" w:rsidRPr="00582040" w:rsidRDefault="00582040" w:rsidP="00582040">
            <w:pPr>
              <w:jc w:val="center"/>
              <w:rPr>
                <w:rFonts w:ascii="Arial" w:hAnsi="Arial" w:cs="Arial"/>
                <w:color w:val="000000"/>
                <w:sz w:val="18"/>
                <w:szCs w:val="18"/>
              </w:rPr>
            </w:pPr>
            <w:proofErr w:type="spellStart"/>
            <w:r w:rsidRPr="00582040">
              <w:rPr>
                <w:rFonts w:ascii="Arial" w:hAnsi="Arial" w:cs="Arial"/>
                <w:color w:val="000000"/>
                <w:sz w:val="18"/>
                <w:szCs w:val="18"/>
              </w:rPr>
              <w:t>hr</w:t>
            </w:r>
            <w:proofErr w:type="spellEnd"/>
          </w:p>
        </w:tc>
        <w:tc>
          <w:tcPr>
            <w:tcW w:w="1090" w:type="dxa"/>
            <w:tcBorders>
              <w:top w:val="nil"/>
              <w:left w:val="nil"/>
              <w:bottom w:val="single" w:sz="8" w:space="0" w:color="000000"/>
              <w:right w:val="single" w:sz="8" w:space="0" w:color="000000"/>
            </w:tcBorders>
            <w:noWrap/>
            <w:vAlign w:val="center"/>
            <w:hideMark/>
          </w:tcPr>
          <w:p w14:paraId="756BAA82"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18</w:t>
            </w:r>
          </w:p>
        </w:tc>
        <w:tc>
          <w:tcPr>
            <w:tcW w:w="1051" w:type="dxa"/>
            <w:tcBorders>
              <w:top w:val="nil"/>
              <w:left w:val="nil"/>
              <w:bottom w:val="single" w:sz="8" w:space="0" w:color="000000"/>
              <w:right w:val="single" w:sz="8" w:space="0" w:color="000000"/>
            </w:tcBorders>
            <w:noWrap/>
            <w:vAlign w:val="center"/>
            <w:hideMark/>
          </w:tcPr>
          <w:p w14:paraId="3E7939C2"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20,00</w:t>
            </w:r>
          </w:p>
        </w:tc>
        <w:tc>
          <w:tcPr>
            <w:tcW w:w="1047" w:type="dxa"/>
            <w:tcBorders>
              <w:top w:val="nil"/>
              <w:left w:val="nil"/>
              <w:bottom w:val="single" w:sz="8" w:space="0" w:color="000000"/>
              <w:right w:val="single" w:sz="8" w:space="0" w:color="000000"/>
            </w:tcBorders>
            <w:noWrap/>
            <w:vAlign w:val="center"/>
            <w:hideMark/>
          </w:tcPr>
          <w:p w14:paraId="4BA99D1F"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360,00</w:t>
            </w:r>
          </w:p>
        </w:tc>
      </w:tr>
      <w:tr w:rsidR="00582040" w:rsidRPr="00582040" w14:paraId="33AC4BB0" w14:textId="77777777" w:rsidTr="00582040">
        <w:trPr>
          <w:trHeight w:val="345"/>
        </w:trPr>
        <w:tc>
          <w:tcPr>
            <w:tcW w:w="422" w:type="dxa"/>
            <w:tcBorders>
              <w:top w:val="nil"/>
              <w:left w:val="single" w:sz="8" w:space="0" w:color="000000"/>
              <w:bottom w:val="single" w:sz="8" w:space="0" w:color="000000"/>
              <w:right w:val="single" w:sz="8" w:space="0" w:color="000000"/>
            </w:tcBorders>
            <w:shd w:val="clear" w:color="auto" w:fill="969696"/>
            <w:noWrap/>
            <w:vAlign w:val="center"/>
            <w:hideMark/>
          </w:tcPr>
          <w:p w14:paraId="4B24D898"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 xml:space="preserve">β. </w:t>
            </w:r>
          </w:p>
        </w:tc>
        <w:tc>
          <w:tcPr>
            <w:tcW w:w="4024" w:type="dxa"/>
            <w:tcBorders>
              <w:top w:val="nil"/>
              <w:left w:val="nil"/>
              <w:bottom w:val="single" w:sz="8" w:space="0" w:color="000000"/>
              <w:right w:val="single" w:sz="8" w:space="0" w:color="000000"/>
            </w:tcBorders>
            <w:shd w:val="clear" w:color="auto" w:fill="969696"/>
            <w:vAlign w:val="center"/>
            <w:hideMark/>
          </w:tcPr>
          <w:p w14:paraId="5F961ED3"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Λοιπές δαπάνες (μηναία δαπάνη)</w:t>
            </w:r>
          </w:p>
        </w:tc>
        <w:tc>
          <w:tcPr>
            <w:tcW w:w="790" w:type="dxa"/>
            <w:tcBorders>
              <w:top w:val="nil"/>
              <w:left w:val="nil"/>
              <w:bottom w:val="single" w:sz="8" w:space="0" w:color="000000"/>
              <w:right w:val="single" w:sz="8" w:space="0" w:color="000000"/>
            </w:tcBorders>
            <w:shd w:val="clear" w:color="auto" w:fill="969696"/>
            <w:noWrap/>
            <w:vAlign w:val="center"/>
            <w:hideMark/>
          </w:tcPr>
          <w:p w14:paraId="1D297C2A" w14:textId="77777777" w:rsidR="00582040" w:rsidRPr="00582040" w:rsidRDefault="00582040" w:rsidP="00582040">
            <w:pPr>
              <w:jc w:val="center"/>
              <w:rPr>
                <w:rFonts w:ascii="Arial" w:hAnsi="Arial" w:cs="Arial"/>
                <w:color w:val="000000"/>
                <w:sz w:val="18"/>
                <w:szCs w:val="18"/>
              </w:rPr>
            </w:pPr>
          </w:p>
        </w:tc>
        <w:tc>
          <w:tcPr>
            <w:tcW w:w="1090" w:type="dxa"/>
            <w:tcBorders>
              <w:top w:val="nil"/>
              <w:left w:val="nil"/>
              <w:bottom w:val="single" w:sz="8" w:space="0" w:color="000000"/>
              <w:right w:val="single" w:sz="8" w:space="0" w:color="000000"/>
            </w:tcBorders>
            <w:shd w:val="clear" w:color="auto" w:fill="969696"/>
            <w:noWrap/>
            <w:vAlign w:val="center"/>
            <w:hideMark/>
          </w:tcPr>
          <w:p w14:paraId="5B8D263B" w14:textId="77777777" w:rsidR="00582040" w:rsidRPr="00582040" w:rsidRDefault="00582040" w:rsidP="00582040">
            <w:pPr>
              <w:rPr>
                <w:rFonts w:ascii="Arial" w:hAnsi="Arial" w:cs="Arial"/>
                <w:color w:val="000000"/>
                <w:sz w:val="18"/>
                <w:szCs w:val="18"/>
              </w:rPr>
            </w:pPr>
          </w:p>
        </w:tc>
        <w:tc>
          <w:tcPr>
            <w:tcW w:w="1051" w:type="dxa"/>
            <w:tcBorders>
              <w:top w:val="nil"/>
              <w:left w:val="nil"/>
              <w:bottom w:val="single" w:sz="8" w:space="0" w:color="000000"/>
              <w:right w:val="single" w:sz="8" w:space="0" w:color="000000"/>
            </w:tcBorders>
            <w:shd w:val="clear" w:color="auto" w:fill="969696"/>
            <w:noWrap/>
            <w:vAlign w:val="center"/>
            <w:hideMark/>
          </w:tcPr>
          <w:p w14:paraId="51009081" w14:textId="77777777" w:rsidR="00582040" w:rsidRPr="00582040" w:rsidRDefault="00582040" w:rsidP="00582040">
            <w:pPr>
              <w:rPr>
                <w:rFonts w:ascii="Arial" w:hAnsi="Arial" w:cs="Arial"/>
                <w:color w:val="000000"/>
                <w:sz w:val="18"/>
                <w:szCs w:val="18"/>
              </w:rPr>
            </w:pPr>
          </w:p>
        </w:tc>
        <w:tc>
          <w:tcPr>
            <w:tcW w:w="1047" w:type="dxa"/>
            <w:tcBorders>
              <w:top w:val="nil"/>
              <w:left w:val="nil"/>
              <w:bottom w:val="single" w:sz="8" w:space="0" w:color="000000"/>
              <w:right w:val="single" w:sz="8" w:space="0" w:color="000000"/>
            </w:tcBorders>
            <w:shd w:val="clear" w:color="auto" w:fill="969696"/>
            <w:noWrap/>
            <w:vAlign w:val="center"/>
            <w:hideMark/>
          </w:tcPr>
          <w:p w14:paraId="1DB4945C" w14:textId="77777777" w:rsidR="00582040" w:rsidRPr="00582040" w:rsidRDefault="00582040" w:rsidP="00582040">
            <w:pPr>
              <w:rPr>
                <w:rFonts w:ascii="Arial" w:hAnsi="Arial" w:cs="Arial"/>
                <w:color w:val="000000"/>
                <w:sz w:val="18"/>
                <w:szCs w:val="18"/>
              </w:rPr>
            </w:pPr>
          </w:p>
        </w:tc>
      </w:tr>
      <w:tr w:rsidR="00582040" w:rsidRPr="00582040" w14:paraId="478D7670" w14:textId="77777777" w:rsidTr="00582040">
        <w:trPr>
          <w:trHeight w:val="407"/>
        </w:trPr>
        <w:tc>
          <w:tcPr>
            <w:tcW w:w="422" w:type="dxa"/>
            <w:tcBorders>
              <w:top w:val="nil"/>
              <w:left w:val="single" w:sz="8" w:space="0" w:color="000000"/>
              <w:bottom w:val="single" w:sz="8" w:space="0" w:color="000000"/>
              <w:right w:val="single" w:sz="8" w:space="0" w:color="000000"/>
            </w:tcBorders>
            <w:noWrap/>
            <w:vAlign w:val="center"/>
            <w:hideMark/>
          </w:tcPr>
          <w:p w14:paraId="73E0769A"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1</w:t>
            </w:r>
          </w:p>
        </w:tc>
        <w:tc>
          <w:tcPr>
            <w:tcW w:w="4024" w:type="dxa"/>
            <w:tcBorders>
              <w:top w:val="nil"/>
              <w:left w:val="nil"/>
              <w:bottom w:val="single" w:sz="8" w:space="0" w:color="000000"/>
              <w:right w:val="single" w:sz="8" w:space="0" w:color="000000"/>
            </w:tcBorders>
            <w:vAlign w:val="center"/>
            <w:hideMark/>
          </w:tcPr>
          <w:p w14:paraId="0532DFB8"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Αναλώσιμα - υλικά τακτικής συντήρησης</w:t>
            </w:r>
          </w:p>
        </w:tc>
        <w:tc>
          <w:tcPr>
            <w:tcW w:w="790" w:type="dxa"/>
            <w:tcBorders>
              <w:top w:val="nil"/>
              <w:left w:val="nil"/>
              <w:bottom w:val="single" w:sz="8" w:space="0" w:color="000000"/>
              <w:right w:val="single" w:sz="8" w:space="0" w:color="000000"/>
            </w:tcBorders>
            <w:noWrap/>
            <w:vAlign w:val="center"/>
            <w:hideMark/>
          </w:tcPr>
          <w:p w14:paraId="0BBD4D5E" w14:textId="77777777" w:rsidR="00582040" w:rsidRPr="00582040" w:rsidRDefault="00582040" w:rsidP="00582040">
            <w:pPr>
              <w:jc w:val="center"/>
              <w:rPr>
                <w:rFonts w:ascii="Arial" w:hAnsi="Arial" w:cs="Arial"/>
                <w:color w:val="000000"/>
                <w:sz w:val="18"/>
                <w:szCs w:val="18"/>
              </w:rPr>
            </w:pPr>
            <w:proofErr w:type="spellStart"/>
            <w:r w:rsidRPr="00582040">
              <w:rPr>
                <w:rFonts w:ascii="Arial" w:hAnsi="Arial" w:cs="Arial"/>
                <w:color w:val="000000"/>
                <w:sz w:val="18"/>
                <w:szCs w:val="18"/>
              </w:rPr>
              <w:t>τεμ</w:t>
            </w:r>
            <w:proofErr w:type="spellEnd"/>
          </w:p>
        </w:tc>
        <w:tc>
          <w:tcPr>
            <w:tcW w:w="1090" w:type="dxa"/>
            <w:tcBorders>
              <w:top w:val="nil"/>
              <w:left w:val="nil"/>
              <w:bottom w:val="single" w:sz="8" w:space="0" w:color="000000"/>
              <w:right w:val="single" w:sz="8" w:space="0" w:color="000000"/>
            </w:tcBorders>
            <w:noWrap/>
            <w:vAlign w:val="center"/>
            <w:hideMark/>
          </w:tcPr>
          <w:p w14:paraId="784DD979"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1</w:t>
            </w:r>
          </w:p>
        </w:tc>
        <w:tc>
          <w:tcPr>
            <w:tcW w:w="1051" w:type="dxa"/>
            <w:tcBorders>
              <w:top w:val="nil"/>
              <w:left w:val="nil"/>
              <w:bottom w:val="single" w:sz="8" w:space="0" w:color="000000"/>
              <w:right w:val="single" w:sz="8" w:space="0" w:color="000000"/>
            </w:tcBorders>
            <w:noWrap/>
            <w:vAlign w:val="center"/>
            <w:hideMark/>
          </w:tcPr>
          <w:p w14:paraId="5D9CFE5A"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690,00</w:t>
            </w:r>
          </w:p>
        </w:tc>
        <w:tc>
          <w:tcPr>
            <w:tcW w:w="1047" w:type="dxa"/>
            <w:tcBorders>
              <w:top w:val="nil"/>
              <w:left w:val="nil"/>
              <w:bottom w:val="single" w:sz="8" w:space="0" w:color="000000"/>
              <w:right w:val="single" w:sz="8" w:space="0" w:color="000000"/>
            </w:tcBorders>
            <w:noWrap/>
            <w:vAlign w:val="center"/>
            <w:hideMark/>
          </w:tcPr>
          <w:p w14:paraId="6AD6A539"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690,00</w:t>
            </w:r>
          </w:p>
        </w:tc>
      </w:tr>
      <w:tr w:rsidR="00582040" w:rsidRPr="00582040" w14:paraId="35F96F71" w14:textId="77777777" w:rsidTr="00582040">
        <w:trPr>
          <w:trHeight w:val="541"/>
        </w:trPr>
        <w:tc>
          <w:tcPr>
            <w:tcW w:w="422" w:type="dxa"/>
            <w:tcBorders>
              <w:top w:val="nil"/>
              <w:left w:val="single" w:sz="8" w:space="0" w:color="000000"/>
              <w:bottom w:val="nil"/>
              <w:right w:val="single" w:sz="8" w:space="0" w:color="000000"/>
            </w:tcBorders>
            <w:noWrap/>
            <w:vAlign w:val="center"/>
            <w:hideMark/>
          </w:tcPr>
          <w:p w14:paraId="190594E9"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2</w:t>
            </w:r>
          </w:p>
        </w:tc>
        <w:tc>
          <w:tcPr>
            <w:tcW w:w="4024" w:type="dxa"/>
            <w:tcBorders>
              <w:top w:val="nil"/>
              <w:left w:val="nil"/>
              <w:bottom w:val="nil"/>
              <w:right w:val="single" w:sz="8" w:space="0" w:color="000000"/>
            </w:tcBorders>
            <w:vAlign w:val="center"/>
            <w:hideMark/>
          </w:tcPr>
          <w:p w14:paraId="062E698B" w14:textId="77777777" w:rsidR="00582040" w:rsidRPr="00582040" w:rsidRDefault="00582040" w:rsidP="00582040">
            <w:pPr>
              <w:rPr>
                <w:rFonts w:ascii="Calibri" w:hAnsi="Calibri" w:cs="Calibri"/>
                <w:color w:val="000000"/>
                <w:sz w:val="18"/>
                <w:szCs w:val="18"/>
              </w:rPr>
            </w:pPr>
            <w:r w:rsidRPr="00582040">
              <w:rPr>
                <w:rFonts w:ascii="Calibri" w:hAnsi="Calibri" w:cs="Calibri"/>
                <w:color w:val="000000"/>
                <w:sz w:val="18"/>
                <w:szCs w:val="18"/>
              </w:rPr>
              <w:t xml:space="preserve">Δαπάνη χημικών αναλύσεων- περιβαλλοντικής παρακολούθησης- </w:t>
            </w:r>
            <w:proofErr w:type="spellStart"/>
            <w:r w:rsidRPr="00582040">
              <w:rPr>
                <w:rFonts w:ascii="Calibri" w:hAnsi="Calibri" w:cs="Calibri"/>
                <w:color w:val="000000"/>
                <w:sz w:val="18"/>
                <w:szCs w:val="18"/>
              </w:rPr>
              <w:t>απομαρυσμένη</w:t>
            </w:r>
            <w:proofErr w:type="spellEnd"/>
            <w:r w:rsidRPr="00582040">
              <w:rPr>
                <w:rFonts w:ascii="Calibri" w:hAnsi="Calibri" w:cs="Calibri"/>
                <w:color w:val="000000"/>
                <w:sz w:val="18"/>
                <w:szCs w:val="18"/>
              </w:rPr>
              <w:t xml:space="preserve"> παρακολούθηση- καύσιμα-λοιπά διοικητικά έξοδα</w:t>
            </w:r>
          </w:p>
        </w:tc>
        <w:tc>
          <w:tcPr>
            <w:tcW w:w="790" w:type="dxa"/>
            <w:tcBorders>
              <w:top w:val="nil"/>
              <w:left w:val="nil"/>
              <w:bottom w:val="nil"/>
              <w:right w:val="single" w:sz="8" w:space="0" w:color="000000"/>
            </w:tcBorders>
            <w:noWrap/>
            <w:vAlign w:val="center"/>
            <w:hideMark/>
          </w:tcPr>
          <w:p w14:paraId="3D93A421" w14:textId="77777777" w:rsidR="00582040" w:rsidRPr="00582040" w:rsidRDefault="00582040" w:rsidP="00582040">
            <w:pPr>
              <w:jc w:val="center"/>
              <w:rPr>
                <w:rFonts w:ascii="Arial" w:hAnsi="Arial" w:cs="Arial"/>
                <w:color w:val="000000"/>
                <w:sz w:val="18"/>
                <w:szCs w:val="18"/>
              </w:rPr>
            </w:pPr>
            <w:proofErr w:type="spellStart"/>
            <w:r w:rsidRPr="00582040">
              <w:rPr>
                <w:rFonts w:ascii="Arial" w:hAnsi="Arial" w:cs="Arial"/>
                <w:color w:val="000000"/>
                <w:sz w:val="18"/>
                <w:szCs w:val="18"/>
              </w:rPr>
              <w:t>τεμ</w:t>
            </w:r>
            <w:proofErr w:type="spellEnd"/>
          </w:p>
        </w:tc>
        <w:tc>
          <w:tcPr>
            <w:tcW w:w="1090" w:type="dxa"/>
            <w:tcBorders>
              <w:top w:val="nil"/>
              <w:left w:val="nil"/>
              <w:bottom w:val="nil"/>
              <w:right w:val="single" w:sz="8" w:space="0" w:color="000000"/>
            </w:tcBorders>
            <w:noWrap/>
            <w:vAlign w:val="center"/>
            <w:hideMark/>
          </w:tcPr>
          <w:p w14:paraId="640C6D63"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1</w:t>
            </w:r>
          </w:p>
        </w:tc>
        <w:tc>
          <w:tcPr>
            <w:tcW w:w="1051" w:type="dxa"/>
            <w:tcBorders>
              <w:top w:val="nil"/>
              <w:left w:val="nil"/>
              <w:bottom w:val="nil"/>
              <w:right w:val="single" w:sz="8" w:space="0" w:color="000000"/>
            </w:tcBorders>
            <w:noWrap/>
            <w:vAlign w:val="center"/>
            <w:hideMark/>
          </w:tcPr>
          <w:p w14:paraId="4BCD6247"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700,00</w:t>
            </w:r>
          </w:p>
        </w:tc>
        <w:tc>
          <w:tcPr>
            <w:tcW w:w="1047" w:type="dxa"/>
            <w:tcBorders>
              <w:top w:val="nil"/>
              <w:left w:val="nil"/>
              <w:bottom w:val="nil"/>
              <w:right w:val="single" w:sz="8" w:space="0" w:color="000000"/>
            </w:tcBorders>
            <w:noWrap/>
            <w:vAlign w:val="center"/>
            <w:hideMark/>
          </w:tcPr>
          <w:p w14:paraId="21402C8A"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700,00</w:t>
            </w:r>
          </w:p>
        </w:tc>
      </w:tr>
      <w:tr w:rsidR="00582040" w:rsidRPr="00582040" w14:paraId="4DDAC2E7" w14:textId="77777777" w:rsidTr="00582040">
        <w:trPr>
          <w:trHeight w:val="153"/>
        </w:trPr>
        <w:tc>
          <w:tcPr>
            <w:tcW w:w="422" w:type="dxa"/>
            <w:tcBorders>
              <w:top w:val="single" w:sz="8" w:space="0" w:color="000000"/>
              <w:left w:val="single" w:sz="8" w:space="0" w:color="000000"/>
              <w:bottom w:val="single" w:sz="8" w:space="0" w:color="000000"/>
              <w:right w:val="nil"/>
            </w:tcBorders>
            <w:noWrap/>
            <w:vAlign w:val="bottom"/>
            <w:hideMark/>
          </w:tcPr>
          <w:p w14:paraId="3D351C91" w14:textId="77777777" w:rsidR="00582040" w:rsidRPr="00582040" w:rsidRDefault="00582040" w:rsidP="00582040">
            <w:pPr>
              <w:rPr>
                <w:rFonts w:ascii="Calibri" w:hAnsi="Calibri" w:cs="Calibri"/>
                <w:color w:val="000000"/>
                <w:sz w:val="18"/>
                <w:szCs w:val="18"/>
              </w:rPr>
            </w:pPr>
          </w:p>
        </w:tc>
        <w:tc>
          <w:tcPr>
            <w:tcW w:w="4024" w:type="dxa"/>
            <w:tcBorders>
              <w:top w:val="single" w:sz="8" w:space="0" w:color="000000"/>
              <w:left w:val="nil"/>
              <w:bottom w:val="single" w:sz="8" w:space="0" w:color="000000"/>
              <w:right w:val="single" w:sz="8" w:space="0" w:color="000000"/>
            </w:tcBorders>
            <w:vAlign w:val="center"/>
            <w:hideMark/>
          </w:tcPr>
          <w:p w14:paraId="3995AA56" w14:textId="77777777" w:rsidR="00582040" w:rsidRPr="00582040" w:rsidRDefault="00582040" w:rsidP="00582040">
            <w:pPr>
              <w:rPr>
                <w:rFonts w:ascii="Calibri" w:hAnsi="Calibri" w:cs="Calibri"/>
                <w:b/>
                <w:bCs/>
                <w:color w:val="000000"/>
                <w:sz w:val="18"/>
                <w:szCs w:val="18"/>
              </w:rPr>
            </w:pPr>
            <w:proofErr w:type="spellStart"/>
            <w:r w:rsidRPr="00582040">
              <w:rPr>
                <w:rFonts w:ascii="Calibri" w:hAnsi="Calibri" w:cs="Calibri"/>
                <w:b/>
                <w:bCs/>
                <w:color w:val="000000"/>
                <w:sz w:val="18"/>
                <w:szCs w:val="18"/>
              </w:rPr>
              <w:t>Αθροισμα</w:t>
            </w:r>
            <w:proofErr w:type="spellEnd"/>
            <w:r w:rsidRPr="00582040">
              <w:rPr>
                <w:rFonts w:ascii="Calibri" w:hAnsi="Calibri" w:cs="Calibri"/>
                <w:b/>
                <w:bCs/>
                <w:color w:val="000000"/>
                <w:sz w:val="18"/>
                <w:szCs w:val="18"/>
              </w:rPr>
              <w:t xml:space="preserve"> μηνιαίας δαπάνης</w:t>
            </w:r>
          </w:p>
        </w:tc>
        <w:tc>
          <w:tcPr>
            <w:tcW w:w="790" w:type="dxa"/>
            <w:tcBorders>
              <w:top w:val="single" w:sz="8" w:space="0" w:color="000000"/>
              <w:left w:val="nil"/>
              <w:bottom w:val="single" w:sz="8" w:space="0" w:color="000000"/>
              <w:right w:val="nil"/>
            </w:tcBorders>
            <w:noWrap/>
            <w:vAlign w:val="bottom"/>
            <w:hideMark/>
          </w:tcPr>
          <w:p w14:paraId="3DB47FE8" w14:textId="77777777" w:rsidR="00582040" w:rsidRPr="00582040" w:rsidRDefault="00582040" w:rsidP="00582040">
            <w:pPr>
              <w:rPr>
                <w:rFonts w:ascii="Calibri" w:hAnsi="Calibri" w:cs="Calibri"/>
                <w:color w:val="000000"/>
                <w:sz w:val="18"/>
                <w:szCs w:val="18"/>
              </w:rPr>
            </w:pPr>
          </w:p>
        </w:tc>
        <w:tc>
          <w:tcPr>
            <w:tcW w:w="1090" w:type="dxa"/>
            <w:tcBorders>
              <w:top w:val="single" w:sz="8" w:space="0" w:color="000000"/>
              <w:left w:val="nil"/>
              <w:bottom w:val="single" w:sz="8" w:space="0" w:color="000000"/>
              <w:right w:val="nil"/>
            </w:tcBorders>
            <w:noWrap/>
            <w:vAlign w:val="bottom"/>
            <w:hideMark/>
          </w:tcPr>
          <w:p w14:paraId="509BB8E1" w14:textId="77777777" w:rsidR="00582040" w:rsidRPr="00582040" w:rsidRDefault="00582040" w:rsidP="00582040">
            <w:pPr>
              <w:rPr>
                <w:rFonts w:ascii="Calibri" w:hAnsi="Calibri" w:cs="Calibri"/>
                <w:color w:val="000000"/>
                <w:sz w:val="18"/>
                <w:szCs w:val="18"/>
              </w:rPr>
            </w:pPr>
          </w:p>
        </w:tc>
        <w:tc>
          <w:tcPr>
            <w:tcW w:w="1051" w:type="dxa"/>
            <w:tcBorders>
              <w:top w:val="single" w:sz="8" w:space="0" w:color="000000"/>
              <w:left w:val="nil"/>
              <w:bottom w:val="single" w:sz="8" w:space="0" w:color="000000"/>
              <w:right w:val="nil"/>
            </w:tcBorders>
            <w:noWrap/>
            <w:vAlign w:val="bottom"/>
            <w:hideMark/>
          </w:tcPr>
          <w:p w14:paraId="0110622A" w14:textId="77777777" w:rsidR="00582040" w:rsidRPr="00582040" w:rsidRDefault="00582040" w:rsidP="00582040">
            <w:pPr>
              <w:rPr>
                <w:rFonts w:ascii="Calibri" w:hAnsi="Calibri" w:cs="Calibri"/>
                <w:color w:val="000000"/>
                <w:sz w:val="18"/>
                <w:szCs w:val="18"/>
              </w:rPr>
            </w:pPr>
          </w:p>
        </w:tc>
        <w:tc>
          <w:tcPr>
            <w:tcW w:w="1047" w:type="dxa"/>
            <w:tcBorders>
              <w:top w:val="single" w:sz="8" w:space="0" w:color="000000"/>
              <w:left w:val="single" w:sz="8" w:space="0" w:color="000000"/>
              <w:bottom w:val="single" w:sz="8" w:space="0" w:color="000000"/>
              <w:right w:val="single" w:sz="8" w:space="0" w:color="000000"/>
            </w:tcBorders>
            <w:noWrap/>
            <w:vAlign w:val="bottom"/>
            <w:hideMark/>
          </w:tcPr>
          <w:p w14:paraId="6C92913D" w14:textId="77777777" w:rsidR="00582040" w:rsidRPr="00582040" w:rsidRDefault="00582040" w:rsidP="00582040">
            <w:pPr>
              <w:jc w:val="right"/>
              <w:rPr>
                <w:rFonts w:ascii="Calibri" w:hAnsi="Calibri" w:cs="Calibri"/>
                <w:color w:val="000000"/>
                <w:sz w:val="18"/>
                <w:szCs w:val="18"/>
              </w:rPr>
            </w:pPr>
            <w:r w:rsidRPr="00582040">
              <w:rPr>
                <w:rFonts w:ascii="Calibri" w:hAnsi="Calibri" w:cs="Calibri"/>
                <w:color w:val="000000"/>
                <w:sz w:val="18"/>
                <w:szCs w:val="18"/>
              </w:rPr>
              <w:t>3750,00</w:t>
            </w:r>
          </w:p>
        </w:tc>
      </w:tr>
      <w:tr w:rsidR="00582040" w:rsidRPr="00582040" w14:paraId="748F31FB" w14:textId="77777777" w:rsidTr="00582040">
        <w:trPr>
          <w:trHeight w:val="300"/>
        </w:trPr>
        <w:tc>
          <w:tcPr>
            <w:tcW w:w="422" w:type="dxa"/>
            <w:tcBorders>
              <w:top w:val="single" w:sz="8" w:space="0" w:color="000000"/>
              <w:left w:val="single" w:sz="8" w:space="0" w:color="000000"/>
              <w:bottom w:val="single" w:sz="8" w:space="0" w:color="000000"/>
              <w:right w:val="nil"/>
            </w:tcBorders>
            <w:shd w:val="clear" w:color="auto" w:fill="DDD9C4"/>
            <w:noWrap/>
            <w:vAlign w:val="center"/>
            <w:hideMark/>
          </w:tcPr>
          <w:p w14:paraId="5C73F2F4" w14:textId="77777777" w:rsidR="00582040" w:rsidRPr="00582040" w:rsidRDefault="00582040" w:rsidP="00582040">
            <w:pPr>
              <w:rPr>
                <w:rFonts w:ascii="Arial" w:hAnsi="Arial" w:cs="Arial"/>
                <w:color w:val="000000"/>
                <w:sz w:val="18"/>
                <w:szCs w:val="18"/>
              </w:rPr>
            </w:pPr>
          </w:p>
        </w:tc>
        <w:tc>
          <w:tcPr>
            <w:tcW w:w="5904" w:type="dxa"/>
            <w:gridSpan w:val="3"/>
            <w:tcBorders>
              <w:top w:val="single" w:sz="8" w:space="0" w:color="000000"/>
              <w:left w:val="nil"/>
              <w:bottom w:val="single" w:sz="8" w:space="0" w:color="000000"/>
              <w:right w:val="nil"/>
            </w:tcBorders>
            <w:shd w:val="clear" w:color="auto" w:fill="DDD9C4"/>
            <w:noWrap/>
            <w:vAlign w:val="center"/>
            <w:hideMark/>
          </w:tcPr>
          <w:p w14:paraId="673C6F14"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ΣΥΝΟΛΙΚΟΣ ΠΡΟΥΠΟΛΟΓΙΣΜΟΣ ΛΕΙΤΟΥΡΓΙΑΣ - ΣΥΝΤΗΡΗΣΗΣ</w:t>
            </w:r>
          </w:p>
        </w:tc>
        <w:tc>
          <w:tcPr>
            <w:tcW w:w="1051" w:type="dxa"/>
            <w:tcBorders>
              <w:top w:val="single" w:sz="8" w:space="0" w:color="000000"/>
              <w:left w:val="nil"/>
              <w:bottom w:val="single" w:sz="8" w:space="0" w:color="000000"/>
              <w:right w:val="nil"/>
            </w:tcBorders>
            <w:shd w:val="clear" w:color="auto" w:fill="DDD9C4"/>
            <w:noWrap/>
            <w:vAlign w:val="center"/>
            <w:hideMark/>
          </w:tcPr>
          <w:p w14:paraId="147E3673" w14:textId="77777777" w:rsidR="00582040" w:rsidRPr="00582040" w:rsidRDefault="00582040" w:rsidP="00582040">
            <w:pPr>
              <w:rPr>
                <w:rFonts w:ascii="Arial" w:hAnsi="Arial" w:cs="Arial"/>
                <w:color w:val="000000"/>
                <w:sz w:val="18"/>
                <w:szCs w:val="18"/>
              </w:rPr>
            </w:pPr>
          </w:p>
        </w:tc>
        <w:tc>
          <w:tcPr>
            <w:tcW w:w="1047" w:type="dxa"/>
            <w:tcBorders>
              <w:top w:val="single" w:sz="8" w:space="0" w:color="000000"/>
              <w:left w:val="nil"/>
              <w:bottom w:val="single" w:sz="8" w:space="0" w:color="000000"/>
              <w:right w:val="single" w:sz="8" w:space="0" w:color="000000"/>
            </w:tcBorders>
            <w:shd w:val="clear" w:color="auto" w:fill="DDD9C4"/>
            <w:noWrap/>
            <w:vAlign w:val="center"/>
            <w:hideMark/>
          </w:tcPr>
          <w:p w14:paraId="48FB87A2" w14:textId="77777777" w:rsidR="00582040" w:rsidRPr="00582040" w:rsidRDefault="00582040" w:rsidP="00582040">
            <w:pPr>
              <w:rPr>
                <w:rFonts w:ascii="Arial" w:hAnsi="Arial" w:cs="Arial"/>
                <w:color w:val="000000"/>
                <w:sz w:val="18"/>
                <w:szCs w:val="18"/>
              </w:rPr>
            </w:pPr>
          </w:p>
        </w:tc>
      </w:tr>
      <w:tr w:rsidR="00582040" w:rsidRPr="00582040" w14:paraId="7B9BA547" w14:textId="77777777" w:rsidTr="00582040">
        <w:trPr>
          <w:trHeight w:val="564"/>
        </w:trPr>
        <w:tc>
          <w:tcPr>
            <w:tcW w:w="422" w:type="dxa"/>
            <w:tcBorders>
              <w:top w:val="single" w:sz="8" w:space="0" w:color="000000"/>
              <w:left w:val="single" w:sz="8" w:space="0" w:color="000000"/>
              <w:bottom w:val="single" w:sz="8" w:space="0" w:color="000000"/>
              <w:right w:val="single" w:sz="8" w:space="0" w:color="000000"/>
            </w:tcBorders>
            <w:noWrap/>
            <w:vAlign w:val="center"/>
            <w:hideMark/>
          </w:tcPr>
          <w:p w14:paraId="347D6C1C"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ΑΤ</w:t>
            </w:r>
          </w:p>
        </w:tc>
        <w:tc>
          <w:tcPr>
            <w:tcW w:w="4024" w:type="dxa"/>
            <w:tcBorders>
              <w:top w:val="single" w:sz="8" w:space="0" w:color="000000"/>
              <w:left w:val="nil"/>
              <w:bottom w:val="single" w:sz="8" w:space="0" w:color="000000"/>
              <w:right w:val="single" w:sz="8" w:space="0" w:color="000000"/>
            </w:tcBorders>
            <w:noWrap/>
            <w:vAlign w:val="center"/>
            <w:hideMark/>
          </w:tcPr>
          <w:p w14:paraId="4AA946D0"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ΠΕΡΙΓΡΑΦΗ</w:t>
            </w:r>
          </w:p>
        </w:tc>
        <w:tc>
          <w:tcPr>
            <w:tcW w:w="790" w:type="dxa"/>
            <w:tcBorders>
              <w:top w:val="single" w:sz="8" w:space="0" w:color="000000"/>
              <w:left w:val="nil"/>
              <w:bottom w:val="single" w:sz="8" w:space="0" w:color="000000"/>
              <w:right w:val="single" w:sz="8" w:space="0" w:color="000000"/>
            </w:tcBorders>
            <w:noWrap/>
            <w:vAlign w:val="center"/>
            <w:hideMark/>
          </w:tcPr>
          <w:p w14:paraId="5B0E6ED4"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Μ.Μ</w:t>
            </w:r>
          </w:p>
        </w:tc>
        <w:tc>
          <w:tcPr>
            <w:tcW w:w="1090" w:type="dxa"/>
            <w:tcBorders>
              <w:top w:val="single" w:sz="8" w:space="0" w:color="000000"/>
              <w:left w:val="nil"/>
              <w:bottom w:val="single" w:sz="8" w:space="0" w:color="000000"/>
              <w:right w:val="single" w:sz="8" w:space="0" w:color="000000"/>
            </w:tcBorders>
            <w:noWrap/>
            <w:vAlign w:val="center"/>
            <w:hideMark/>
          </w:tcPr>
          <w:p w14:paraId="53BEAFFA"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ΠΟΣΟΤΗΤΑ</w:t>
            </w:r>
          </w:p>
        </w:tc>
        <w:tc>
          <w:tcPr>
            <w:tcW w:w="1051" w:type="dxa"/>
            <w:tcBorders>
              <w:top w:val="single" w:sz="8" w:space="0" w:color="000000"/>
              <w:left w:val="nil"/>
              <w:bottom w:val="single" w:sz="8" w:space="0" w:color="000000"/>
              <w:right w:val="single" w:sz="8" w:space="0" w:color="000000"/>
            </w:tcBorders>
            <w:vAlign w:val="center"/>
            <w:hideMark/>
          </w:tcPr>
          <w:p w14:paraId="5571F86A"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ΜΕΡΙΚΗ ΔΑΠΑΝΗ</w:t>
            </w:r>
          </w:p>
        </w:tc>
        <w:tc>
          <w:tcPr>
            <w:tcW w:w="1047" w:type="dxa"/>
            <w:tcBorders>
              <w:top w:val="single" w:sz="8" w:space="0" w:color="000000"/>
              <w:left w:val="nil"/>
              <w:bottom w:val="single" w:sz="8" w:space="0" w:color="000000"/>
              <w:right w:val="single" w:sz="8" w:space="0" w:color="000000"/>
            </w:tcBorders>
            <w:noWrap/>
            <w:vAlign w:val="center"/>
            <w:hideMark/>
          </w:tcPr>
          <w:p w14:paraId="1053D83F" w14:textId="77777777" w:rsidR="00582040" w:rsidRPr="00582040" w:rsidRDefault="00582040" w:rsidP="00582040">
            <w:pPr>
              <w:rPr>
                <w:rFonts w:ascii="Calibri" w:hAnsi="Calibri" w:cs="Calibri"/>
                <w:b/>
                <w:bCs/>
                <w:color w:val="000000"/>
                <w:sz w:val="18"/>
                <w:szCs w:val="18"/>
              </w:rPr>
            </w:pPr>
            <w:r w:rsidRPr="00582040">
              <w:rPr>
                <w:rFonts w:ascii="Calibri" w:hAnsi="Calibri" w:cs="Calibri"/>
                <w:b/>
                <w:bCs/>
                <w:color w:val="000000"/>
                <w:sz w:val="18"/>
                <w:szCs w:val="18"/>
              </w:rPr>
              <w:t>ΣΥΝΟΛΟ</w:t>
            </w:r>
          </w:p>
        </w:tc>
      </w:tr>
      <w:tr w:rsidR="00582040" w:rsidRPr="00582040" w14:paraId="0195553A" w14:textId="77777777" w:rsidTr="00582040">
        <w:trPr>
          <w:trHeight w:val="300"/>
        </w:trPr>
        <w:tc>
          <w:tcPr>
            <w:tcW w:w="422" w:type="dxa"/>
            <w:tcBorders>
              <w:top w:val="nil"/>
              <w:left w:val="single" w:sz="8" w:space="0" w:color="000000"/>
              <w:bottom w:val="single" w:sz="8" w:space="0" w:color="000000"/>
              <w:right w:val="single" w:sz="8" w:space="0" w:color="000000"/>
            </w:tcBorders>
            <w:noWrap/>
            <w:vAlign w:val="center"/>
            <w:hideMark/>
          </w:tcPr>
          <w:p w14:paraId="1D207E12"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1</w:t>
            </w:r>
          </w:p>
        </w:tc>
        <w:tc>
          <w:tcPr>
            <w:tcW w:w="4024" w:type="dxa"/>
            <w:tcBorders>
              <w:top w:val="nil"/>
              <w:left w:val="nil"/>
              <w:bottom w:val="single" w:sz="8" w:space="0" w:color="000000"/>
              <w:right w:val="single" w:sz="8" w:space="0" w:color="000000"/>
            </w:tcBorders>
            <w:vAlign w:val="center"/>
            <w:hideMark/>
          </w:tcPr>
          <w:p w14:paraId="029133F6" w14:textId="77777777" w:rsidR="00582040" w:rsidRPr="00582040" w:rsidRDefault="00582040" w:rsidP="00582040">
            <w:pPr>
              <w:rPr>
                <w:rFonts w:ascii="Arial" w:hAnsi="Arial" w:cs="Arial"/>
                <w:color w:val="000000"/>
                <w:sz w:val="18"/>
                <w:szCs w:val="18"/>
              </w:rPr>
            </w:pPr>
            <w:r w:rsidRPr="00582040">
              <w:rPr>
                <w:rFonts w:ascii="Arial" w:hAnsi="Arial" w:cs="Arial"/>
                <w:color w:val="000000"/>
                <w:sz w:val="18"/>
                <w:szCs w:val="18"/>
              </w:rPr>
              <w:t>Λειτουργία Συντήρηση ΒΚ</w:t>
            </w:r>
          </w:p>
        </w:tc>
        <w:tc>
          <w:tcPr>
            <w:tcW w:w="790" w:type="dxa"/>
            <w:tcBorders>
              <w:top w:val="nil"/>
              <w:left w:val="nil"/>
              <w:bottom w:val="single" w:sz="8" w:space="0" w:color="000000"/>
              <w:right w:val="single" w:sz="8" w:space="0" w:color="000000"/>
            </w:tcBorders>
            <w:noWrap/>
            <w:vAlign w:val="center"/>
            <w:hideMark/>
          </w:tcPr>
          <w:p w14:paraId="1783196B" w14:textId="77777777" w:rsidR="00582040" w:rsidRPr="00582040" w:rsidRDefault="00582040" w:rsidP="00582040">
            <w:pPr>
              <w:jc w:val="center"/>
              <w:rPr>
                <w:rFonts w:ascii="Arial" w:hAnsi="Arial" w:cs="Arial"/>
                <w:color w:val="000000"/>
                <w:sz w:val="18"/>
                <w:szCs w:val="18"/>
              </w:rPr>
            </w:pPr>
            <w:r w:rsidRPr="00582040">
              <w:rPr>
                <w:rFonts w:ascii="Arial" w:hAnsi="Arial" w:cs="Arial"/>
                <w:color w:val="000000"/>
                <w:sz w:val="18"/>
                <w:szCs w:val="18"/>
              </w:rPr>
              <w:t>Μήνας</w:t>
            </w:r>
          </w:p>
        </w:tc>
        <w:tc>
          <w:tcPr>
            <w:tcW w:w="1090" w:type="dxa"/>
            <w:tcBorders>
              <w:top w:val="nil"/>
              <w:left w:val="nil"/>
              <w:bottom w:val="single" w:sz="8" w:space="0" w:color="000000"/>
              <w:right w:val="single" w:sz="8" w:space="0" w:color="000000"/>
            </w:tcBorders>
            <w:noWrap/>
            <w:vAlign w:val="center"/>
            <w:hideMark/>
          </w:tcPr>
          <w:p w14:paraId="1B72E86E" w14:textId="77777777" w:rsidR="00582040" w:rsidRPr="00582040" w:rsidRDefault="00582040" w:rsidP="00582040">
            <w:pPr>
              <w:jc w:val="right"/>
              <w:rPr>
                <w:rFonts w:ascii="Arial" w:hAnsi="Arial" w:cs="Arial"/>
                <w:color w:val="000000"/>
                <w:sz w:val="18"/>
                <w:szCs w:val="18"/>
              </w:rPr>
            </w:pPr>
            <w:r>
              <w:rPr>
                <w:rFonts w:ascii="Arial" w:hAnsi="Arial" w:cs="Arial"/>
                <w:color w:val="000000"/>
                <w:sz w:val="18"/>
                <w:szCs w:val="18"/>
              </w:rPr>
              <w:t>7</w:t>
            </w:r>
          </w:p>
        </w:tc>
        <w:tc>
          <w:tcPr>
            <w:tcW w:w="1051" w:type="dxa"/>
            <w:tcBorders>
              <w:top w:val="nil"/>
              <w:left w:val="nil"/>
              <w:bottom w:val="single" w:sz="8" w:space="0" w:color="000000"/>
              <w:right w:val="single" w:sz="8" w:space="0" w:color="000000"/>
            </w:tcBorders>
            <w:noWrap/>
            <w:vAlign w:val="center"/>
            <w:hideMark/>
          </w:tcPr>
          <w:p w14:paraId="224B842D" w14:textId="77777777" w:rsidR="00582040" w:rsidRPr="00582040" w:rsidRDefault="00582040" w:rsidP="00582040">
            <w:pPr>
              <w:jc w:val="right"/>
              <w:rPr>
                <w:rFonts w:ascii="Arial" w:hAnsi="Arial" w:cs="Arial"/>
                <w:color w:val="000000"/>
                <w:sz w:val="18"/>
                <w:szCs w:val="18"/>
              </w:rPr>
            </w:pPr>
            <w:r w:rsidRPr="00582040">
              <w:rPr>
                <w:rFonts w:ascii="Arial" w:hAnsi="Arial" w:cs="Arial"/>
                <w:color w:val="000000"/>
                <w:sz w:val="18"/>
                <w:szCs w:val="18"/>
              </w:rPr>
              <w:t>3.750,00</w:t>
            </w:r>
          </w:p>
        </w:tc>
        <w:tc>
          <w:tcPr>
            <w:tcW w:w="1047" w:type="dxa"/>
            <w:tcBorders>
              <w:top w:val="nil"/>
              <w:left w:val="nil"/>
              <w:bottom w:val="nil"/>
              <w:right w:val="single" w:sz="8" w:space="0" w:color="000000"/>
            </w:tcBorders>
            <w:shd w:val="clear" w:color="auto" w:fill="FFCC00"/>
            <w:noWrap/>
            <w:vAlign w:val="center"/>
            <w:hideMark/>
          </w:tcPr>
          <w:p w14:paraId="461A7F60" w14:textId="77777777" w:rsidR="00582040" w:rsidRPr="00582040" w:rsidRDefault="00582040" w:rsidP="00582040">
            <w:pPr>
              <w:jc w:val="right"/>
              <w:rPr>
                <w:rFonts w:ascii="Arial" w:hAnsi="Arial" w:cs="Arial"/>
                <w:color w:val="000000"/>
                <w:sz w:val="18"/>
                <w:szCs w:val="18"/>
              </w:rPr>
            </w:pPr>
            <w:r>
              <w:rPr>
                <w:rFonts w:ascii="Arial" w:hAnsi="Arial" w:cs="Arial"/>
                <w:color w:val="000000"/>
                <w:sz w:val="18"/>
                <w:szCs w:val="18"/>
              </w:rPr>
              <w:t>26</w:t>
            </w:r>
            <w:r w:rsidRPr="00582040">
              <w:rPr>
                <w:rFonts w:ascii="Arial" w:hAnsi="Arial" w:cs="Arial"/>
                <w:color w:val="000000"/>
                <w:sz w:val="18"/>
                <w:szCs w:val="18"/>
              </w:rPr>
              <w:t>.</w:t>
            </w:r>
            <w:r>
              <w:rPr>
                <w:rFonts w:ascii="Arial" w:hAnsi="Arial" w:cs="Arial"/>
                <w:color w:val="000000"/>
                <w:sz w:val="18"/>
                <w:szCs w:val="18"/>
              </w:rPr>
              <w:t>25</w:t>
            </w:r>
            <w:r w:rsidRPr="00582040">
              <w:rPr>
                <w:rFonts w:ascii="Arial" w:hAnsi="Arial" w:cs="Arial"/>
                <w:color w:val="000000"/>
                <w:sz w:val="18"/>
                <w:szCs w:val="18"/>
              </w:rPr>
              <w:t>0,00</w:t>
            </w:r>
          </w:p>
        </w:tc>
      </w:tr>
      <w:tr w:rsidR="00582040" w:rsidRPr="00582040" w14:paraId="3AF84140" w14:textId="77777777" w:rsidTr="00582040">
        <w:trPr>
          <w:trHeight w:val="300"/>
        </w:trPr>
        <w:tc>
          <w:tcPr>
            <w:tcW w:w="7377" w:type="dxa"/>
            <w:gridSpan w:val="5"/>
            <w:tcBorders>
              <w:top w:val="single" w:sz="8" w:space="0" w:color="000000"/>
              <w:left w:val="single" w:sz="8" w:space="0" w:color="000000"/>
              <w:bottom w:val="single" w:sz="8" w:space="0" w:color="000000"/>
              <w:right w:val="single" w:sz="8" w:space="0" w:color="000000"/>
            </w:tcBorders>
            <w:noWrap/>
            <w:vAlign w:val="center"/>
            <w:hideMark/>
          </w:tcPr>
          <w:p w14:paraId="58F35342"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ΜΕΡΙΚΟ ΣΥΝΟΛΟ</w:t>
            </w:r>
          </w:p>
        </w:tc>
        <w:tc>
          <w:tcPr>
            <w:tcW w:w="1047" w:type="dxa"/>
            <w:tcBorders>
              <w:top w:val="single" w:sz="8" w:space="0" w:color="000000"/>
              <w:left w:val="single" w:sz="8" w:space="0" w:color="000000"/>
              <w:bottom w:val="single" w:sz="8" w:space="0" w:color="000000"/>
              <w:right w:val="single" w:sz="8" w:space="0" w:color="000000"/>
            </w:tcBorders>
            <w:shd w:val="clear" w:color="auto" w:fill="FFFF00"/>
            <w:noWrap/>
            <w:vAlign w:val="center"/>
            <w:hideMark/>
          </w:tcPr>
          <w:p w14:paraId="09CDE5DF" w14:textId="77777777" w:rsidR="00582040" w:rsidRPr="00582040" w:rsidRDefault="00582040" w:rsidP="00582040">
            <w:pPr>
              <w:jc w:val="right"/>
              <w:rPr>
                <w:rFonts w:ascii="Calibri" w:hAnsi="Calibri" w:cs="Calibri"/>
                <w:b/>
                <w:bCs/>
                <w:color w:val="000000"/>
                <w:sz w:val="18"/>
                <w:szCs w:val="18"/>
              </w:rPr>
            </w:pPr>
            <w:r>
              <w:rPr>
                <w:rFonts w:ascii="Arial" w:hAnsi="Arial" w:cs="Arial"/>
                <w:color w:val="000000"/>
                <w:sz w:val="18"/>
                <w:szCs w:val="18"/>
              </w:rPr>
              <w:t>26</w:t>
            </w:r>
            <w:r w:rsidRPr="00582040">
              <w:rPr>
                <w:rFonts w:ascii="Arial" w:hAnsi="Arial" w:cs="Arial"/>
                <w:color w:val="000000"/>
                <w:sz w:val="18"/>
                <w:szCs w:val="18"/>
              </w:rPr>
              <w:t>.</w:t>
            </w:r>
            <w:r>
              <w:rPr>
                <w:rFonts w:ascii="Arial" w:hAnsi="Arial" w:cs="Arial"/>
                <w:color w:val="000000"/>
                <w:sz w:val="18"/>
                <w:szCs w:val="18"/>
              </w:rPr>
              <w:t>25</w:t>
            </w:r>
            <w:r w:rsidRPr="00582040">
              <w:rPr>
                <w:rFonts w:ascii="Arial" w:hAnsi="Arial" w:cs="Arial"/>
                <w:color w:val="000000"/>
                <w:sz w:val="18"/>
                <w:szCs w:val="18"/>
              </w:rPr>
              <w:t>0,00</w:t>
            </w:r>
          </w:p>
        </w:tc>
      </w:tr>
      <w:tr w:rsidR="00582040" w:rsidRPr="00582040" w14:paraId="6883EA84" w14:textId="77777777" w:rsidTr="00582040">
        <w:trPr>
          <w:trHeight w:val="300"/>
        </w:trPr>
        <w:tc>
          <w:tcPr>
            <w:tcW w:w="7377" w:type="dxa"/>
            <w:gridSpan w:val="5"/>
            <w:tcBorders>
              <w:top w:val="single" w:sz="8" w:space="0" w:color="000000"/>
              <w:left w:val="single" w:sz="8" w:space="0" w:color="000000"/>
              <w:bottom w:val="single" w:sz="8" w:space="0" w:color="000000"/>
              <w:right w:val="single" w:sz="8" w:space="0" w:color="000000"/>
            </w:tcBorders>
            <w:noWrap/>
            <w:vAlign w:val="center"/>
            <w:hideMark/>
          </w:tcPr>
          <w:p w14:paraId="60EC18A7"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ΦΠΑ 24%</w:t>
            </w:r>
          </w:p>
        </w:tc>
        <w:tc>
          <w:tcPr>
            <w:tcW w:w="1047" w:type="dxa"/>
            <w:tcBorders>
              <w:top w:val="nil"/>
              <w:left w:val="nil"/>
              <w:bottom w:val="nil"/>
              <w:right w:val="single" w:sz="8" w:space="0" w:color="000000"/>
            </w:tcBorders>
            <w:noWrap/>
            <w:vAlign w:val="center"/>
            <w:hideMark/>
          </w:tcPr>
          <w:p w14:paraId="5C7AA7CA" w14:textId="77777777" w:rsidR="00582040" w:rsidRPr="00582040" w:rsidRDefault="00582040" w:rsidP="00582040">
            <w:pPr>
              <w:jc w:val="right"/>
              <w:rPr>
                <w:rFonts w:ascii="Arial" w:hAnsi="Arial" w:cs="Arial"/>
                <w:color w:val="000000"/>
                <w:sz w:val="18"/>
                <w:szCs w:val="18"/>
              </w:rPr>
            </w:pPr>
            <w:r>
              <w:rPr>
                <w:rFonts w:ascii="Arial" w:hAnsi="Arial" w:cs="Arial"/>
                <w:color w:val="000000"/>
                <w:sz w:val="18"/>
                <w:szCs w:val="18"/>
              </w:rPr>
              <w:t>6.3</w:t>
            </w:r>
            <w:r w:rsidRPr="00582040">
              <w:rPr>
                <w:rFonts w:ascii="Arial" w:hAnsi="Arial" w:cs="Arial"/>
                <w:color w:val="000000"/>
                <w:sz w:val="18"/>
                <w:szCs w:val="18"/>
              </w:rPr>
              <w:t>00,00</w:t>
            </w:r>
          </w:p>
        </w:tc>
      </w:tr>
      <w:tr w:rsidR="00582040" w:rsidRPr="00582040" w14:paraId="3D32BE1B" w14:textId="77777777" w:rsidTr="00582040">
        <w:trPr>
          <w:trHeight w:val="300"/>
        </w:trPr>
        <w:tc>
          <w:tcPr>
            <w:tcW w:w="7377" w:type="dxa"/>
            <w:gridSpan w:val="5"/>
            <w:tcBorders>
              <w:top w:val="single" w:sz="8" w:space="0" w:color="000000"/>
              <w:left w:val="single" w:sz="8" w:space="0" w:color="000000"/>
              <w:bottom w:val="single" w:sz="8" w:space="0" w:color="000000"/>
              <w:right w:val="single" w:sz="8" w:space="0" w:color="000000"/>
            </w:tcBorders>
            <w:noWrap/>
            <w:vAlign w:val="center"/>
            <w:hideMark/>
          </w:tcPr>
          <w:p w14:paraId="27C8A6A4"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ΓΕΝΙΚΟ ΑΘΡΟΙΣΜΑ</w:t>
            </w:r>
          </w:p>
        </w:tc>
        <w:tc>
          <w:tcPr>
            <w:tcW w:w="1047" w:type="dxa"/>
            <w:tcBorders>
              <w:top w:val="single" w:sz="8" w:space="0" w:color="000000"/>
              <w:left w:val="single" w:sz="8" w:space="0" w:color="000000"/>
              <w:bottom w:val="single" w:sz="8" w:space="0" w:color="000000"/>
              <w:right w:val="single" w:sz="8" w:space="0" w:color="000000"/>
            </w:tcBorders>
            <w:shd w:val="clear" w:color="auto" w:fill="FFFF00"/>
            <w:noWrap/>
            <w:vAlign w:val="center"/>
            <w:hideMark/>
          </w:tcPr>
          <w:p w14:paraId="57ADAF81" w14:textId="77777777" w:rsidR="00582040" w:rsidRPr="00582040" w:rsidRDefault="00582040" w:rsidP="00582040">
            <w:pPr>
              <w:jc w:val="right"/>
              <w:rPr>
                <w:rFonts w:ascii="Calibri" w:hAnsi="Calibri" w:cs="Calibri"/>
                <w:b/>
                <w:bCs/>
                <w:color w:val="000000"/>
                <w:sz w:val="18"/>
                <w:szCs w:val="18"/>
              </w:rPr>
            </w:pPr>
            <w:r w:rsidRPr="00582040">
              <w:rPr>
                <w:rFonts w:ascii="Calibri" w:hAnsi="Calibri" w:cs="Calibri"/>
                <w:b/>
                <w:bCs/>
                <w:color w:val="000000"/>
                <w:sz w:val="18"/>
                <w:szCs w:val="18"/>
              </w:rPr>
              <w:t>3</w:t>
            </w:r>
            <w:r>
              <w:rPr>
                <w:rFonts w:ascii="Calibri" w:hAnsi="Calibri" w:cs="Calibri"/>
                <w:b/>
                <w:bCs/>
                <w:color w:val="000000"/>
                <w:sz w:val="18"/>
                <w:szCs w:val="18"/>
              </w:rPr>
              <w:t>2.55</w:t>
            </w:r>
            <w:r w:rsidRPr="00582040">
              <w:rPr>
                <w:rFonts w:ascii="Calibri" w:hAnsi="Calibri" w:cs="Calibri"/>
                <w:b/>
                <w:bCs/>
                <w:color w:val="000000"/>
                <w:sz w:val="18"/>
                <w:szCs w:val="18"/>
              </w:rPr>
              <w:t>0,00</w:t>
            </w:r>
          </w:p>
        </w:tc>
      </w:tr>
    </w:tbl>
    <w:p w14:paraId="5EB3EE45" w14:textId="77777777" w:rsidR="00582040" w:rsidRDefault="00582040" w:rsidP="00A635CF">
      <w:pPr>
        <w:spacing w:line="360" w:lineRule="auto"/>
        <w:jc w:val="center"/>
        <w:rPr>
          <w:rFonts w:ascii="Verdana" w:hAnsi="Verdana" w:cs="Arial"/>
          <w:sz w:val="24"/>
          <w:szCs w:val="24"/>
        </w:rPr>
      </w:pPr>
    </w:p>
    <w:p w14:paraId="0B92ECED" w14:textId="77777777" w:rsidR="000B774F" w:rsidRDefault="000B774F" w:rsidP="00A635CF">
      <w:pPr>
        <w:spacing w:line="360" w:lineRule="auto"/>
        <w:jc w:val="center"/>
        <w:rPr>
          <w:rFonts w:ascii="Verdana" w:hAnsi="Verdana" w:cs="Arial"/>
          <w:sz w:val="24"/>
          <w:szCs w:val="24"/>
        </w:rPr>
      </w:pPr>
    </w:p>
    <w:p w14:paraId="48C3C4EA" w14:textId="77777777" w:rsidR="000B774F" w:rsidRDefault="000B774F" w:rsidP="00A635CF">
      <w:pPr>
        <w:spacing w:line="360" w:lineRule="auto"/>
        <w:jc w:val="center"/>
        <w:rPr>
          <w:rFonts w:ascii="Verdana" w:hAnsi="Verdana" w:cs="Arial"/>
          <w:sz w:val="24"/>
          <w:szCs w:val="24"/>
        </w:rPr>
      </w:pPr>
    </w:p>
    <w:p w14:paraId="0032A00E" w14:textId="77777777" w:rsidR="000B774F" w:rsidRDefault="000B774F" w:rsidP="00A635CF">
      <w:pPr>
        <w:spacing w:line="360" w:lineRule="auto"/>
        <w:jc w:val="center"/>
        <w:rPr>
          <w:rFonts w:ascii="Verdana" w:hAnsi="Verdana" w:cs="Arial"/>
          <w:sz w:val="24"/>
          <w:szCs w:val="24"/>
        </w:rPr>
      </w:pPr>
    </w:p>
    <w:p w14:paraId="0BB54A74" w14:textId="77777777" w:rsidR="000B774F" w:rsidRDefault="000B774F" w:rsidP="00A635CF">
      <w:pPr>
        <w:spacing w:line="360" w:lineRule="auto"/>
        <w:jc w:val="center"/>
        <w:rPr>
          <w:rFonts w:ascii="Verdana" w:hAnsi="Verdana" w:cs="Arial"/>
          <w:sz w:val="24"/>
          <w:szCs w:val="24"/>
        </w:rPr>
      </w:pPr>
    </w:p>
    <w:p w14:paraId="2A15467D" w14:textId="77777777" w:rsidR="000B774F" w:rsidRPr="00582040" w:rsidRDefault="000B774F" w:rsidP="00A635CF">
      <w:pPr>
        <w:spacing w:line="360" w:lineRule="auto"/>
        <w:jc w:val="center"/>
        <w:rPr>
          <w:rFonts w:ascii="Verdana" w:hAnsi="Verdana" w:cs="Arial"/>
          <w:sz w:val="24"/>
          <w:szCs w:val="24"/>
        </w:rPr>
      </w:pPr>
    </w:p>
    <w:tbl>
      <w:tblPr>
        <w:tblStyle w:val="TableNormal"/>
        <w:tblW w:w="9036" w:type="dxa"/>
        <w:tblInd w:w="0" w:type="dxa"/>
        <w:tblLayout w:type="fixed"/>
        <w:tblCellMar>
          <w:top w:w="15" w:type="dxa"/>
          <w:left w:w="15" w:type="dxa"/>
          <w:bottom w:w="15" w:type="dxa"/>
          <w:right w:w="15" w:type="dxa"/>
        </w:tblCellMar>
        <w:tblLook w:val="04A0" w:firstRow="1" w:lastRow="0" w:firstColumn="1" w:lastColumn="0" w:noHBand="0" w:noVBand="1"/>
      </w:tblPr>
      <w:tblGrid>
        <w:gridCol w:w="4410"/>
        <w:gridCol w:w="390"/>
        <w:gridCol w:w="4236"/>
      </w:tblGrid>
      <w:tr w:rsidR="00582040" w:rsidRPr="004025FA" w14:paraId="14C4ED24" w14:textId="77777777" w:rsidTr="00582040">
        <w:tc>
          <w:tcPr>
            <w:tcW w:w="4410" w:type="dxa"/>
            <w:tcBorders>
              <w:top w:val="nil"/>
              <w:left w:val="nil"/>
              <w:bottom w:val="nil"/>
              <w:right w:val="nil"/>
            </w:tcBorders>
            <w:hideMark/>
          </w:tcPr>
          <w:p w14:paraId="37C8AC73" w14:textId="77777777" w:rsidR="00582040" w:rsidRPr="004025FA" w:rsidRDefault="00582040">
            <w:pPr>
              <w:pStyle w:val="1"/>
              <w:spacing w:line="252" w:lineRule="auto"/>
              <w:jc w:val="center"/>
              <w:rPr>
                <w:rFonts w:ascii="Verdana" w:hAnsi="Verdana" w:cs="Arial"/>
                <w:sz w:val="20"/>
                <w:szCs w:val="20"/>
              </w:rPr>
            </w:pPr>
            <w:r w:rsidRPr="004025FA">
              <w:rPr>
                <w:rFonts w:ascii="Verdana" w:hAnsi="Verdana" w:cs="Arial"/>
                <w:sz w:val="20"/>
                <w:szCs w:val="20"/>
              </w:rPr>
              <w:t>ΣΥΝΤΑΧΘΗΚΕ</w:t>
            </w:r>
          </w:p>
        </w:tc>
        <w:tc>
          <w:tcPr>
            <w:tcW w:w="4626" w:type="dxa"/>
            <w:gridSpan w:val="2"/>
            <w:tcBorders>
              <w:top w:val="nil"/>
              <w:left w:val="nil"/>
              <w:bottom w:val="nil"/>
              <w:right w:val="nil"/>
            </w:tcBorders>
            <w:hideMark/>
          </w:tcPr>
          <w:p w14:paraId="288C9A62" w14:textId="369E9E80" w:rsidR="00582040" w:rsidRPr="004025FA" w:rsidRDefault="00582040" w:rsidP="00582040">
            <w:pPr>
              <w:spacing w:line="360" w:lineRule="auto"/>
              <w:jc w:val="right"/>
              <w:rPr>
                <w:rFonts w:ascii="Verdana" w:hAnsi="Verdana" w:cs="Arial"/>
              </w:rPr>
            </w:pPr>
            <w:r w:rsidRPr="004025FA">
              <w:rPr>
                <w:rFonts w:ascii="Verdana" w:hAnsi="Verdana" w:cs="Arial"/>
              </w:rPr>
              <w:t xml:space="preserve"> ΘΕΩΡΗΘΗΚΕ Ψαχνά, </w:t>
            </w:r>
            <w:r w:rsidR="000B774F">
              <w:rPr>
                <w:rFonts w:ascii="Verdana" w:hAnsi="Verdana" w:cs="Arial"/>
              </w:rPr>
              <w:t>9</w:t>
            </w:r>
            <w:r w:rsidRPr="004025FA">
              <w:rPr>
                <w:rFonts w:ascii="Verdana" w:hAnsi="Verdana" w:cs="Arial"/>
              </w:rPr>
              <w:t>/0</w:t>
            </w:r>
            <w:r w:rsidR="000B774F">
              <w:rPr>
                <w:rFonts w:ascii="Verdana" w:hAnsi="Verdana" w:cs="Arial"/>
              </w:rPr>
              <w:t>7</w:t>
            </w:r>
            <w:r w:rsidRPr="004025FA">
              <w:rPr>
                <w:rFonts w:ascii="Verdana" w:hAnsi="Verdana" w:cs="Arial"/>
              </w:rPr>
              <w:t>/ 2026</w:t>
            </w:r>
          </w:p>
          <w:p w14:paraId="350B7CF1" w14:textId="77777777" w:rsidR="00582040" w:rsidRPr="004025FA" w:rsidRDefault="00582040" w:rsidP="00582040">
            <w:pPr>
              <w:pStyle w:val="1"/>
              <w:spacing w:line="252" w:lineRule="auto"/>
              <w:rPr>
                <w:rFonts w:ascii="Verdana" w:hAnsi="Verdana" w:cs="Arial"/>
                <w:sz w:val="20"/>
                <w:szCs w:val="20"/>
              </w:rPr>
            </w:pPr>
          </w:p>
        </w:tc>
      </w:tr>
      <w:tr w:rsidR="00582040" w:rsidRPr="004025FA" w14:paraId="2E3B37EC" w14:textId="77777777" w:rsidTr="00582040">
        <w:tc>
          <w:tcPr>
            <w:tcW w:w="4410" w:type="dxa"/>
            <w:tcBorders>
              <w:top w:val="nil"/>
              <w:left w:val="nil"/>
              <w:bottom w:val="nil"/>
              <w:right w:val="nil"/>
            </w:tcBorders>
          </w:tcPr>
          <w:p w14:paraId="61CA2B68" w14:textId="77777777" w:rsidR="00582040" w:rsidRPr="004025FA" w:rsidRDefault="00582040" w:rsidP="00582040">
            <w:pPr>
              <w:pStyle w:val="10"/>
              <w:jc w:val="center"/>
              <w:rPr>
                <w:rFonts w:ascii="Arial" w:hAnsi="Arial" w:cs="Arial"/>
                <w:sz w:val="20"/>
                <w:szCs w:val="20"/>
              </w:rPr>
            </w:pPr>
            <w:r w:rsidRPr="004025FA">
              <w:rPr>
                <w:rFonts w:ascii="Arial" w:hAnsi="Arial" w:cs="Arial"/>
                <w:sz w:val="20"/>
                <w:szCs w:val="20"/>
              </w:rPr>
              <w:t>ΓΙΑ ΤΜΗΜΑ</w:t>
            </w:r>
          </w:p>
          <w:p w14:paraId="23F030DD" w14:textId="77777777" w:rsidR="00582040" w:rsidRPr="004025FA" w:rsidRDefault="00582040" w:rsidP="00582040">
            <w:pPr>
              <w:pStyle w:val="10"/>
              <w:jc w:val="center"/>
              <w:rPr>
                <w:rFonts w:ascii="Arial" w:hAnsi="Arial"/>
                <w:sz w:val="20"/>
                <w:szCs w:val="20"/>
              </w:rPr>
            </w:pPr>
            <w:r w:rsidRPr="004025FA">
              <w:rPr>
                <w:rFonts w:ascii="Arial" w:hAnsi="Arial" w:cs="Arial"/>
                <w:sz w:val="20"/>
                <w:szCs w:val="20"/>
              </w:rPr>
              <w:t>ΜΕΛΕΤΩΝ &amp; ΕΡΓΩΝ ΥΠΟΔΟΜΗΣ</w:t>
            </w:r>
          </w:p>
          <w:p w14:paraId="508F6055" w14:textId="77777777" w:rsidR="00582040" w:rsidRPr="004025FA" w:rsidRDefault="00582040" w:rsidP="00582040">
            <w:pPr>
              <w:pStyle w:val="1"/>
              <w:spacing w:line="252" w:lineRule="auto"/>
              <w:jc w:val="center"/>
              <w:rPr>
                <w:rFonts w:ascii="Verdana" w:hAnsi="Verdana" w:cs="Arial"/>
                <w:sz w:val="20"/>
                <w:szCs w:val="20"/>
              </w:rPr>
            </w:pPr>
            <w:r w:rsidRPr="004025FA">
              <w:rPr>
                <w:rFonts w:ascii="Verdana" w:hAnsi="Verdana" w:cs="Arial"/>
                <w:sz w:val="20"/>
                <w:szCs w:val="20"/>
              </w:rPr>
              <w:t>Ο Αν ΠΡΟΙΣΤΑΜΕΝΟΣ</w:t>
            </w:r>
          </w:p>
          <w:p w14:paraId="276F72C0" w14:textId="77777777" w:rsidR="00582040" w:rsidRPr="004025FA" w:rsidRDefault="00582040">
            <w:pPr>
              <w:pStyle w:val="1"/>
              <w:spacing w:line="252" w:lineRule="auto"/>
              <w:jc w:val="center"/>
              <w:rPr>
                <w:rFonts w:ascii="Verdana" w:hAnsi="Verdana" w:cs="Arial"/>
                <w:sz w:val="20"/>
                <w:szCs w:val="20"/>
              </w:rPr>
            </w:pPr>
          </w:p>
          <w:p w14:paraId="7991E95E" w14:textId="77777777" w:rsidR="00582040" w:rsidRPr="004025FA" w:rsidRDefault="00582040">
            <w:pPr>
              <w:pStyle w:val="1"/>
              <w:spacing w:line="252" w:lineRule="auto"/>
              <w:jc w:val="center"/>
              <w:rPr>
                <w:rFonts w:ascii="Verdana" w:hAnsi="Verdana" w:cs="Arial"/>
                <w:sz w:val="20"/>
                <w:szCs w:val="20"/>
              </w:rPr>
            </w:pPr>
            <w:r w:rsidRPr="004025FA">
              <w:rPr>
                <w:rFonts w:ascii="Verdana" w:hAnsi="Verdana" w:cs="Arial"/>
                <w:sz w:val="20"/>
                <w:szCs w:val="20"/>
              </w:rPr>
              <w:t>ΙΩΑΝΝΗΣ ΝΤΕΛΕΚΟΣ</w:t>
            </w:r>
          </w:p>
          <w:p w14:paraId="6DB2AF23" w14:textId="77777777" w:rsidR="00582040" w:rsidRPr="004025FA" w:rsidRDefault="00582040">
            <w:pPr>
              <w:pStyle w:val="1"/>
              <w:spacing w:line="252" w:lineRule="auto"/>
              <w:jc w:val="center"/>
              <w:rPr>
                <w:rFonts w:ascii="Verdana" w:hAnsi="Verdana" w:cs="Arial"/>
                <w:sz w:val="20"/>
                <w:szCs w:val="20"/>
              </w:rPr>
            </w:pPr>
            <w:r w:rsidRPr="004025FA">
              <w:rPr>
                <w:rFonts w:ascii="Verdana" w:hAnsi="Verdana" w:cs="Arial"/>
                <w:sz w:val="20"/>
                <w:szCs w:val="20"/>
              </w:rPr>
              <w:t xml:space="preserve">ΤΕ ΗΛΕΚΤΡΟΛΟΣ ΜΗΧΑΝΙΚΟΣ </w:t>
            </w:r>
          </w:p>
          <w:p w14:paraId="7AF5B272" w14:textId="77777777" w:rsidR="00582040" w:rsidRPr="004025FA" w:rsidRDefault="00582040">
            <w:pPr>
              <w:pStyle w:val="1"/>
              <w:spacing w:line="252" w:lineRule="auto"/>
              <w:jc w:val="center"/>
              <w:rPr>
                <w:rFonts w:ascii="Verdana" w:hAnsi="Verdana" w:cs="Comic Sans MS"/>
                <w:sz w:val="20"/>
                <w:szCs w:val="20"/>
              </w:rPr>
            </w:pPr>
          </w:p>
        </w:tc>
        <w:tc>
          <w:tcPr>
            <w:tcW w:w="390" w:type="dxa"/>
            <w:tcBorders>
              <w:top w:val="nil"/>
              <w:left w:val="nil"/>
              <w:bottom w:val="nil"/>
              <w:right w:val="nil"/>
            </w:tcBorders>
          </w:tcPr>
          <w:p w14:paraId="3ECBAC6F" w14:textId="77777777" w:rsidR="00582040" w:rsidRPr="004025FA" w:rsidRDefault="00582040">
            <w:pPr>
              <w:pStyle w:val="1"/>
              <w:spacing w:line="252" w:lineRule="auto"/>
              <w:jc w:val="center"/>
              <w:rPr>
                <w:rFonts w:ascii="Verdana" w:hAnsi="Verdana" w:cs="Arial"/>
                <w:sz w:val="20"/>
                <w:szCs w:val="20"/>
              </w:rPr>
            </w:pPr>
          </w:p>
          <w:p w14:paraId="26A30341" w14:textId="77777777" w:rsidR="00582040" w:rsidRPr="004025FA" w:rsidRDefault="00582040">
            <w:pPr>
              <w:pStyle w:val="1"/>
              <w:spacing w:line="252" w:lineRule="auto"/>
              <w:jc w:val="center"/>
              <w:rPr>
                <w:rFonts w:ascii="Verdana" w:hAnsi="Verdana" w:cs="Arial"/>
                <w:sz w:val="20"/>
                <w:szCs w:val="20"/>
              </w:rPr>
            </w:pPr>
          </w:p>
          <w:p w14:paraId="56C0A1CA" w14:textId="77777777" w:rsidR="00582040" w:rsidRPr="004025FA" w:rsidRDefault="00582040">
            <w:pPr>
              <w:pStyle w:val="1"/>
              <w:spacing w:line="252" w:lineRule="auto"/>
              <w:jc w:val="center"/>
              <w:rPr>
                <w:rFonts w:ascii="Verdana" w:hAnsi="Verdana" w:cs="Comic Sans MS"/>
                <w:sz w:val="20"/>
                <w:szCs w:val="20"/>
              </w:rPr>
            </w:pPr>
          </w:p>
        </w:tc>
        <w:tc>
          <w:tcPr>
            <w:tcW w:w="4236" w:type="dxa"/>
            <w:tcBorders>
              <w:top w:val="nil"/>
              <w:left w:val="nil"/>
              <w:bottom w:val="nil"/>
              <w:right w:val="nil"/>
            </w:tcBorders>
          </w:tcPr>
          <w:p w14:paraId="370B9FAB" w14:textId="77777777" w:rsidR="00582040" w:rsidRPr="004025FA" w:rsidRDefault="00582040">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Η ΠΡΟΙΣΤΑΜΕΝΗ</w:t>
            </w:r>
          </w:p>
          <w:p w14:paraId="53F9426E" w14:textId="77777777" w:rsidR="00582040" w:rsidRPr="004025FA" w:rsidRDefault="00582040">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 xml:space="preserve"> ΔΝΣΗΣ ΤΥΠ </w:t>
            </w:r>
          </w:p>
          <w:p w14:paraId="1C76519A" w14:textId="77777777" w:rsidR="00582040" w:rsidRPr="004025FA" w:rsidRDefault="00582040">
            <w:pPr>
              <w:pStyle w:val="1"/>
              <w:autoSpaceDE w:val="0"/>
              <w:autoSpaceDN w:val="0"/>
              <w:adjustRightInd w:val="0"/>
              <w:jc w:val="center"/>
              <w:rPr>
                <w:rFonts w:ascii="Verdana" w:hAnsi="Verdana" w:cs="Arial"/>
                <w:sz w:val="20"/>
                <w:szCs w:val="20"/>
              </w:rPr>
            </w:pPr>
          </w:p>
          <w:p w14:paraId="02253A0B" w14:textId="77777777" w:rsidR="00582040" w:rsidRPr="004025FA" w:rsidRDefault="00582040">
            <w:pPr>
              <w:pStyle w:val="1"/>
              <w:autoSpaceDE w:val="0"/>
              <w:autoSpaceDN w:val="0"/>
              <w:adjustRightInd w:val="0"/>
              <w:jc w:val="center"/>
              <w:rPr>
                <w:rFonts w:ascii="Verdana" w:hAnsi="Verdana" w:cs="Arial"/>
                <w:sz w:val="20"/>
                <w:szCs w:val="20"/>
              </w:rPr>
            </w:pPr>
          </w:p>
          <w:p w14:paraId="69307B34" w14:textId="77777777" w:rsidR="00582040" w:rsidRPr="004025FA" w:rsidRDefault="00582040">
            <w:pPr>
              <w:pStyle w:val="1"/>
              <w:spacing w:line="252" w:lineRule="auto"/>
              <w:jc w:val="center"/>
              <w:rPr>
                <w:rFonts w:ascii="Verdana" w:hAnsi="Verdana" w:cs="Arial"/>
                <w:sz w:val="20"/>
                <w:szCs w:val="20"/>
              </w:rPr>
            </w:pPr>
            <w:r w:rsidRPr="004025FA">
              <w:rPr>
                <w:rFonts w:ascii="Verdana" w:hAnsi="Verdana" w:cs="Arial"/>
                <w:sz w:val="20"/>
                <w:szCs w:val="20"/>
              </w:rPr>
              <w:t xml:space="preserve">ΜΠΟΥΝΑΝΟΥ ΕΛΕΝΗ </w:t>
            </w:r>
          </w:p>
          <w:p w14:paraId="03F3777A" w14:textId="77777777" w:rsidR="00582040" w:rsidRPr="004025FA" w:rsidRDefault="00582040">
            <w:pPr>
              <w:pStyle w:val="1"/>
              <w:spacing w:line="252" w:lineRule="auto"/>
              <w:jc w:val="center"/>
              <w:rPr>
                <w:rFonts w:ascii="Verdana" w:hAnsi="Verdana" w:cs="Arial"/>
                <w:sz w:val="20"/>
                <w:szCs w:val="20"/>
              </w:rPr>
            </w:pPr>
            <w:r w:rsidRPr="004025FA">
              <w:rPr>
                <w:rFonts w:ascii="Verdana" w:hAnsi="Verdana" w:cs="Arial"/>
                <w:sz w:val="20"/>
                <w:szCs w:val="20"/>
              </w:rPr>
              <w:t xml:space="preserve">ΤΕ1Α ΠΟΛΙΤΙΚΩΝ ΜΗΧΑΝΙΚΩΝ </w:t>
            </w:r>
          </w:p>
        </w:tc>
      </w:tr>
    </w:tbl>
    <w:p w14:paraId="30DD1FD8" w14:textId="77777777" w:rsidR="00582040" w:rsidRDefault="00582040" w:rsidP="00A635CF">
      <w:pPr>
        <w:spacing w:line="360" w:lineRule="auto"/>
        <w:jc w:val="center"/>
        <w:rPr>
          <w:noProof/>
        </w:rPr>
      </w:pPr>
    </w:p>
    <w:p w14:paraId="2E1B6368" w14:textId="77777777" w:rsidR="00A635CF" w:rsidRPr="005B38DB" w:rsidRDefault="00A635CF" w:rsidP="00A635CF">
      <w:pPr>
        <w:spacing w:line="360" w:lineRule="auto"/>
        <w:rPr>
          <w:rFonts w:ascii="Arial" w:hAnsi="Arial" w:cs="Arial"/>
          <w:spacing w:val="-3"/>
          <w:sz w:val="18"/>
          <w:szCs w:val="18"/>
        </w:rPr>
      </w:pPr>
    </w:p>
    <w:p w14:paraId="6BC160A0" w14:textId="77777777" w:rsidR="007E4282" w:rsidRDefault="007E4282" w:rsidP="00A635CF">
      <w:pPr>
        <w:suppressAutoHyphens/>
        <w:rPr>
          <w:rFonts w:ascii="Arial" w:hAnsi="Arial" w:cs="Arial"/>
          <w:b/>
          <w:spacing w:val="-3"/>
          <w:u w:val="single"/>
        </w:rPr>
      </w:pPr>
    </w:p>
    <w:p w14:paraId="74A4BDC7" w14:textId="77777777" w:rsidR="00582040" w:rsidRDefault="00582040">
      <w:pPr>
        <w:spacing w:after="160" w:line="259" w:lineRule="auto"/>
        <w:rPr>
          <w:rFonts w:ascii="Arial" w:hAnsi="Arial" w:cs="Arial"/>
          <w:b/>
          <w:spacing w:val="-3"/>
          <w:u w:val="single"/>
        </w:rPr>
      </w:pPr>
      <w:r>
        <w:rPr>
          <w:rFonts w:ascii="Arial" w:hAnsi="Arial" w:cs="Arial"/>
          <w:b/>
          <w:spacing w:val="-3"/>
          <w:u w:val="single"/>
        </w:rPr>
        <w:br w:type="page"/>
      </w:r>
    </w:p>
    <w:p w14:paraId="6F116B9C" w14:textId="77777777" w:rsidR="007E4282" w:rsidRDefault="007E4282" w:rsidP="00A635CF">
      <w:pPr>
        <w:suppressAutoHyphens/>
        <w:rPr>
          <w:rFonts w:ascii="Arial" w:hAnsi="Arial" w:cs="Arial"/>
          <w:b/>
          <w:spacing w:val="-3"/>
          <w:u w:val="single"/>
        </w:rPr>
      </w:pPr>
    </w:p>
    <w:p w14:paraId="0A5A244E" w14:textId="77777777" w:rsidR="00A635CF" w:rsidRPr="00EC3ED5" w:rsidRDefault="00A635CF" w:rsidP="00A635CF">
      <w:pPr>
        <w:suppressAutoHyphens/>
        <w:rPr>
          <w:rFonts w:ascii="Arial" w:hAnsi="Arial" w:cs="Arial"/>
          <w:b/>
          <w:spacing w:val="-3"/>
          <w:u w:val="single"/>
        </w:rPr>
      </w:pPr>
      <w:r w:rsidRPr="00EC3ED5">
        <w:rPr>
          <w:rFonts w:ascii="Arial" w:hAnsi="Arial" w:cs="Arial"/>
          <w:b/>
          <w:spacing w:val="-3"/>
          <w:u w:val="single"/>
        </w:rPr>
        <w:t xml:space="preserve">ΤΕΧΝΙΚΕΣ ΠΡΟΔΙΑΓΡΑΦΕΣ </w:t>
      </w:r>
    </w:p>
    <w:p w14:paraId="3F2F75B7" w14:textId="77777777" w:rsidR="00A635CF" w:rsidRPr="00EC3ED5" w:rsidRDefault="00A635CF" w:rsidP="00A635CF">
      <w:pPr>
        <w:suppressAutoHyphens/>
        <w:rPr>
          <w:rFonts w:ascii="Arial" w:hAnsi="Arial" w:cs="Arial"/>
          <w:b/>
          <w:spacing w:val="-3"/>
        </w:rPr>
      </w:pPr>
    </w:p>
    <w:p w14:paraId="1AC3BBDC" w14:textId="77777777" w:rsidR="00A635CF" w:rsidRPr="00981D2D" w:rsidRDefault="00A635CF" w:rsidP="007E4282">
      <w:pPr>
        <w:suppressAutoHyphens/>
        <w:spacing w:line="300" w:lineRule="exact"/>
        <w:jc w:val="both"/>
        <w:rPr>
          <w:rFonts w:ascii="Arial" w:hAnsi="Arial" w:cs="Arial"/>
          <w:b/>
          <w:spacing w:val="-3"/>
        </w:rPr>
      </w:pPr>
      <w:r w:rsidRPr="00981D2D">
        <w:rPr>
          <w:rFonts w:ascii="Arial" w:hAnsi="Arial" w:cs="Arial"/>
          <w:b/>
          <w:spacing w:val="-3"/>
        </w:rPr>
        <w:t>Γενικά Χαρακτηριστικά - Περιγραφή</w:t>
      </w:r>
    </w:p>
    <w:p w14:paraId="620A9A3F"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Η παρούσα προδιαγραφή αφορά την παροχή υπηρεσιών για τη</w:t>
      </w:r>
      <w:r w:rsidR="004025FA">
        <w:rPr>
          <w:rFonts w:ascii="Arial" w:hAnsi="Arial" w:cs="Arial"/>
          <w:spacing w:val="-3"/>
        </w:rPr>
        <w:t xml:space="preserve"> </w:t>
      </w:r>
      <w:r w:rsidRPr="00CF17FA">
        <w:rPr>
          <w:rFonts w:ascii="Arial" w:hAnsi="Arial" w:cs="Arial"/>
          <w:b/>
          <w:bCs/>
          <w:spacing w:val="-3"/>
        </w:rPr>
        <w:t>λειτουργία και</w:t>
      </w:r>
      <w:r w:rsidR="004025FA">
        <w:rPr>
          <w:rFonts w:ascii="Arial" w:hAnsi="Arial" w:cs="Arial"/>
          <w:b/>
          <w:bCs/>
          <w:spacing w:val="-3"/>
        </w:rPr>
        <w:t xml:space="preserve"> </w:t>
      </w:r>
      <w:r w:rsidRPr="00981D2D">
        <w:rPr>
          <w:rFonts w:ascii="Arial" w:hAnsi="Arial" w:cs="Arial"/>
          <w:b/>
          <w:spacing w:val="-3"/>
        </w:rPr>
        <w:t>συντήρηση του ΒΙΟ.ΚΑ. της  Τ.Κ. Στενής</w:t>
      </w:r>
      <w:r w:rsidRPr="00981D2D">
        <w:rPr>
          <w:rFonts w:ascii="Arial" w:hAnsi="Arial" w:cs="Arial"/>
          <w:spacing w:val="-3"/>
        </w:rPr>
        <w:t xml:space="preserve"> του  Δήμου  Διρφύων-Μεσσαπίων.</w:t>
      </w:r>
    </w:p>
    <w:p w14:paraId="4BCC4CFC"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 xml:space="preserve"> Η </w:t>
      </w:r>
      <w:r w:rsidRPr="00981D2D">
        <w:rPr>
          <w:rFonts w:ascii="Arial" w:hAnsi="Arial" w:cs="Arial"/>
          <w:b/>
          <w:spacing w:val="-3"/>
        </w:rPr>
        <w:t>εγκατάσταση επεξεργασίας λυμάτων</w:t>
      </w:r>
      <w:r>
        <w:rPr>
          <w:rFonts w:ascii="Arial" w:hAnsi="Arial" w:cs="Arial"/>
          <w:spacing w:val="-3"/>
        </w:rPr>
        <w:t xml:space="preserve"> Τ.Κ.ΣΤΕΝΗΣ εξυπηρετεί τους οικισμούς </w:t>
      </w:r>
      <w:r w:rsidR="0066424B">
        <w:rPr>
          <w:rFonts w:ascii="Arial" w:hAnsi="Arial" w:cs="Arial"/>
          <w:spacing w:val="-3"/>
        </w:rPr>
        <w:t>Άνω</w:t>
      </w:r>
      <w:r>
        <w:rPr>
          <w:rFonts w:ascii="Arial" w:hAnsi="Arial" w:cs="Arial"/>
          <w:spacing w:val="-3"/>
        </w:rPr>
        <w:t xml:space="preserve"> και Κάτω Στενής</w:t>
      </w:r>
      <w:r w:rsidRPr="00981D2D">
        <w:rPr>
          <w:rFonts w:ascii="Arial" w:hAnsi="Arial" w:cs="Arial"/>
          <w:spacing w:val="-3"/>
        </w:rPr>
        <w:t xml:space="preserve"> και έχει κατασκευαστεί εδώ και </w:t>
      </w:r>
      <w:r w:rsidR="00131197">
        <w:rPr>
          <w:rFonts w:ascii="Arial" w:hAnsi="Arial" w:cs="Arial"/>
          <w:spacing w:val="-3"/>
        </w:rPr>
        <w:t>είκοσι</w:t>
      </w:r>
      <w:r w:rsidR="004025FA">
        <w:rPr>
          <w:rFonts w:ascii="Arial" w:hAnsi="Arial" w:cs="Arial"/>
          <w:spacing w:val="-3"/>
        </w:rPr>
        <w:t xml:space="preserve"> </w:t>
      </w:r>
      <w:r w:rsidRPr="00981D2D">
        <w:rPr>
          <w:rFonts w:ascii="Arial" w:hAnsi="Arial" w:cs="Arial"/>
          <w:spacing w:val="-3"/>
        </w:rPr>
        <w:t>πέντε χρόνια περίπου.</w:t>
      </w:r>
    </w:p>
    <w:p w14:paraId="77B2412D"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Το διάγραμμα ροής της επεξεργασίας περιλαμβάνει</w:t>
      </w:r>
    </w:p>
    <w:p w14:paraId="0C7B4F31"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 πρωτοβάθμια επεξεργασία  (</w:t>
      </w:r>
      <w:proofErr w:type="spellStart"/>
      <w:r w:rsidRPr="00981D2D">
        <w:rPr>
          <w:rFonts w:ascii="Arial" w:hAnsi="Arial" w:cs="Arial"/>
          <w:spacing w:val="-3"/>
        </w:rPr>
        <w:t>εσχάρωση</w:t>
      </w:r>
      <w:proofErr w:type="spellEnd"/>
      <w:r w:rsidRPr="00981D2D">
        <w:rPr>
          <w:rFonts w:ascii="Arial" w:hAnsi="Arial" w:cs="Arial"/>
          <w:spacing w:val="-3"/>
        </w:rPr>
        <w:t xml:space="preserve"> και  </w:t>
      </w:r>
      <w:proofErr w:type="spellStart"/>
      <w:r w:rsidRPr="00981D2D">
        <w:rPr>
          <w:rFonts w:ascii="Arial" w:hAnsi="Arial" w:cs="Arial"/>
          <w:spacing w:val="-3"/>
        </w:rPr>
        <w:t>εξάμμωση</w:t>
      </w:r>
      <w:proofErr w:type="spellEnd"/>
      <w:r w:rsidRPr="00981D2D">
        <w:rPr>
          <w:rFonts w:ascii="Arial" w:hAnsi="Arial" w:cs="Arial"/>
          <w:spacing w:val="-3"/>
        </w:rPr>
        <w:t>)</w:t>
      </w:r>
    </w:p>
    <w:p w14:paraId="7199B761"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 βιολογική επεξεργασία (</w:t>
      </w:r>
      <w:proofErr w:type="spellStart"/>
      <w:r w:rsidRPr="00981D2D">
        <w:rPr>
          <w:rFonts w:ascii="Arial" w:hAnsi="Arial" w:cs="Arial"/>
          <w:spacing w:val="-3"/>
        </w:rPr>
        <w:t>απονιτροποίηση</w:t>
      </w:r>
      <w:proofErr w:type="spellEnd"/>
      <w:r w:rsidRPr="00981D2D">
        <w:rPr>
          <w:rFonts w:ascii="Arial" w:hAnsi="Arial" w:cs="Arial"/>
          <w:spacing w:val="-3"/>
        </w:rPr>
        <w:t xml:space="preserve"> - αερισμό  με σταθερό επιφανειακό αεριστήρα - καθίζηση)</w:t>
      </w:r>
    </w:p>
    <w:p w14:paraId="311D075D"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 μονάδα απολύμανσης (χλωρίωση)  και προσωρινή αποθήκευσης καθαρών</w:t>
      </w:r>
    </w:p>
    <w:p w14:paraId="41B04FD4"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 μονάδα επεξεργασίας ιλύος (παχυντή βαρύτητας και μονάδα αφυδάτωσης)</w:t>
      </w:r>
    </w:p>
    <w:p w14:paraId="23F35813" w14:textId="77777777" w:rsidR="00A635CF" w:rsidRPr="00981D2D" w:rsidRDefault="00A635CF" w:rsidP="007E4282">
      <w:pPr>
        <w:spacing w:line="300" w:lineRule="exact"/>
        <w:jc w:val="both"/>
        <w:rPr>
          <w:rFonts w:ascii="Arial" w:hAnsi="Arial" w:cs="Arial"/>
          <w:spacing w:val="-3"/>
        </w:rPr>
      </w:pPr>
      <w:r w:rsidRPr="00981D2D">
        <w:rPr>
          <w:rFonts w:ascii="Arial" w:hAnsi="Arial" w:cs="Arial"/>
          <w:spacing w:val="-3"/>
        </w:rPr>
        <w:t>Η εγκατάσταση συμπληρώνεται με βοηθητικά δίκτυα υποδομής (σωληνώσεις διασύνδεσης, δίκτυο διανομής ηλεκτρικής ενέργειας,  μονάδα βιομηχανικού νερού) και κτιριακά έργα.</w:t>
      </w:r>
    </w:p>
    <w:p w14:paraId="4986A57F" w14:textId="77777777" w:rsidR="00A635CF" w:rsidRPr="00981D2D" w:rsidRDefault="00A635CF" w:rsidP="007E4282">
      <w:pPr>
        <w:spacing w:line="300" w:lineRule="exact"/>
        <w:jc w:val="both"/>
        <w:rPr>
          <w:rFonts w:ascii="Arial" w:hAnsi="Arial" w:cs="Arial"/>
          <w:spacing w:val="-3"/>
        </w:rPr>
      </w:pPr>
    </w:p>
    <w:p w14:paraId="4D87D5BF" w14:textId="77777777" w:rsidR="00A635CF" w:rsidRPr="00981D2D" w:rsidRDefault="00A635CF" w:rsidP="007E4282">
      <w:pPr>
        <w:spacing w:line="300" w:lineRule="exact"/>
        <w:jc w:val="both"/>
        <w:rPr>
          <w:rFonts w:ascii="Arial" w:hAnsi="Arial" w:cs="Arial"/>
          <w:spacing w:val="-3"/>
        </w:rPr>
      </w:pPr>
      <w:r>
        <w:rPr>
          <w:rFonts w:ascii="Arial" w:hAnsi="Arial" w:cs="Arial"/>
          <w:spacing w:val="-3"/>
        </w:rPr>
        <w:t xml:space="preserve">Για τη λειτουργία και τις εργασίες τακτικής συντήρησης της εγκατάστασης απαιτείται η απασχόληση </w:t>
      </w:r>
      <w:r w:rsidRPr="00981D2D">
        <w:rPr>
          <w:rFonts w:ascii="Arial" w:hAnsi="Arial" w:cs="Arial"/>
          <w:spacing w:val="-3"/>
        </w:rPr>
        <w:t>εξειδικευμέν</w:t>
      </w:r>
      <w:r>
        <w:rPr>
          <w:rFonts w:ascii="Arial" w:hAnsi="Arial" w:cs="Arial"/>
          <w:spacing w:val="-3"/>
        </w:rPr>
        <w:t xml:space="preserve">ου </w:t>
      </w:r>
      <w:r w:rsidRPr="00981D2D">
        <w:rPr>
          <w:rFonts w:ascii="Arial" w:hAnsi="Arial" w:cs="Arial"/>
          <w:spacing w:val="-3"/>
        </w:rPr>
        <w:t>προσωπικ</w:t>
      </w:r>
      <w:r>
        <w:rPr>
          <w:rFonts w:ascii="Arial" w:hAnsi="Arial" w:cs="Arial"/>
          <w:spacing w:val="-3"/>
        </w:rPr>
        <w:t xml:space="preserve">ού </w:t>
      </w:r>
      <w:r w:rsidRPr="00981D2D">
        <w:rPr>
          <w:rFonts w:ascii="Arial" w:hAnsi="Arial" w:cs="Arial"/>
          <w:spacing w:val="-3"/>
        </w:rPr>
        <w:t>με ειδικές γνώσεις στη λειτουργία των εγκαταστάσεων επεξεργασίας λυμάτων</w:t>
      </w:r>
      <w:r w:rsidR="00991856">
        <w:rPr>
          <w:rFonts w:ascii="Arial" w:hAnsi="Arial" w:cs="Arial"/>
          <w:spacing w:val="-3"/>
        </w:rPr>
        <w:t xml:space="preserve"> καθώς και η προμήθεια και εγκατάσταση ειδών απολύτως απαραίτητα για την ομαλή λειτουργία και ρύθμιση της εγκατάστασης</w:t>
      </w:r>
      <w:r w:rsidRPr="00981D2D">
        <w:rPr>
          <w:rFonts w:ascii="Arial" w:hAnsi="Arial" w:cs="Arial"/>
          <w:spacing w:val="-3"/>
        </w:rPr>
        <w:t xml:space="preserve">. Δεδομένης της ελλιπούς στελέχωσης της Τεχνικής Υπηρεσίας του Δήμου και του φόρτου εργασίας προτείνεται η ανάθεση τους σε εξωτερικό φορέα. </w:t>
      </w:r>
    </w:p>
    <w:p w14:paraId="6F1FEDB4" w14:textId="77777777" w:rsidR="00A635CF" w:rsidRPr="00981D2D" w:rsidRDefault="00A635CF" w:rsidP="00E26713">
      <w:pPr>
        <w:spacing w:line="300" w:lineRule="exact"/>
        <w:jc w:val="both"/>
        <w:rPr>
          <w:rFonts w:ascii="Arial" w:hAnsi="Arial" w:cs="Arial"/>
          <w:spacing w:val="-3"/>
        </w:rPr>
      </w:pPr>
    </w:p>
    <w:p w14:paraId="36EF131E" w14:textId="77777777" w:rsidR="00A635CF" w:rsidRPr="007D7F09" w:rsidRDefault="00A635CF" w:rsidP="00E26713">
      <w:pPr>
        <w:spacing w:line="300" w:lineRule="exact"/>
        <w:jc w:val="both"/>
        <w:rPr>
          <w:rFonts w:ascii="Arial" w:hAnsi="Arial" w:cs="Arial"/>
        </w:rPr>
      </w:pPr>
      <w:r w:rsidRPr="007D7F09">
        <w:rPr>
          <w:rFonts w:ascii="Arial" w:hAnsi="Arial" w:cs="Arial"/>
          <w:u w:val="single"/>
        </w:rPr>
        <w:t xml:space="preserve">Αντικείμενο της υπηρεσίας </w:t>
      </w:r>
      <w:r w:rsidRPr="007D7F09">
        <w:rPr>
          <w:rFonts w:ascii="Arial" w:hAnsi="Arial" w:cs="Arial"/>
        </w:rPr>
        <w:t xml:space="preserve">είναι  η λειτουργία και συντήρηση των εγκαταστάσεων  για χρονικό </w:t>
      </w:r>
      <w:r w:rsidRPr="00AA7581">
        <w:rPr>
          <w:rFonts w:ascii="Arial" w:hAnsi="Arial" w:cs="Arial"/>
          <w:u w:val="single"/>
        </w:rPr>
        <w:t xml:space="preserve">διάστημα </w:t>
      </w:r>
      <w:r w:rsidR="00AA7581" w:rsidRPr="00AA7581">
        <w:rPr>
          <w:rFonts w:ascii="Arial" w:hAnsi="Arial" w:cs="Arial"/>
          <w:u w:val="single"/>
        </w:rPr>
        <w:t>επτά μηνών</w:t>
      </w:r>
      <w:r w:rsidR="00AA7581">
        <w:rPr>
          <w:rFonts w:ascii="Arial" w:hAnsi="Arial" w:cs="Arial"/>
        </w:rPr>
        <w:t xml:space="preserve"> </w:t>
      </w:r>
      <w:r w:rsidRPr="007D7F09">
        <w:rPr>
          <w:rFonts w:ascii="Arial" w:hAnsi="Arial" w:cs="Arial"/>
        </w:rPr>
        <w:t xml:space="preserve"> και ειδικότερα</w:t>
      </w:r>
    </w:p>
    <w:p w14:paraId="0CBD4223"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 xml:space="preserve">Η λειτουργία της γραμμής επεξεργασίας λυμάτων, σύμφωνα με τα προβλεπόμενα από την μελέτη του έργου και τα φορτία της εγκατάστασης έτσι ώστε να επιτυγχάνεται η απαιτούμενη ποιότητα εκροής </w:t>
      </w:r>
    </w:p>
    <w:p w14:paraId="539F0331"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Ο έλεγχος της γραμμής επεξεργασίας ιλύος και θέση αυτής σε λειτουργία  ανάλογα με τη παραγόμενη περίσσεια ιλύ προς επεξεργασία</w:t>
      </w:r>
    </w:p>
    <w:p w14:paraId="164A5DC6"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Η υγιεινολογική παρακολούθηση (εργαστηριακοί έλεγχοι κλπ.)</w:t>
      </w:r>
    </w:p>
    <w:p w14:paraId="3DFC28C8"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 xml:space="preserve">Η </w:t>
      </w:r>
      <w:r w:rsidR="00991856">
        <w:rPr>
          <w:rFonts w:ascii="Arial" w:hAnsi="Arial" w:cs="Arial"/>
          <w:color w:val="000000"/>
        </w:rPr>
        <w:t>εφαρμογή</w:t>
      </w:r>
      <w:r w:rsidRPr="007D7F09">
        <w:rPr>
          <w:rFonts w:ascii="Arial" w:hAnsi="Arial" w:cs="Arial"/>
          <w:color w:val="000000"/>
        </w:rPr>
        <w:t xml:space="preserve"> αναλυτικού προγράμματος </w:t>
      </w:r>
      <w:r w:rsidR="00991856">
        <w:rPr>
          <w:rFonts w:ascii="Arial" w:hAnsi="Arial" w:cs="Arial"/>
          <w:color w:val="000000"/>
        </w:rPr>
        <w:t xml:space="preserve">τακτικής </w:t>
      </w:r>
      <w:r w:rsidRPr="007D7F09">
        <w:rPr>
          <w:rFonts w:ascii="Arial" w:hAnsi="Arial" w:cs="Arial"/>
          <w:color w:val="000000"/>
        </w:rPr>
        <w:t xml:space="preserve">συντήρησης του μηχανολογικού εξοπλισμού της εγκατάστασης  </w:t>
      </w:r>
    </w:p>
    <w:p w14:paraId="0DB54ECF"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Η  έγκαιρη ενημέρωση του κυρίου του έργου  και ο  προγραμματισμός  των παραγγελιών για όλα τα χρησιμοποιούμενα ανταλλακτικά, υλικά   και χημικά, ώστε η εγκατάσταση  να λειτουργεί απρόσκοπτα και αποδοτικά.</w:t>
      </w:r>
    </w:p>
    <w:p w14:paraId="7F9D1FFB"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Η τακτική και προγραμματισμένη συντήρηση του εξοπλισμού του ΒΙΟ.ΚΑ. και οι εργασίες των επισκευών συνήθων βλαβών που προκαλούνται από τη συνήθη χρήση και μπορεί να εκτελεστούν επί τόπου με απλά μέσα.</w:t>
      </w:r>
    </w:p>
    <w:p w14:paraId="49E0D6A5"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Η γενικότερη συντήρηση του περιβάλλοντος χώρου  και καθαρισμός των μονάδων του ΒΙΟ.ΚΑ. ώστε να παρουσιάζουν άψογη εμφάνιση και λειτουργία.</w:t>
      </w:r>
    </w:p>
    <w:p w14:paraId="51975886" w14:textId="77777777" w:rsidR="00A635CF" w:rsidRPr="007D7F09"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7D7F09">
        <w:rPr>
          <w:rFonts w:ascii="Arial" w:hAnsi="Arial" w:cs="Arial"/>
          <w:color w:val="000000"/>
        </w:rPr>
        <w:t xml:space="preserve">Επιστημονική υποστήριξη και παροχή πληροφοριών σε θέματα που σχετίζονται με τη </w:t>
      </w:r>
      <w:r w:rsidRPr="007D7F09">
        <w:rPr>
          <w:rFonts w:ascii="Arial" w:hAnsi="Arial" w:cs="Arial"/>
          <w:color w:val="000000"/>
        </w:rPr>
        <w:lastRenderedPageBreak/>
        <w:t>λειτουργία της εγκατάστασης και την ανάγκη συντήρησης αυτής.</w:t>
      </w:r>
    </w:p>
    <w:p w14:paraId="362BEBB1" w14:textId="77777777" w:rsidR="007A24DB" w:rsidRDefault="00A635CF"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sidRPr="000F5F34">
        <w:rPr>
          <w:rFonts w:ascii="Arial" w:hAnsi="Arial" w:cs="Arial"/>
          <w:color w:val="000000"/>
          <w:lang w:val="en-US"/>
        </w:rPr>
        <w:t>H</w:t>
      </w:r>
      <w:r w:rsidRPr="000F5F34">
        <w:rPr>
          <w:rFonts w:ascii="Arial" w:hAnsi="Arial" w:cs="Arial"/>
          <w:color w:val="000000"/>
        </w:rPr>
        <w:t xml:space="preserve"> τηλεματική παρακολούθηση της εγκατάστασης</w:t>
      </w:r>
      <w:r w:rsidR="002B5AC1">
        <w:rPr>
          <w:rFonts w:ascii="Arial" w:hAnsi="Arial" w:cs="Arial"/>
          <w:color w:val="000000"/>
        </w:rPr>
        <w:t xml:space="preserve">, συμπεριλαμβανομένων των απαιτούμενων μετατροπών στο σύστημα αυτοματισμού της εγκατάστασης για την υλοποίησή </w:t>
      </w:r>
      <w:r w:rsidR="00BE32A6">
        <w:rPr>
          <w:rFonts w:ascii="Arial" w:hAnsi="Arial" w:cs="Arial"/>
          <w:color w:val="000000"/>
        </w:rPr>
        <w:t xml:space="preserve">της υπό την </w:t>
      </w:r>
      <w:r w:rsidR="007A24DB">
        <w:rPr>
          <w:rFonts w:ascii="Arial" w:hAnsi="Arial" w:cs="Arial"/>
          <w:color w:val="000000"/>
        </w:rPr>
        <w:t>προϋπόθεση</w:t>
      </w:r>
      <w:r w:rsidR="00AA7581">
        <w:rPr>
          <w:rFonts w:ascii="Arial" w:hAnsi="Arial" w:cs="Arial"/>
          <w:color w:val="000000"/>
        </w:rPr>
        <w:t xml:space="preserve"> </w:t>
      </w:r>
      <w:r w:rsidR="007A24DB">
        <w:rPr>
          <w:rFonts w:ascii="Arial" w:hAnsi="Arial" w:cs="Arial"/>
          <w:color w:val="000000"/>
        </w:rPr>
        <w:t>ύπαρξης ενεργής γραμμής.</w:t>
      </w:r>
    </w:p>
    <w:p w14:paraId="4DFDA510" w14:textId="77777777" w:rsidR="00991856" w:rsidRDefault="007A24DB" w:rsidP="00E26713">
      <w:pPr>
        <w:widowControl w:val="0"/>
        <w:numPr>
          <w:ilvl w:val="0"/>
          <w:numId w:val="1"/>
        </w:numPr>
        <w:tabs>
          <w:tab w:val="left" w:pos="-1128"/>
        </w:tabs>
        <w:autoSpaceDE w:val="0"/>
        <w:autoSpaceDN w:val="0"/>
        <w:adjustRightInd w:val="0"/>
        <w:spacing w:line="300" w:lineRule="exact"/>
        <w:ind w:left="442" w:hanging="442"/>
        <w:jc w:val="both"/>
        <w:rPr>
          <w:rFonts w:ascii="Arial" w:hAnsi="Arial" w:cs="Arial"/>
          <w:color w:val="000000"/>
        </w:rPr>
      </w:pPr>
      <w:r>
        <w:rPr>
          <w:rFonts w:ascii="Arial" w:hAnsi="Arial" w:cs="Arial"/>
          <w:color w:val="000000"/>
        </w:rPr>
        <w:t>Οι</w:t>
      </w:r>
      <w:r w:rsidR="00A635CF" w:rsidRPr="000F5F34">
        <w:rPr>
          <w:rFonts w:ascii="Arial" w:hAnsi="Arial" w:cs="Arial"/>
          <w:color w:val="000000"/>
        </w:rPr>
        <w:t xml:space="preserve"> άμεσες εργασίες αντιμετώπισης βλαβών – έκτακτων συνθηκών κατά τις μη εργάσιμες ημέρες </w:t>
      </w:r>
    </w:p>
    <w:p w14:paraId="16B246C2" w14:textId="77777777" w:rsidR="00444E27" w:rsidRDefault="00444E27" w:rsidP="00E26713">
      <w:pPr>
        <w:widowControl w:val="0"/>
        <w:tabs>
          <w:tab w:val="left" w:pos="-1128"/>
        </w:tabs>
        <w:autoSpaceDE w:val="0"/>
        <w:autoSpaceDN w:val="0"/>
        <w:adjustRightInd w:val="0"/>
        <w:spacing w:line="300" w:lineRule="exact"/>
        <w:jc w:val="both"/>
        <w:rPr>
          <w:rFonts w:ascii="Arial" w:hAnsi="Arial" w:cs="Arial"/>
          <w:color w:val="000000"/>
        </w:rPr>
      </w:pPr>
    </w:p>
    <w:p w14:paraId="50514230" w14:textId="77777777" w:rsidR="00A635CF" w:rsidRDefault="00A635CF" w:rsidP="00E26713">
      <w:pPr>
        <w:spacing w:line="300" w:lineRule="exact"/>
        <w:jc w:val="both"/>
        <w:rPr>
          <w:rFonts w:ascii="Arial" w:hAnsi="Arial" w:cs="Arial"/>
          <w:b/>
        </w:rPr>
      </w:pPr>
      <w:r w:rsidRPr="007D7F09">
        <w:rPr>
          <w:rFonts w:ascii="Arial" w:hAnsi="Arial" w:cs="Arial"/>
          <w:b/>
        </w:rPr>
        <w:t xml:space="preserve">Στο αντικείμενο της σύμβασης δε περιλαμβάνεται </w:t>
      </w:r>
    </w:p>
    <w:p w14:paraId="586510BD" w14:textId="77777777" w:rsidR="00A635CF" w:rsidRPr="007D7F09" w:rsidRDefault="00A635CF" w:rsidP="00E26713">
      <w:pPr>
        <w:spacing w:line="300" w:lineRule="exact"/>
        <w:jc w:val="both"/>
        <w:rPr>
          <w:rFonts w:ascii="Arial" w:hAnsi="Arial" w:cs="Arial"/>
        </w:rPr>
      </w:pPr>
      <w:r w:rsidRPr="007D7F09">
        <w:rPr>
          <w:rFonts w:ascii="Arial" w:hAnsi="Arial" w:cs="Arial"/>
        </w:rPr>
        <w:t>- η προμήθεια εξοπλισμού και ανταλλακτικών που τυχόν απαιτηθούν για την αποκατάσταση  βλαβών</w:t>
      </w:r>
      <w:r w:rsidR="00AA7581">
        <w:rPr>
          <w:rFonts w:ascii="Arial" w:hAnsi="Arial" w:cs="Arial"/>
        </w:rPr>
        <w:t xml:space="preserve"> </w:t>
      </w:r>
      <w:r w:rsidRPr="007D7F09">
        <w:rPr>
          <w:rFonts w:ascii="Arial" w:hAnsi="Arial" w:cs="Arial"/>
        </w:rPr>
        <w:t>που  οφείλονται σε παλαιότητα του εξοπλισμού</w:t>
      </w:r>
      <w:r w:rsidR="00AA7581">
        <w:rPr>
          <w:rFonts w:ascii="Arial" w:hAnsi="Arial" w:cs="Arial"/>
        </w:rPr>
        <w:t xml:space="preserve"> </w:t>
      </w:r>
      <w:r w:rsidR="000F5F34">
        <w:rPr>
          <w:rFonts w:ascii="Arial" w:hAnsi="Arial" w:cs="Arial"/>
        </w:rPr>
        <w:t>και δε περιλαμβάνονται στη παρούσα σύμβαση</w:t>
      </w:r>
      <w:r w:rsidRPr="007D7F09">
        <w:rPr>
          <w:rFonts w:ascii="Arial" w:hAnsi="Arial" w:cs="Arial"/>
        </w:rPr>
        <w:t xml:space="preserve">.  </w:t>
      </w:r>
    </w:p>
    <w:p w14:paraId="384012AE" w14:textId="77777777" w:rsidR="00A635CF" w:rsidRPr="007D7F09" w:rsidRDefault="00A635CF" w:rsidP="00E26713">
      <w:pPr>
        <w:spacing w:line="300" w:lineRule="exact"/>
        <w:jc w:val="both"/>
        <w:rPr>
          <w:rFonts w:ascii="Arial" w:hAnsi="Arial" w:cs="Arial"/>
        </w:rPr>
      </w:pPr>
      <w:r w:rsidRPr="007D7F09">
        <w:rPr>
          <w:rFonts w:ascii="Arial" w:hAnsi="Arial" w:cs="Arial"/>
        </w:rPr>
        <w:t>- Το κόστος χημικών  και  ενέργειας και αναλώσιμων  (λιπαντικά και ανταλλακτικά για την προληπτική και επιδιορθωτική συντήρηση του Η/Μ εξοπλισμού)</w:t>
      </w:r>
    </w:p>
    <w:p w14:paraId="0D1965E5" w14:textId="77777777" w:rsidR="00A635CF" w:rsidRPr="007D7F09" w:rsidRDefault="00A635CF" w:rsidP="00E26713">
      <w:pPr>
        <w:spacing w:line="300" w:lineRule="exact"/>
        <w:jc w:val="both"/>
        <w:rPr>
          <w:rFonts w:ascii="Arial" w:hAnsi="Arial" w:cs="Arial"/>
        </w:rPr>
      </w:pPr>
      <w:r w:rsidRPr="007D7F09">
        <w:rPr>
          <w:rFonts w:ascii="Arial" w:hAnsi="Arial" w:cs="Arial"/>
        </w:rPr>
        <w:t>- Φόρτωση και αποκομιδή της ιλύος</w:t>
      </w:r>
    </w:p>
    <w:p w14:paraId="2266BD03" w14:textId="77777777" w:rsidR="00A635CF" w:rsidRDefault="00A635CF" w:rsidP="00E26713">
      <w:pPr>
        <w:spacing w:line="300" w:lineRule="exact"/>
        <w:jc w:val="both"/>
        <w:rPr>
          <w:rFonts w:ascii="Arial" w:hAnsi="Arial" w:cs="Arial"/>
        </w:rPr>
      </w:pPr>
      <w:r w:rsidRPr="007D7F09">
        <w:rPr>
          <w:rFonts w:ascii="Arial" w:hAnsi="Arial" w:cs="Arial"/>
        </w:rPr>
        <w:t>- Η δαπάνη χρήσης βυτιοφόρων και  αποφρακτικών μέσων που τυχόν απαιτηθούν</w:t>
      </w:r>
    </w:p>
    <w:p w14:paraId="5A6DE61E" w14:textId="77777777" w:rsidR="00E26713" w:rsidRDefault="00E26713" w:rsidP="00E26713">
      <w:pPr>
        <w:spacing w:line="300" w:lineRule="exact"/>
        <w:jc w:val="both"/>
        <w:rPr>
          <w:rFonts w:ascii="Arial" w:hAnsi="Arial" w:cs="Arial"/>
        </w:rPr>
      </w:pPr>
      <w:r>
        <w:rPr>
          <w:rFonts w:ascii="Arial" w:hAnsi="Arial" w:cs="Arial"/>
        </w:rPr>
        <w:t xml:space="preserve">- Το κόστος </w:t>
      </w:r>
      <w:proofErr w:type="spellStart"/>
      <w:r>
        <w:rPr>
          <w:rFonts w:ascii="Arial" w:hAnsi="Arial" w:cs="Arial"/>
        </w:rPr>
        <w:t>παρόχου</w:t>
      </w:r>
      <w:proofErr w:type="spellEnd"/>
      <w:r>
        <w:rPr>
          <w:rFonts w:ascii="Arial" w:hAnsi="Arial" w:cs="Arial"/>
        </w:rPr>
        <w:t xml:space="preserve"> επικοινωνίας για τις ανάγκες τηλεματικής σύνδεσης</w:t>
      </w:r>
    </w:p>
    <w:p w14:paraId="4521F86C" w14:textId="77777777" w:rsidR="00A635CF" w:rsidRPr="007D7F09" w:rsidRDefault="00A635CF" w:rsidP="00E26713">
      <w:pPr>
        <w:spacing w:line="300" w:lineRule="exact"/>
        <w:jc w:val="both"/>
        <w:rPr>
          <w:rFonts w:ascii="Arial" w:hAnsi="Arial" w:cs="Arial"/>
        </w:rPr>
      </w:pPr>
    </w:p>
    <w:p w14:paraId="434413D0" w14:textId="77777777" w:rsidR="00A635CF" w:rsidRDefault="00A635CF" w:rsidP="00E26713">
      <w:pPr>
        <w:spacing w:line="300" w:lineRule="exact"/>
        <w:jc w:val="both"/>
        <w:rPr>
          <w:rFonts w:ascii="Arial" w:hAnsi="Arial" w:cs="Arial"/>
          <w:b/>
        </w:rPr>
      </w:pPr>
      <w:r w:rsidRPr="007D7F09">
        <w:rPr>
          <w:rFonts w:ascii="Arial" w:hAnsi="Arial" w:cs="Arial"/>
          <w:b/>
        </w:rPr>
        <w:t xml:space="preserve">Ειδικός όρος </w:t>
      </w:r>
    </w:p>
    <w:p w14:paraId="25B8DE77" w14:textId="77777777" w:rsidR="00444E27" w:rsidRPr="007D7F09" w:rsidRDefault="00444E27" w:rsidP="00E26713">
      <w:pPr>
        <w:spacing w:line="300" w:lineRule="exact"/>
        <w:jc w:val="both"/>
        <w:rPr>
          <w:rFonts w:ascii="Arial" w:hAnsi="Arial" w:cs="Arial"/>
          <w:b/>
        </w:rPr>
      </w:pPr>
    </w:p>
    <w:p w14:paraId="403B5525" w14:textId="77777777" w:rsidR="00AC0FF4" w:rsidRDefault="00A635CF" w:rsidP="00E26713">
      <w:pPr>
        <w:spacing w:line="300" w:lineRule="exact"/>
        <w:jc w:val="both"/>
        <w:rPr>
          <w:rFonts w:ascii="Arial" w:hAnsi="Arial" w:cs="Arial"/>
        </w:rPr>
      </w:pPr>
      <w:r w:rsidRPr="007D7F09">
        <w:rPr>
          <w:rFonts w:ascii="Arial" w:hAnsi="Arial" w:cs="Arial"/>
        </w:rPr>
        <w:t xml:space="preserve"> Στο αντικείμενο της σύμβασης δε περιλαμβάνεται η προμήθεια μηχανημάτων, ανταλλακτικών  και υλικών που  απαιτούνται για την αποκατάσταση βλαβών στον εξοπλισμό  που τυχόν παρουσιάζει σήμερα η εγκατάσταση. Επίσης δεν περιλαμβάνεται η δαπάνη επισκευών στα σκυροδέματα.</w:t>
      </w:r>
      <w:r w:rsidR="007775EA">
        <w:rPr>
          <w:rFonts w:ascii="Arial" w:hAnsi="Arial" w:cs="Arial"/>
        </w:rPr>
        <w:t xml:space="preserve"> Επιπλέον σ</w:t>
      </w:r>
      <w:r w:rsidR="00AC0FF4" w:rsidRPr="003914F8">
        <w:rPr>
          <w:rFonts w:ascii="Arial" w:hAnsi="Arial" w:cs="Arial"/>
        </w:rPr>
        <w:t>το αντικείμενο της σύμβασης δε περιλαμβάνεται η κατασκευή πρόσθετων εγκαταστάσεων αναφορικά με την επεξεργασία και διάθεση των εκροών.</w:t>
      </w:r>
    </w:p>
    <w:p w14:paraId="3F3E4515" w14:textId="77777777" w:rsidR="00A635CF" w:rsidRDefault="00A635CF" w:rsidP="00E26713">
      <w:pPr>
        <w:spacing w:line="300" w:lineRule="exact"/>
        <w:jc w:val="both"/>
        <w:rPr>
          <w:rFonts w:ascii="Arial" w:hAnsi="Arial" w:cs="Arial"/>
        </w:rPr>
      </w:pPr>
      <w:r w:rsidRPr="007D7F09">
        <w:rPr>
          <w:rFonts w:ascii="Arial" w:hAnsi="Arial" w:cs="Arial"/>
        </w:rPr>
        <w:t>Ο ακριβής καθορισμός των απαιτούμενων προμηθειών (εξοπλισμού και ανταλλακτικών) θα γίνει από κοινού με τον ανάδοχο εντός 15 ημερών από την υπογραφή της σύμβασης. Η δαπάνη προμήθειας αυτών βαρύνει τον κύριο του έργου ενώ η εργασία εγκατάστασης και αποκατάστασης λειτουργίας είναι υποχρέωση του αναδόχου.</w:t>
      </w:r>
    </w:p>
    <w:p w14:paraId="52ED0BE5" w14:textId="77777777" w:rsidR="00BF11F6" w:rsidRDefault="00BF11F6" w:rsidP="00E26713">
      <w:pPr>
        <w:spacing w:line="300" w:lineRule="exact"/>
        <w:jc w:val="both"/>
        <w:rPr>
          <w:rFonts w:ascii="Arial" w:hAnsi="Arial" w:cs="Arial"/>
        </w:rPr>
      </w:pPr>
    </w:p>
    <w:p w14:paraId="6AEE4527" w14:textId="77777777" w:rsidR="00582040" w:rsidRDefault="00582040" w:rsidP="00E26713">
      <w:pPr>
        <w:spacing w:line="300" w:lineRule="exact"/>
        <w:jc w:val="both"/>
        <w:rPr>
          <w:rFonts w:ascii="Arial" w:hAnsi="Arial" w:cs="Arial"/>
        </w:rPr>
      </w:pPr>
    </w:p>
    <w:p w14:paraId="1B0A6E39" w14:textId="77777777" w:rsidR="000B774F" w:rsidRDefault="000B774F" w:rsidP="00E26713">
      <w:pPr>
        <w:spacing w:line="300" w:lineRule="exact"/>
        <w:jc w:val="both"/>
        <w:rPr>
          <w:rFonts w:ascii="Arial" w:hAnsi="Arial" w:cs="Arial"/>
        </w:rPr>
      </w:pPr>
    </w:p>
    <w:p w14:paraId="1BF52343" w14:textId="77777777" w:rsidR="000B774F" w:rsidRDefault="000B774F" w:rsidP="00E26713">
      <w:pPr>
        <w:spacing w:line="300" w:lineRule="exact"/>
        <w:jc w:val="both"/>
        <w:rPr>
          <w:rFonts w:ascii="Arial" w:hAnsi="Arial" w:cs="Arial"/>
        </w:rPr>
      </w:pPr>
    </w:p>
    <w:p w14:paraId="21B68609" w14:textId="77777777" w:rsidR="000B774F" w:rsidRDefault="000B774F" w:rsidP="00E26713">
      <w:pPr>
        <w:spacing w:line="300" w:lineRule="exact"/>
        <w:jc w:val="both"/>
        <w:rPr>
          <w:rFonts w:ascii="Arial" w:hAnsi="Arial" w:cs="Arial"/>
        </w:rPr>
      </w:pPr>
    </w:p>
    <w:p w14:paraId="51DFD7C3" w14:textId="77777777" w:rsidR="00977C09" w:rsidRDefault="00977C09" w:rsidP="00A635CF">
      <w:pPr>
        <w:spacing w:line="360" w:lineRule="auto"/>
        <w:jc w:val="both"/>
        <w:rPr>
          <w:rFonts w:ascii="Arial" w:hAnsi="Arial" w:cs="Arial"/>
          <w:sz w:val="18"/>
          <w:szCs w:val="18"/>
        </w:rPr>
      </w:pPr>
      <w:bookmarkStart w:id="0" w:name="_Hlk82428948"/>
    </w:p>
    <w:tbl>
      <w:tblPr>
        <w:tblStyle w:val="TableNormal"/>
        <w:tblW w:w="9036" w:type="dxa"/>
        <w:tblInd w:w="0" w:type="dxa"/>
        <w:tblLayout w:type="fixed"/>
        <w:tblCellMar>
          <w:top w:w="15" w:type="dxa"/>
          <w:left w:w="15" w:type="dxa"/>
          <w:bottom w:w="15" w:type="dxa"/>
          <w:right w:w="15" w:type="dxa"/>
        </w:tblCellMar>
        <w:tblLook w:val="04A0" w:firstRow="1" w:lastRow="0" w:firstColumn="1" w:lastColumn="0" w:noHBand="0" w:noVBand="1"/>
      </w:tblPr>
      <w:tblGrid>
        <w:gridCol w:w="4410"/>
        <w:gridCol w:w="390"/>
        <w:gridCol w:w="4236"/>
      </w:tblGrid>
      <w:tr w:rsidR="004025FA" w:rsidRPr="004025FA" w14:paraId="3CC15A8B" w14:textId="77777777" w:rsidTr="00D70401">
        <w:tc>
          <w:tcPr>
            <w:tcW w:w="4410" w:type="dxa"/>
            <w:tcBorders>
              <w:top w:val="nil"/>
              <w:left w:val="nil"/>
              <w:bottom w:val="nil"/>
              <w:right w:val="nil"/>
            </w:tcBorders>
            <w:hideMark/>
          </w:tcPr>
          <w:p w14:paraId="13653194"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ΣΥΝΤΑΧΘΗΚΕ</w:t>
            </w:r>
          </w:p>
        </w:tc>
        <w:tc>
          <w:tcPr>
            <w:tcW w:w="4626" w:type="dxa"/>
            <w:gridSpan w:val="2"/>
            <w:tcBorders>
              <w:top w:val="nil"/>
              <w:left w:val="nil"/>
              <w:bottom w:val="nil"/>
              <w:right w:val="nil"/>
            </w:tcBorders>
            <w:hideMark/>
          </w:tcPr>
          <w:p w14:paraId="2C2BB729" w14:textId="2AB53C4C" w:rsidR="004025FA" w:rsidRPr="004025FA" w:rsidRDefault="004025FA" w:rsidP="00D70401">
            <w:pPr>
              <w:spacing w:line="360" w:lineRule="auto"/>
              <w:jc w:val="right"/>
              <w:rPr>
                <w:rFonts w:ascii="Verdana" w:hAnsi="Verdana" w:cs="Arial"/>
              </w:rPr>
            </w:pPr>
            <w:r w:rsidRPr="004025FA">
              <w:rPr>
                <w:rFonts w:ascii="Verdana" w:hAnsi="Verdana" w:cs="Arial"/>
              </w:rPr>
              <w:t xml:space="preserve"> ΘΕΩΡΗΘΗΚΕ Ψαχνά, </w:t>
            </w:r>
            <w:r w:rsidR="000B774F">
              <w:rPr>
                <w:rFonts w:ascii="Verdana" w:hAnsi="Verdana" w:cs="Arial"/>
              </w:rPr>
              <w:t>9</w:t>
            </w:r>
            <w:r w:rsidRPr="004025FA">
              <w:rPr>
                <w:rFonts w:ascii="Verdana" w:hAnsi="Verdana" w:cs="Arial"/>
              </w:rPr>
              <w:t>/0</w:t>
            </w:r>
            <w:r w:rsidR="000B774F">
              <w:rPr>
                <w:rFonts w:ascii="Verdana" w:hAnsi="Verdana" w:cs="Arial"/>
              </w:rPr>
              <w:t>7</w:t>
            </w:r>
            <w:r w:rsidRPr="004025FA">
              <w:rPr>
                <w:rFonts w:ascii="Verdana" w:hAnsi="Verdana" w:cs="Arial"/>
              </w:rPr>
              <w:t>/ 2026</w:t>
            </w:r>
          </w:p>
          <w:p w14:paraId="241E62CF" w14:textId="77777777" w:rsidR="004025FA" w:rsidRPr="004025FA" w:rsidRDefault="004025FA" w:rsidP="00D70401">
            <w:pPr>
              <w:pStyle w:val="1"/>
              <w:spacing w:line="252" w:lineRule="auto"/>
              <w:rPr>
                <w:rFonts w:ascii="Verdana" w:hAnsi="Verdana" w:cs="Arial"/>
                <w:sz w:val="20"/>
                <w:szCs w:val="20"/>
              </w:rPr>
            </w:pPr>
          </w:p>
        </w:tc>
      </w:tr>
      <w:tr w:rsidR="004025FA" w:rsidRPr="004025FA" w14:paraId="097F12E8" w14:textId="77777777" w:rsidTr="00D70401">
        <w:tc>
          <w:tcPr>
            <w:tcW w:w="4410" w:type="dxa"/>
            <w:tcBorders>
              <w:top w:val="nil"/>
              <w:left w:val="nil"/>
              <w:bottom w:val="nil"/>
              <w:right w:val="nil"/>
            </w:tcBorders>
          </w:tcPr>
          <w:p w14:paraId="60BB5AF0" w14:textId="77777777" w:rsidR="004025FA" w:rsidRPr="004025FA" w:rsidRDefault="004025FA" w:rsidP="00D70401">
            <w:pPr>
              <w:pStyle w:val="10"/>
              <w:jc w:val="center"/>
              <w:rPr>
                <w:rFonts w:ascii="Arial" w:hAnsi="Arial" w:cs="Arial"/>
                <w:sz w:val="20"/>
                <w:szCs w:val="20"/>
              </w:rPr>
            </w:pPr>
            <w:r w:rsidRPr="004025FA">
              <w:rPr>
                <w:rFonts w:ascii="Arial" w:hAnsi="Arial" w:cs="Arial"/>
                <w:sz w:val="20"/>
                <w:szCs w:val="20"/>
              </w:rPr>
              <w:t>ΓΙΑ ΤΜΗΜΑ</w:t>
            </w:r>
          </w:p>
          <w:p w14:paraId="0E9C9E3B" w14:textId="77777777" w:rsidR="004025FA" w:rsidRPr="004025FA" w:rsidRDefault="004025FA" w:rsidP="00D70401">
            <w:pPr>
              <w:pStyle w:val="10"/>
              <w:jc w:val="center"/>
              <w:rPr>
                <w:rFonts w:ascii="Arial" w:hAnsi="Arial"/>
                <w:sz w:val="20"/>
                <w:szCs w:val="20"/>
              </w:rPr>
            </w:pPr>
            <w:r w:rsidRPr="004025FA">
              <w:rPr>
                <w:rFonts w:ascii="Arial" w:hAnsi="Arial" w:cs="Arial"/>
                <w:sz w:val="20"/>
                <w:szCs w:val="20"/>
              </w:rPr>
              <w:t>ΜΕΛΕΤΩΝ &amp; ΕΡΓΩΝ ΥΠΟΔΟΜΗΣ</w:t>
            </w:r>
          </w:p>
          <w:p w14:paraId="296EE645"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Ο Αν ΠΡΟΙΣΤΑΜΕΝΟΣ</w:t>
            </w:r>
          </w:p>
          <w:p w14:paraId="1E84BEAF" w14:textId="77777777" w:rsidR="004025FA" w:rsidRPr="004025FA" w:rsidRDefault="004025FA" w:rsidP="00D70401">
            <w:pPr>
              <w:pStyle w:val="1"/>
              <w:spacing w:line="252" w:lineRule="auto"/>
              <w:jc w:val="center"/>
              <w:rPr>
                <w:rFonts w:ascii="Verdana" w:hAnsi="Verdana" w:cs="Arial"/>
                <w:sz w:val="20"/>
                <w:szCs w:val="20"/>
              </w:rPr>
            </w:pPr>
          </w:p>
          <w:p w14:paraId="6593FC57"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ΙΩΑΝΝΗΣ ΝΤΕΛΕΚΟΣ</w:t>
            </w:r>
          </w:p>
          <w:p w14:paraId="79447B5B"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 ΗΛΕΚΤΡΟΛΟΣ ΜΗΧΑΝΙΚΟΣ </w:t>
            </w:r>
          </w:p>
          <w:p w14:paraId="533D4586" w14:textId="77777777" w:rsidR="004025FA" w:rsidRPr="004025FA" w:rsidRDefault="004025FA" w:rsidP="00D70401">
            <w:pPr>
              <w:pStyle w:val="1"/>
              <w:spacing w:line="252" w:lineRule="auto"/>
              <w:jc w:val="center"/>
              <w:rPr>
                <w:rFonts w:ascii="Verdana" w:hAnsi="Verdana" w:cs="Comic Sans MS"/>
                <w:sz w:val="20"/>
                <w:szCs w:val="20"/>
              </w:rPr>
            </w:pPr>
          </w:p>
        </w:tc>
        <w:tc>
          <w:tcPr>
            <w:tcW w:w="390" w:type="dxa"/>
            <w:tcBorders>
              <w:top w:val="nil"/>
              <w:left w:val="nil"/>
              <w:bottom w:val="nil"/>
              <w:right w:val="nil"/>
            </w:tcBorders>
          </w:tcPr>
          <w:p w14:paraId="70A0FC12" w14:textId="77777777" w:rsidR="004025FA" w:rsidRPr="004025FA" w:rsidRDefault="004025FA" w:rsidP="00D70401">
            <w:pPr>
              <w:pStyle w:val="1"/>
              <w:spacing w:line="252" w:lineRule="auto"/>
              <w:jc w:val="center"/>
              <w:rPr>
                <w:rFonts w:ascii="Verdana" w:hAnsi="Verdana" w:cs="Arial"/>
                <w:sz w:val="20"/>
                <w:szCs w:val="20"/>
              </w:rPr>
            </w:pPr>
          </w:p>
          <w:p w14:paraId="6AF328EF" w14:textId="77777777" w:rsidR="004025FA" w:rsidRPr="004025FA" w:rsidRDefault="004025FA" w:rsidP="00D70401">
            <w:pPr>
              <w:pStyle w:val="1"/>
              <w:spacing w:line="252" w:lineRule="auto"/>
              <w:jc w:val="center"/>
              <w:rPr>
                <w:rFonts w:ascii="Verdana" w:hAnsi="Verdana" w:cs="Arial"/>
                <w:sz w:val="20"/>
                <w:szCs w:val="20"/>
              </w:rPr>
            </w:pPr>
          </w:p>
          <w:p w14:paraId="0D765655" w14:textId="77777777" w:rsidR="004025FA" w:rsidRPr="004025FA" w:rsidRDefault="004025FA" w:rsidP="00D70401">
            <w:pPr>
              <w:pStyle w:val="1"/>
              <w:spacing w:line="252" w:lineRule="auto"/>
              <w:jc w:val="center"/>
              <w:rPr>
                <w:rFonts w:ascii="Verdana" w:hAnsi="Verdana" w:cs="Comic Sans MS"/>
                <w:sz w:val="20"/>
                <w:szCs w:val="20"/>
              </w:rPr>
            </w:pPr>
          </w:p>
        </w:tc>
        <w:tc>
          <w:tcPr>
            <w:tcW w:w="4236" w:type="dxa"/>
            <w:tcBorders>
              <w:top w:val="nil"/>
              <w:left w:val="nil"/>
              <w:bottom w:val="nil"/>
              <w:right w:val="nil"/>
            </w:tcBorders>
          </w:tcPr>
          <w:p w14:paraId="0FDAB7F3" w14:textId="77777777" w:rsidR="004025FA" w:rsidRPr="004025FA" w:rsidRDefault="004025FA"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Η ΠΡΟΙΣΤΑΜΕΝΗ</w:t>
            </w:r>
          </w:p>
          <w:p w14:paraId="54CF9A2D" w14:textId="77777777" w:rsidR="004025FA" w:rsidRPr="004025FA" w:rsidRDefault="004025FA"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 xml:space="preserve"> ΔΝΣΗΣ ΤΥΠ </w:t>
            </w:r>
          </w:p>
          <w:p w14:paraId="3B5A9354" w14:textId="77777777" w:rsidR="004025FA" w:rsidRPr="004025FA" w:rsidRDefault="004025FA" w:rsidP="00D70401">
            <w:pPr>
              <w:pStyle w:val="1"/>
              <w:autoSpaceDE w:val="0"/>
              <w:autoSpaceDN w:val="0"/>
              <w:adjustRightInd w:val="0"/>
              <w:jc w:val="center"/>
              <w:rPr>
                <w:rFonts w:ascii="Verdana" w:hAnsi="Verdana" w:cs="Arial"/>
                <w:sz w:val="20"/>
                <w:szCs w:val="20"/>
              </w:rPr>
            </w:pPr>
          </w:p>
          <w:p w14:paraId="1CD2D556" w14:textId="77777777" w:rsidR="004025FA" w:rsidRPr="004025FA" w:rsidRDefault="004025FA" w:rsidP="00D70401">
            <w:pPr>
              <w:pStyle w:val="1"/>
              <w:autoSpaceDE w:val="0"/>
              <w:autoSpaceDN w:val="0"/>
              <w:adjustRightInd w:val="0"/>
              <w:jc w:val="center"/>
              <w:rPr>
                <w:rFonts w:ascii="Verdana" w:hAnsi="Verdana" w:cs="Arial"/>
                <w:sz w:val="20"/>
                <w:szCs w:val="20"/>
              </w:rPr>
            </w:pPr>
          </w:p>
          <w:p w14:paraId="5F4EF338"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ΜΠΟΥΝΑΝΟΥ ΕΛΕΝΗ </w:t>
            </w:r>
          </w:p>
          <w:p w14:paraId="72D5A746"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ΤΕ1Α ΠΟΛΙΤΙΚΩΝ ΜΗΧΑΝΙΚΩΝ </w:t>
            </w:r>
          </w:p>
        </w:tc>
      </w:tr>
    </w:tbl>
    <w:p w14:paraId="6B05061A" w14:textId="77777777" w:rsidR="00977C09" w:rsidRDefault="00977C09">
      <w:pPr>
        <w:spacing w:after="160" w:line="259" w:lineRule="auto"/>
        <w:rPr>
          <w:rFonts w:ascii="Arial" w:hAnsi="Arial" w:cs="Arial"/>
          <w:sz w:val="18"/>
          <w:szCs w:val="18"/>
        </w:rPr>
      </w:pPr>
      <w:r>
        <w:rPr>
          <w:rFonts w:ascii="Arial" w:hAnsi="Arial" w:cs="Arial"/>
          <w:sz w:val="18"/>
          <w:szCs w:val="18"/>
        </w:rPr>
        <w:br w:type="page"/>
      </w:r>
    </w:p>
    <w:tbl>
      <w:tblPr>
        <w:tblpPr w:leftFromText="180" w:rightFromText="180" w:horzAnchor="margin" w:tblpY="-687"/>
        <w:tblW w:w="9496" w:type="dxa"/>
        <w:tblLook w:val="01E0" w:firstRow="1" w:lastRow="1" w:firstColumn="1" w:lastColumn="1" w:noHBand="0" w:noVBand="0"/>
      </w:tblPr>
      <w:tblGrid>
        <w:gridCol w:w="3828"/>
        <w:gridCol w:w="5668"/>
      </w:tblGrid>
      <w:tr w:rsidR="009B654F" w:rsidRPr="000B6807" w14:paraId="1BF11E2A" w14:textId="77777777" w:rsidTr="00D23886">
        <w:trPr>
          <w:trHeight w:val="2325"/>
        </w:trPr>
        <w:tc>
          <w:tcPr>
            <w:tcW w:w="3828" w:type="dxa"/>
          </w:tcPr>
          <w:bookmarkEnd w:id="0"/>
          <w:p w14:paraId="3AC7F9A6" w14:textId="77777777" w:rsidR="009B654F" w:rsidRPr="000B6807" w:rsidRDefault="009B654F" w:rsidP="00D23886">
            <w:pPr>
              <w:spacing w:line="360" w:lineRule="auto"/>
              <w:ind w:right="-4680"/>
              <w:rPr>
                <w:rFonts w:ascii="Arial" w:eastAsia="Batang" w:hAnsi="Arial" w:cs="Arial"/>
                <w:sz w:val="24"/>
                <w:szCs w:val="24"/>
              </w:rPr>
            </w:pPr>
            <w:r w:rsidRPr="000B6807">
              <w:rPr>
                <w:b/>
                <w:bCs/>
                <w:noProof/>
              </w:rPr>
              <w:lastRenderedPageBreak/>
              <w:drawing>
                <wp:inline distT="0" distB="0" distL="0" distR="0" wp14:anchorId="6EC34CA2" wp14:editId="555FCEEF">
                  <wp:extent cx="742950" cy="742950"/>
                  <wp:effectExtent l="0" t="0" r="0" b="0"/>
                  <wp:docPr id="485607501" name="Εικόνα 485607501" descr="Εικόνα που περιέχει κεραμικά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αμικά σκεύη&#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24C125DB" w14:textId="77777777" w:rsidR="009B654F" w:rsidRPr="000B6807" w:rsidRDefault="009B654F" w:rsidP="00D23886">
            <w:pPr>
              <w:spacing w:line="360" w:lineRule="auto"/>
              <w:rPr>
                <w:rFonts w:ascii="Arial" w:hAnsi="Arial" w:cs="Arial"/>
                <w:b/>
                <w:sz w:val="18"/>
                <w:szCs w:val="18"/>
              </w:rPr>
            </w:pPr>
            <w:r w:rsidRPr="000B6807">
              <w:rPr>
                <w:rFonts w:ascii="Arial" w:hAnsi="Arial" w:cs="Arial"/>
                <w:b/>
                <w:sz w:val="18"/>
                <w:szCs w:val="18"/>
              </w:rPr>
              <w:t xml:space="preserve">ΕΛΛΗΝΙΚΗ ΔΗΜΟΚΡΑΤΙΑ                                        </w:t>
            </w:r>
          </w:p>
          <w:p w14:paraId="20D60027" w14:textId="77777777" w:rsidR="009B654F" w:rsidRPr="000B6807" w:rsidRDefault="009B654F" w:rsidP="00D23886">
            <w:pPr>
              <w:spacing w:line="360" w:lineRule="auto"/>
              <w:rPr>
                <w:rFonts w:ascii="Arial" w:hAnsi="Arial" w:cs="Arial"/>
                <w:b/>
                <w:sz w:val="18"/>
                <w:szCs w:val="18"/>
              </w:rPr>
            </w:pPr>
            <w:r w:rsidRPr="000B6807">
              <w:rPr>
                <w:rFonts w:ascii="Arial" w:hAnsi="Arial" w:cs="Arial"/>
                <w:b/>
                <w:sz w:val="18"/>
                <w:szCs w:val="18"/>
              </w:rPr>
              <w:t xml:space="preserve">ΝΟΜΟΣ ΕΥΒΟΙΑΣ               </w:t>
            </w:r>
          </w:p>
          <w:p w14:paraId="4CD0977B" w14:textId="77777777" w:rsidR="009B654F" w:rsidRPr="000B6807" w:rsidRDefault="009B654F" w:rsidP="00D23886">
            <w:pPr>
              <w:spacing w:line="360" w:lineRule="auto"/>
              <w:rPr>
                <w:rFonts w:ascii="Arial" w:hAnsi="Arial"/>
                <w:sz w:val="24"/>
              </w:rPr>
            </w:pPr>
            <w:r w:rsidRPr="000B6807">
              <w:rPr>
                <w:rFonts w:ascii="Arial" w:hAnsi="Arial" w:cs="Arial"/>
                <w:b/>
                <w:sz w:val="18"/>
                <w:szCs w:val="18"/>
              </w:rPr>
              <w:t>ΔΗΜΟΣ ΔΙΡΦΥΩΝ-ΜΕΣΣΑΠΙΩΝ</w:t>
            </w:r>
          </w:p>
        </w:tc>
        <w:tc>
          <w:tcPr>
            <w:tcW w:w="5668" w:type="dxa"/>
          </w:tcPr>
          <w:p w14:paraId="7950362D" w14:textId="77777777" w:rsidR="009B654F" w:rsidRPr="000B6807" w:rsidRDefault="009B654F" w:rsidP="00D23886">
            <w:pPr>
              <w:spacing w:line="360" w:lineRule="auto"/>
              <w:ind w:left="72"/>
              <w:rPr>
                <w:rFonts w:ascii="Arial" w:hAnsi="Arial"/>
                <w:b/>
                <w:sz w:val="16"/>
                <w:szCs w:val="16"/>
              </w:rPr>
            </w:pPr>
          </w:p>
          <w:p w14:paraId="153B5D27" w14:textId="77777777" w:rsidR="009B654F" w:rsidRPr="00CF17FA" w:rsidRDefault="009B654F" w:rsidP="00D23886">
            <w:pPr>
              <w:spacing w:line="360" w:lineRule="auto"/>
              <w:rPr>
                <w:rFonts w:ascii="Arial" w:hAnsi="Arial" w:cs="Arial"/>
                <w:b/>
                <w:sz w:val="18"/>
                <w:szCs w:val="18"/>
              </w:rPr>
            </w:pPr>
            <w:r>
              <w:rPr>
                <w:rFonts w:ascii="Arial" w:hAnsi="Arial"/>
                <w:b/>
                <w:sz w:val="18"/>
                <w:szCs w:val="18"/>
              </w:rPr>
              <w:t>Αρ. Μελέτης :</w:t>
            </w:r>
            <w:r w:rsidRPr="004025FA">
              <w:rPr>
                <w:rFonts w:ascii="Arial" w:hAnsi="Arial"/>
                <w:b/>
                <w:sz w:val="18"/>
                <w:szCs w:val="18"/>
              </w:rPr>
              <w:t>.</w:t>
            </w:r>
          </w:p>
          <w:p w14:paraId="21715DF0" w14:textId="77777777" w:rsidR="009B654F" w:rsidRPr="000B6807" w:rsidRDefault="009B654F" w:rsidP="00D23886">
            <w:pPr>
              <w:spacing w:line="360" w:lineRule="auto"/>
              <w:ind w:left="72"/>
              <w:jc w:val="both"/>
              <w:rPr>
                <w:rFonts w:ascii="Arial" w:hAnsi="Arial"/>
                <w:b/>
                <w:sz w:val="18"/>
                <w:szCs w:val="18"/>
              </w:rPr>
            </w:pPr>
            <w:r>
              <w:rPr>
                <w:rFonts w:ascii="Arial" w:hAnsi="Arial"/>
                <w:b/>
                <w:sz w:val="18"/>
                <w:szCs w:val="18"/>
              </w:rPr>
              <w:t>ΠΑΡΟΧΗ ΥΠΗΡΕΣΙΑΣ</w:t>
            </w:r>
            <w:r w:rsidRPr="000B6807">
              <w:rPr>
                <w:rFonts w:ascii="Arial" w:hAnsi="Arial"/>
                <w:b/>
                <w:sz w:val="18"/>
                <w:szCs w:val="18"/>
              </w:rPr>
              <w:t xml:space="preserve"> ΜΕ ΤΙΤΛΟ:</w:t>
            </w:r>
          </w:p>
          <w:p w14:paraId="152D7F94" w14:textId="77777777" w:rsidR="009B654F" w:rsidRPr="000B6807" w:rsidRDefault="009B654F" w:rsidP="00D23886">
            <w:pPr>
              <w:spacing w:line="360" w:lineRule="auto"/>
              <w:ind w:left="72"/>
              <w:rPr>
                <w:rFonts w:ascii="Arial" w:hAnsi="Arial"/>
                <w:b/>
                <w:sz w:val="18"/>
                <w:szCs w:val="18"/>
              </w:rPr>
            </w:pPr>
            <w:r w:rsidRPr="000B6807">
              <w:rPr>
                <w:rFonts w:ascii="Arial" w:hAnsi="Arial"/>
                <w:b/>
                <w:sz w:val="18"/>
                <w:szCs w:val="18"/>
              </w:rPr>
              <w:t>«</w:t>
            </w:r>
            <w:r>
              <w:rPr>
                <w:rFonts w:ascii="Arial" w:hAnsi="Arial"/>
                <w:b/>
                <w:sz w:val="18"/>
                <w:szCs w:val="18"/>
              </w:rPr>
              <w:t xml:space="preserve">ΛΕΙΤΟΥΡΓΙΑ ΚΑΙ </w:t>
            </w:r>
            <w:r w:rsidRPr="000B6807">
              <w:rPr>
                <w:rFonts w:ascii="Arial" w:hAnsi="Arial"/>
                <w:b/>
                <w:sz w:val="18"/>
                <w:szCs w:val="18"/>
              </w:rPr>
              <w:t>ΣΥΝΤΗΡΗΣΗ ΤΟΥ ΒΙΟ.ΚΑ. Τ.Κ. ΣΤΕΝΗΣ »</w:t>
            </w:r>
          </w:p>
          <w:p w14:paraId="0D841DDF" w14:textId="77777777" w:rsidR="009B654F" w:rsidRDefault="009B654F" w:rsidP="00D23886">
            <w:pPr>
              <w:spacing w:line="360" w:lineRule="auto"/>
              <w:rPr>
                <w:rFonts w:ascii="Arial" w:hAnsi="Arial"/>
                <w:b/>
                <w:sz w:val="18"/>
                <w:szCs w:val="18"/>
              </w:rPr>
            </w:pPr>
            <w:proofErr w:type="spellStart"/>
            <w:r w:rsidRPr="000B6807">
              <w:rPr>
                <w:rFonts w:ascii="Arial" w:hAnsi="Arial"/>
                <w:b/>
                <w:sz w:val="18"/>
                <w:szCs w:val="18"/>
              </w:rPr>
              <w:t>Ενδ</w:t>
            </w:r>
            <w:proofErr w:type="spellEnd"/>
            <w:r w:rsidRPr="000B6807">
              <w:rPr>
                <w:rFonts w:ascii="Arial" w:hAnsi="Arial"/>
                <w:b/>
                <w:sz w:val="18"/>
                <w:szCs w:val="18"/>
              </w:rPr>
              <w:t xml:space="preserve">. </w:t>
            </w:r>
            <w:r w:rsidRPr="003914F8">
              <w:rPr>
                <w:rFonts w:ascii="Arial" w:hAnsi="Arial"/>
                <w:b/>
                <w:sz w:val="18"/>
                <w:szCs w:val="18"/>
              </w:rPr>
              <w:t xml:space="preserve">Προϋπολογισμός: </w:t>
            </w:r>
            <w:r w:rsidRPr="009A5CEC">
              <w:rPr>
                <w:rFonts w:ascii="Arial" w:hAnsi="Arial"/>
                <w:b/>
                <w:sz w:val="18"/>
                <w:szCs w:val="18"/>
              </w:rPr>
              <w:t>37.</w:t>
            </w:r>
            <w:r w:rsidR="00356ADE">
              <w:rPr>
                <w:rFonts w:ascii="Arial" w:hAnsi="Arial"/>
                <w:b/>
                <w:sz w:val="18"/>
                <w:szCs w:val="18"/>
              </w:rPr>
              <w:t>200,00</w:t>
            </w:r>
            <w:r w:rsidRPr="003914F8">
              <w:rPr>
                <w:rFonts w:ascii="Arial" w:hAnsi="Arial"/>
                <w:b/>
                <w:sz w:val="18"/>
                <w:szCs w:val="18"/>
              </w:rPr>
              <w:t>€</w:t>
            </w:r>
          </w:p>
          <w:p w14:paraId="207AA3F8" w14:textId="77777777" w:rsidR="009B654F" w:rsidRPr="000B6807" w:rsidRDefault="009B654F" w:rsidP="00D23886">
            <w:pPr>
              <w:spacing w:line="360" w:lineRule="auto"/>
              <w:rPr>
                <w:rFonts w:ascii="Arial" w:hAnsi="Arial"/>
                <w:sz w:val="24"/>
              </w:rPr>
            </w:pPr>
            <w:r w:rsidRPr="007D2701">
              <w:rPr>
                <w:rFonts w:ascii="Arial" w:hAnsi="Arial"/>
                <w:b/>
                <w:sz w:val="18"/>
                <w:szCs w:val="18"/>
              </w:rPr>
              <w:t xml:space="preserve">CPV </w:t>
            </w:r>
            <w:r w:rsidRPr="009A5CEC">
              <w:rPr>
                <w:rFonts w:ascii="Arial" w:hAnsi="Arial"/>
                <w:b/>
                <w:sz w:val="18"/>
                <w:szCs w:val="18"/>
              </w:rPr>
              <w:t>90481000-2</w:t>
            </w:r>
          </w:p>
        </w:tc>
      </w:tr>
    </w:tbl>
    <w:p w14:paraId="0C1EE629" w14:textId="77777777" w:rsidR="00A635CF" w:rsidRPr="005B38DB" w:rsidRDefault="00A635CF" w:rsidP="00A635CF">
      <w:pPr>
        <w:spacing w:line="360" w:lineRule="auto"/>
        <w:rPr>
          <w:rFonts w:ascii="Arial" w:hAnsi="Arial" w:cs="Arial"/>
          <w:spacing w:val="-3"/>
          <w:sz w:val="18"/>
          <w:szCs w:val="18"/>
        </w:rPr>
      </w:pPr>
    </w:p>
    <w:p w14:paraId="18706F84" w14:textId="77777777" w:rsidR="00487A27" w:rsidRDefault="00487A27" w:rsidP="00AC2BCA">
      <w:pPr>
        <w:spacing w:before="60" w:after="60"/>
        <w:rPr>
          <w:rFonts w:ascii="Arial" w:hAnsi="Arial" w:cs="Arial"/>
        </w:rPr>
      </w:pPr>
    </w:p>
    <w:p w14:paraId="2C72CC68" w14:textId="77777777" w:rsidR="00A635CF" w:rsidRPr="00A635CF" w:rsidRDefault="00A635CF" w:rsidP="00A635CF">
      <w:pPr>
        <w:spacing w:line="360" w:lineRule="auto"/>
        <w:jc w:val="both"/>
        <w:rPr>
          <w:rFonts w:ascii="Arial" w:hAnsi="Arial"/>
          <w:sz w:val="24"/>
        </w:rPr>
      </w:pPr>
      <w:r w:rsidRPr="00A635CF">
        <w:rPr>
          <w:rFonts w:ascii="Arial" w:hAnsi="Arial" w:cs="Arial"/>
          <w:b/>
          <w:spacing w:val="-3"/>
          <w:sz w:val="22"/>
          <w:szCs w:val="22"/>
          <w:u w:val="single"/>
        </w:rPr>
        <w:t xml:space="preserve">ΕΙΔΙΚΗ ΣΥΓΓΡΑΦΗ ΥΠΟΧΡΕΩΣΕΩΝ </w:t>
      </w:r>
    </w:p>
    <w:p w14:paraId="4B188720" w14:textId="77777777" w:rsidR="00A635CF" w:rsidRPr="00A635CF" w:rsidRDefault="00A635CF" w:rsidP="00A635CF">
      <w:pPr>
        <w:suppressAutoHyphens/>
        <w:rPr>
          <w:rFonts w:ascii="Arial" w:hAnsi="Arial" w:cs="Arial"/>
          <w:b/>
          <w:spacing w:val="-3"/>
          <w:sz w:val="22"/>
          <w:szCs w:val="22"/>
          <w:u w:val="single"/>
        </w:rPr>
      </w:pPr>
    </w:p>
    <w:p w14:paraId="0704AC32" w14:textId="77777777" w:rsidR="00A635CF" w:rsidRPr="00A635CF" w:rsidRDefault="00A635CF" w:rsidP="00A635CF">
      <w:pPr>
        <w:suppressAutoHyphens/>
        <w:spacing w:line="360" w:lineRule="auto"/>
        <w:rPr>
          <w:rFonts w:ascii="Arial" w:hAnsi="Arial" w:cs="Arial"/>
          <w:b/>
          <w:spacing w:val="-3"/>
        </w:rPr>
      </w:pPr>
      <w:r w:rsidRPr="00A635CF">
        <w:rPr>
          <w:rFonts w:ascii="Arial" w:hAnsi="Arial" w:cs="Arial"/>
          <w:b/>
          <w:spacing w:val="-3"/>
          <w:u w:val="single"/>
        </w:rPr>
        <w:t xml:space="preserve">ΑΡΘΡΟ 1ο :  </w:t>
      </w:r>
      <w:r w:rsidRPr="00A635CF">
        <w:rPr>
          <w:rFonts w:ascii="Arial" w:hAnsi="Arial" w:cs="Arial"/>
          <w:b/>
          <w:spacing w:val="-3"/>
        </w:rPr>
        <w:t>Αντικείμενο Υπηρεσίας</w:t>
      </w:r>
    </w:p>
    <w:p w14:paraId="594EBE46" w14:textId="77777777" w:rsidR="00A635CF" w:rsidRPr="00A635CF" w:rsidRDefault="00A635CF" w:rsidP="00A635CF">
      <w:pPr>
        <w:spacing w:line="360" w:lineRule="auto"/>
        <w:jc w:val="both"/>
        <w:rPr>
          <w:rFonts w:ascii="Arial" w:hAnsi="Arial" w:cs="Arial"/>
          <w:spacing w:val="-3"/>
        </w:rPr>
      </w:pPr>
      <w:r w:rsidRPr="00A635CF">
        <w:rPr>
          <w:rFonts w:ascii="Arial" w:hAnsi="Arial" w:cs="Arial"/>
          <w:spacing w:val="-3"/>
        </w:rPr>
        <w:t>Η παρούσα συγγραφή  αφορά  την παροχή υπηρεσιών για την λειτουργία και τακτική συντήρηση του ΒΙΟ.ΚΑ. της  Τ.Κ. Στενής του  Δήμου  Διρφύων-</w:t>
      </w:r>
      <w:r w:rsidR="004025FA">
        <w:rPr>
          <w:rFonts w:ascii="Arial" w:hAnsi="Arial" w:cs="Arial"/>
          <w:spacing w:val="-3"/>
        </w:rPr>
        <w:t xml:space="preserve"> </w:t>
      </w:r>
      <w:r w:rsidRPr="00A635CF">
        <w:rPr>
          <w:rFonts w:ascii="Arial" w:hAnsi="Arial" w:cs="Arial"/>
          <w:spacing w:val="-3"/>
        </w:rPr>
        <w:t>Μεσσαπίων.</w:t>
      </w:r>
    </w:p>
    <w:p w14:paraId="3CE6618A" w14:textId="77777777" w:rsidR="00A635CF" w:rsidRPr="00A635CF" w:rsidRDefault="00A635CF" w:rsidP="00A635CF">
      <w:pPr>
        <w:suppressAutoHyphens/>
        <w:rPr>
          <w:rFonts w:ascii="Arial" w:hAnsi="Arial" w:cs="Arial"/>
          <w:b/>
          <w:spacing w:val="-3"/>
        </w:rPr>
      </w:pPr>
    </w:p>
    <w:p w14:paraId="6D38CA5D" w14:textId="77777777" w:rsidR="00A635CF" w:rsidRPr="00A635CF" w:rsidRDefault="00A635CF" w:rsidP="00A635CF">
      <w:pPr>
        <w:suppressAutoHyphens/>
        <w:spacing w:line="360" w:lineRule="auto"/>
        <w:rPr>
          <w:rFonts w:ascii="Arial" w:hAnsi="Arial" w:cs="Arial"/>
          <w:b/>
          <w:spacing w:val="-3"/>
        </w:rPr>
      </w:pPr>
      <w:r w:rsidRPr="00A635CF">
        <w:rPr>
          <w:rFonts w:ascii="Arial" w:hAnsi="Arial" w:cs="Arial"/>
          <w:b/>
          <w:spacing w:val="-3"/>
          <w:u w:val="single"/>
        </w:rPr>
        <w:t>ΑΡΘΡΟ 2</w:t>
      </w:r>
      <w:r w:rsidRPr="00A635CF">
        <w:rPr>
          <w:rFonts w:ascii="Arial" w:hAnsi="Arial" w:cs="Arial"/>
          <w:b/>
          <w:spacing w:val="-3"/>
          <w:u w:val="single"/>
          <w:vertAlign w:val="superscript"/>
        </w:rPr>
        <w:t>ο</w:t>
      </w:r>
      <w:r w:rsidRPr="00A635CF">
        <w:rPr>
          <w:rFonts w:ascii="Arial" w:hAnsi="Arial" w:cs="Arial"/>
          <w:b/>
          <w:spacing w:val="-3"/>
          <w:u w:val="single"/>
          <w:lang w:val="en-US"/>
        </w:rPr>
        <w:t xml:space="preserve"> :</w:t>
      </w:r>
      <w:r w:rsidRPr="00A635CF">
        <w:rPr>
          <w:rFonts w:ascii="Arial" w:hAnsi="Arial" w:cs="Arial"/>
          <w:b/>
          <w:spacing w:val="-3"/>
        </w:rPr>
        <w:t>Ισχύουσες διατάξεις</w:t>
      </w:r>
    </w:p>
    <w:p w14:paraId="36B84CD1" w14:textId="77777777" w:rsidR="00A635CF" w:rsidRPr="004025FA" w:rsidRDefault="00A635CF" w:rsidP="00A635CF">
      <w:pPr>
        <w:numPr>
          <w:ilvl w:val="0"/>
          <w:numId w:val="2"/>
        </w:numPr>
        <w:spacing w:line="276" w:lineRule="auto"/>
        <w:rPr>
          <w:rFonts w:ascii="Arial" w:hAnsi="Arial" w:cs="Arial"/>
          <w:spacing w:val="-3"/>
        </w:rPr>
      </w:pPr>
      <w:r w:rsidRPr="004025FA">
        <w:rPr>
          <w:rFonts w:ascii="Arial" w:hAnsi="Arial" w:cs="Arial"/>
          <w:spacing w:val="-3"/>
        </w:rPr>
        <w:t>Τις  σχετικές  διατάξεις  του  Ν.3852/07-06-2010 Νέα Αρχιτεκτονική  της  Αυτοδιοίκησης  και</w:t>
      </w:r>
      <w:r w:rsidR="004025FA" w:rsidRPr="004025FA">
        <w:rPr>
          <w:rFonts w:ascii="Arial" w:hAnsi="Arial" w:cs="Arial"/>
          <w:spacing w:val="-3"/>
        </w:rPr>
        <w:t xml:space="preserve"> </w:t>
      </w:r>
      <w:r w:rsidRPr="004025FA">
        <w:rPr>
          <w:rFonts w:ascii="Arial" w:hAnsi="Arial" w:cs="Arial"/>
          <w:spacing w:val="-3"/>
        </w:rPr>
        <w:t xml:space="preserve">της  Αποκεντρωμένης  Διοίκησης-Πρόγραμμα  Καλλικράτης </w:t>
      </w:r>
    </w:p>
    <w:p w14:paraId="5767D1A7" w14:textId="77777777" w:rsidR="00A635CF" w:rsidRPr="00A635CF" w:rsidRDefault="00A635CF" w:rsidP="00A635CF">
      <w:pPr>
        <w:numPr>
          <w:ilvl w:val="0"/>
          <w:numId w:val="2"/>
        </w:numPr>
        <w:spacing w:line="276" w:lineRule="auto"/>
        <w:rPr>
          <w:rFonts w:ascii="Arial" w:hAnsi="Arial" w:cs="Arial"/>
          <w:spacing w:val="-3"/>
        </w:rPr>
      </w:pPr>
      <w:r w:rsidRPr="00A635CF">
        <w:rPr>
          <w:rFonts w:ascii="Arial" w:hAnsi="Arial" w:cs="Arial"/>
          <w:spacing w:val="-3"/>
        </w:rPr>
        <w:t>Τις διατάξεις του Ν.4412/2016</w:t>
      </w:r>
    </w:p>
    <w:p w14:paraId="44E2EACE" w14:textId="77777777" w:rsidR="00A635CF" w:rsidRPr="00A635CF" w:rsidRDefault="00A635CF" w:rsidP="00A635CF">
      <w:pPr>
        <w:numPr>
          <w:ilvl w:val="0"/>
          <w:numId w:val="2"/>
        </w:numPr>
        <w:spacing w:line="276" w:lineRule="auto"/>
        <w:rPr>
          <w:rFonts w:ascii="Arial" w:hAnsi="Arial" w:cs="Arial"/>
          <w:spacing w:val="-3"/>
        </w:rPr>
      </w:pPr>
      <w:r w:rsidRPr="00A635CF">
        <w:rPr>
          <w:rFonts w:ascii="Arial" w:hAnsi="Arial" w:cs="Arial"/>
          <w:spacing w:val="-3"/>
        </w:rPr>
        <w:t>Τις  σχετικές  διατάξεις  του  Ν.3463/2006</w:t>
      </w:r>
    </w:p>
    <w:p w14:paraId="5056B355" w14:textId="77777777" w:rsidR="00A635CF" w:rsidRPr="003914F8" w:rsidRDefault="00A635CF" w:rsidP="00A635CF">
      <w:pPr>
        <w:numPr>
          <w:ilvl w:val="0"/>
          <w:numId w:val="2"/>
        </w:numPr>
        <w:spacing w:line="276" w:lineRule="auto"/>
        <w:rPr>
          <w:rFonts w:ascii="Arial" w:hAnsi="Arial" w:cs="Arial"/>
          <w:spacing w:val="-3"/>
        </w:rPr>
      </w:pPr>
      <w:r w:rsidRPr="00A635CF">
        <w:rPr>
          <w:rFonts w:ascii="Arial" w:hAnsi="Arial" w:cs="Arial"/>
          <w:spacing w:val="-3"/>
        </w:rPr>
        <w:t xml:space="preserve">Τον  προϋπολογισμό  του  Δήμου  στην σχετική πίστωση του οικονομικού έτους </w:t>
      </w:r>
      <w:r w:rsidRPr="003914F8">
        <w:rPr>
          <w:rFonts w:ascii="Arial" w:hAnsi="Arial" w:cs="Arial"/>
          <w:b/>
          <w:spacing w:val="-3"/>
        </w:rPr>
        <w:t>20</w:t>
      </w:r>
      <w:r w:rsidR="003914F8" w:rsidRPr="003914F8">
        <w:rPr>
          <w:rFonts w:ascii="Arial" w:hAnsi="Arial" w:cs="Arial"/>
          <w:b/>
          <w:spacing w:val="-3"/>
        </w:rPr>
        <w:t>2</w:t>
      </w:r>
      <w:r w:rsidR="00E26713">
        <w:rPr>
          <w:rFonts w:ascii="Arial" w:hAnsi="Arial" w:cs="Arial"/>
          <w:b/>
          <w:spacing w:val="-3"/>
        </w:rPr>
        <w:t>6</w:t>
      </w:r>
      <w:r w:rsidRPr="003914F8">
        <w:rPr>
          <w:rFonts w:ascii="Arial" w:hAnsi="Arial" w:cs="Arial"/>
          <w:spacing w:val="-3"/>
        </w:rPr>
        <w:t xml:space="preserve"> με </w:t>
      </w:r>
      <w:r w:rsidR="00AA7581">
        <w:rPr>
          <w:rFonts w:ascii="Arial" w:hAnsi="Arial" w:cs="Arial"/>
          <w:spacing w:val="-3"/>
        </w:rPr>
        <w:t xml:space="preserve">ΑΛΕ </w:t>
      </w:r>
      <w:r w:rsidR="00AA7581" w:rsidRPr="004025FA">
        <w:rPr>
          <w:rFonts w:ascii="Arial" w:hAnsi="Arial" w:cs="Arial"/>
          <w:spacing w:val="-3"/>
        </w:rPr>
        <w:t xml:space="preserve">025.2420301.006 </w:t>
      </w:r>
      <w:r w:rsidRPr="003914F8">
        <w:rPr>
          <w:rFonts w:ascii="Arial" w:hAnsi="Arial" w:cs="Arial"/>
          <w:spacing w:val="-3"/>
        </w:rPr>
        <w:t xml:space="preserve">με τίτλο </w:t>
      </w:r>
      <w:r w:rsidRPr="003914F8">
        <w:rPr>
          <w:rFonts w:ascii="Arial" w:hAnsi="Arial" w:cs="Arial"/>
          <w:b/>
          <w:spacing w:val="-3"/>
        </w:rPr>
        <w:t>«συντήρηση ΒΙΟ.ΚΑ. Τ.Κ. Στενής»</w:t>
      </w:r>
      <w:r w:rsidRPr="003914F8">
        <w:rPr>
          <w:rFonts w:ascii="Arial" w:hAnsi="Arial" w:cs="Arial"/>
          <w:spacing w:val="-3"/>
        </w:rPr>
        <w:t xml:space="preserve">. </w:t>
      </w:r>
    </w:p>
    <w:p w14:paraId="292A9D32" w14:textId="77777777" w:rsidR="00A635CF" w:rsidRPr="00A635CF" w:rsidRDefault="00A635CF" w:rsidP="00A635CF">
      <w:pPr>
        <w:numPr>
          <w:ilvl w:val="0"/>
          <w:numId w:val="2"/>
        </w:numPr>
        <w:spacing w:line="276" w:lineRule="auto"/>
        <w:rPr>
          <w:rFonts w:ascii="Arial" w:hAnsi="Arial" w:cs="Arial"/>
          <w:spacing w:val="-3"/>
        </w:rPr>
      </w:pPr>
      <w:r w:rsidRPr="00A635CF">
        <w:rPr>
          <w:rFonts w:ascii="Arial" w:hAnsi="Arial" w:cs="Arial"/>
          <w:spacing w:val="-3"/>
        </w:rPr>
        <w:t xml:space="preserve">Τις  ανάγκες  του  Δήμου  που  επιβάλλουν  την  </w:t>
      </w:r>
      <w:r>
        <w:rPr>
          <w:rFonts w:ascii="Arial" w:hAnsi="Arial" w:cs="Arial"/>
          <w:spacing w:val="-3"/>
        </w:rPr>
        <w:t>υπηρεσία</w:t>
      </w:r>
      <w:r w:rsidRPr="00A635CF">
        <w:rPr>
          <w:rFonts w:ascii="Arial" w:hAnsi="Arial" w:cs="Arial"/>
          <w:spacing w:val="-3"/>
        </w:rPr>
        <w:t>.</w:t>
      </w:r>
    </w:p>
    <w:p w14:paraId="62DD4E6B" w14:textId="77777777" w:rsidR="00A635CF" w:rsidRPr="00A635CF" w:rsidRDefault="00A635CF" w:rsidP="00A635CF">
      <w:pPr>
        <w:suppressAutoHyphens/>
        <w:jc w:val="both"/>
        <w:rPr>
          <w:rFonts w:ascii="Arial" w:hAnsi="Arial" w:cs="Arial"/>
          <w:spacing w:val="-3"/>
        </w:rPr>
      </w:pPr>
    </w:p>
    <w:p w14:paraId="5F16551B" w14:textId="77777777" w:rsidR="00A635CF" w:rsidRPr="00A635CF" w:rsidRDefault="00A635CF" w:rsidP="00A635CF">
      <w:pPr>
        <w:suppressAutoHyphens/>
        <w:jc w:val="both"/>
        <w:rPr>
          <w:rFonts w:ascii="Arial" w:hAnsi="Arial" w:cs="Arial"/>
          <w:spacing w:val="-3"/>
        </w:rPr>
      </w:pPr>
    </w:p>
    <w:p w14:paraId="76CBDEC6" w14:textId="77777777" w:rsidR="00A635CF" w:rsidRPr="00A635CF" w:rsidRDefault="00A635CF" w:rsidP="00A635CF">
      <w:pPr>
        <w:suppressAutoHyphens/>
        <w:spacing w:line="360" w:lineRule="auto"/>
        <w:rPr>
          <w:rFonts w:ascii="Arial" w:hAnsi="Arial" w:cs="Arial"/>
          <w:b/>
          <w:spacing w:val="-3"/>
        </w:rPr>
      </w:pPr>
      <w:r w:rsidRPr="00A635CF">
        <w:rPr>
          <w:rFonts w:ascii="Arial" w:hAnsi="Arial" w:cs="Arial"/>
          <w:b/>
          <w:spacing w:val="-3"/>
          <w:u w:val="single"/>
        </w:rPr>
        <w:t>ΑΡΘΡΟ 3</w:t>
      </w:r>
      <w:r w:rsidRPr="00A635CF">
        <w:rPr>
          <w:rFonts w:ascii="Arial" w:hAnsi="Arial" w:cs="Arial"/>
          <w:b/>
          <w:spacing w:val="-3"/>
          <w:u w:val="single"/>
          <w:vertAlign w:val="superscript"/>
        </w:rPr>
        <w:t xml:space="preserve">ο </w:t>
      </w:r>
      <w:r w:rsidRPr="00A635CF">
        <w:rPr>
          <w:rFonts w:ascii="Arial" w:hAnsi="Arial" w:cs="Arial"/>
          <w:b/>
          <w:spacing w:val="-3"/>
          <w:u w:val="single"/>
        </w:rPr>
        <w:t>:</w:t>
      </w:r>
      <w:r w:rsidRPr="00A635CF">
        <w:rPr>
          <w:rFonts w:ascii="Arial" w:hAnsi="Arial" w:cs="Arial"/>
          <w:b/>
          <w:spacing w:val="-3"/>
        </w:rPr>
        <w:t xml:space="preserve"> Γενικά Χαρακτηριστικά – Περιγραφή</w:t>
      </w:r>
    </w:p>
    <w:p w14:paraId="062E3656" w14:textId="77777777" w:rsidR="00A635CF" w:rsidRPr="00A635CF" w:rsidRDefault="00A635CF" w:rsidP="00E26713">
      <w:pPr>
        <w:spacing w:before="100" w:beforeAutospacing="1" w:line="300" w:lineRule="exact"/>
        <w:jc w:val="both"/>
        <w:rPr>
          <w:rFonts w:ascii="Arial" w:hAnsi="Arial" w:cs="Arial"/>
          <w:spacing w:val="-3"/>
        </w:rPr>
      </w:pPr>
      <w:r w:rsidRPr="00A635CF">
        <w:rPr>
          <w:rFonts w:ascii="Arial" w:hAnsi="Arial" w:cs="Arial"/>
          <w:spacing w:val="-3"/>
        </w:rPr>
        <w:t xml:space="preserve">Η προδιαγραφή αυτή αφορά  την παροχή υπηρεσιών για την συντήρηση του ΒΙΟ.ΚΑ. της  Τ.Κ. Στενής του  Δήμου  Διρφύων-Μεσσαπίων. Ειδικότερα περιλαμβάνονται </w:t>
      </w:r>
    </w:p>
    <w:p w14:paraId="35E74401"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 xml:space="preserve">Η λειτουργία της γραμμής επεξεργασίας λυμάτων, σύμφωνα με τα προβλεπόμενα από την μελέτη του έργου και τα φορτία της εγκατάστασης έτσι  ώστε να επιτυγχάνεται η απαιτούμενη ποιότητα εκροής </w:t>
      </w:r>
    </w:p>
    <w:p w14:paraId="0428AE23"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Ο έλεγχος της γραμμής επεξεργασίας ιλύος και θέση αυτής σε λειτουργία  ανάλογα με τη παραγόμενη περίσσεια ιλύ προς επεξεργασία</w:t>
      </w:r>
    </w:p>
    <w:p w14:paraId="27AD2B0A"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Η υγιεινολογική παρακολούθηση (εργαστηριακοί έλεγχοι κλπ.)</w:t>
      </w:r>
    </w:p>
    <w:p w14:paraId="3958EC8F"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 xml:space="preserve">Η </w:t>
      </w:r>
      <w:r>
        <w:rPr>
          <w:rFonts w:ascii="Arial" w:hAnsi="Arial" w:cs="Arial"/>
          <w:color w:val="000000"/>
        </w:rPr>
        <w:t>εφαρμογή</w:t>
      </w:r>
      <w:r w:rsidRPr="007D7F09">
        <w:rPr>
          <w:rFonts w:ascii="Arial" w:hAnsi="Arial" w:cs="Arial"/>
          <w:color w:val="000000"/>
        </w:rPr>
        <w:t xml:space="preserve"> αναλυτικού προγράμματος </w:t>
      </w:r>
      <w:r>
        <w:rPr>
          <w:rFonts w:ascii="Arial" w:hAnsi="Arial" w:cs="Arial"/>
          <w:color w:val="000000"/>
        </w:rPr>
        <w:t xml:space="preserve">τακτικής </w:t>
      </w:r>
      <w:r w:rsidRPr="007D7F09">
        <w:rPr>
          <w:rFonts w:ascii="Arial" w:hAnsi="Arial" w:cs="Arial"/>
          <w:color w:val="000000"/>
        </w:rPr>
        <w:t xml:space="preserve">συντήρησης του μηχανολογικού εξοπλισμού της εγκατάστασης  </w:t>
      </w:r>
    </w:p>
    <w:p w14:paraId="23780032"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Η  έγκαιρη ενημέρωση του κυρίου του έργου  και ο  προγραμματισμός  των παραγγελιών για όλα τα χρησιμοποιούμενα ανταλλακτικά, υλικά   και χημικά, ώστε η εγκατάσταση  να λειτουργεί απρόσκοπτα και αποδοτικά.</w:t>
      </w:r>
    </w:p>
    <w:p w14:paraId="4DAC3443"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Η τακτική και προγραμματισμένη συντήρηση του εξοπλισμού του ΒΙΟ.ΚΑ. και οι εργασίες των επισκευών συνήθων βλαβών που προκαλούνται από τη συνήθη χρήση και μπορεί να εκτελεστούν επί τόπου με απλά μέσα.</w:t>
      </w:r>
    </w:p>
    <w:p w14:paraId="625DCDB9"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Η γενικότερη συντήρηση του περιβάλλοντος χώρου  και καθαρισμός των μονάδων του ΒΙΟ.ΚΑ. ώστε να παρουσιάζουν άψογη εμφάνιση και λειτουργία.</w:t>
      </w:r>
    </w:p>
    <w:p w14:paraId="43AA14D0" w14:textId="77777777" w:rsidR="00977C09" w:rsidRPr="007D7F09" w:rsidRDefault="00977C09"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7D7F09">
        <w:rPr>
          <w:rFonts w:ascii="Arial" w:hAnsi="Arial" w:cs="Arial"/>
          <w:color w:val="000000"/>
        </w:rPr>
        <w:t>Επιστημονική υποστήριξη και παροχή πληροφοριών σε θέματα που σχετίζονται με τη λειτουργία της εγκατάστασης και την ανάγκη συντήρησης αυτής.</w:t>
      </w:r>
    </w:p>
    <w:p w14:paraId="6EED4AE6" w14:textId="77777777" w:rsidR="002B5AC1" w:rsidRDefault="002B5AC1" w:rsidP="00E26713">
      <w:pPr>
        <w:widowControl w:val="0"/>
        <w:numPr>
          <w:ilvl w:val="0"/>
          <w:numId w:val="1"/>
        </w:numPr>
        <w:tabs>
          <w:tab w:val="left" w:pos="-1128"/>
        </w:tabs>
        <w:autoSpaceDE w:val="0"/>
        <w:autoSpaceDN w:val="0"/>
        <w:adjustRightInd w:val="0"/>
        <w:spacing w:before="100" w:beforeAutospacing="1" w:line="300" w:lineRule="exact"/>
        <w:ind w:left="442" w:hanging="442"/>
        <w:jc w:val="both"/>
        <w:rPr>
          <w:rFonts w:ascii="Arial" w:hAnsi="Arial" w:cs="Arial"/>
          <w:color w:val="000000"/>
        </w:rPr>
      </w:pPr>
      <w:r w:rsidRPr="000F5F34">
        <w:rPr>
          <w:rFonts w:ascii="Arial" w:hAnsi="Arial" w:cs="Arial"/>
          <w:color w:val="000000"/>
          <w:lang w:val="en-US"/>
        </w:rPr>
        <w:t>H</w:t>
      </w:r>
      <w:r w:rsidRPr="000F5F34">
        <w:rPr>
          <w:rFonts w:ascii="Arial" w:hAnsi="Arial" w:cs="Arial"/>
          <w:color w:val="000000"/>
        </w:rPr>
        <w:t xml:space="preserve"> τηλεματική παρακολούθηση της εγκατάστασης</w:t>
      </w:r>
      <w:r>
        <w:rPr>
          <w:rFonts w:ascii="Arial" w:hAnsi="Arial" w:cs="Arial"/>
          <w:color w:val="000000"/>
        </w:rPr>
        <w:t xml:space="preserve">, συμπεριλαμβανομένων των απαιτούμενων μετατροπών στο σύστημα αυτοματισμού της εγκατάστασης για την </w:t>
      </w:r>
      <w:r>
        <w:rPr>
          <w:rFonts w:ascii="Arial" w:hAnsi="Arial" w:cs="Arial"/>
          <w:color w:val="000000"/>
        </w:rPr>
        <w:lastRenderedPageBreak/>
        <w:t>υλοποίησή της</w:t>
      </w:r>
      <w:r w:rsidRPr="000F5F34">
        <w:rPr>
          <w:rFonts w:ascii="Arial" w:hAnsi="Arial" w:cs="Arial"/>
          <w:color w:val="000000"/>
        </w:rPr>
        <w:t xml:space="preserve"> και οι άμεσες εργασίες αντιμετώπισης βλαβών – έκτακτων συνθηκών κατά τις μη εργάσιμες ημέρες </w:t>
      </w:r>
    </w:p>
    <w:p w14:paraId="205F4381" w14:textId="77777777" w:rsidR="00C662AE" w:rsidRPr="00F43C54" w:rsidRDefault="00C662AE" w:rsidP="00E26713">
      <w:pPr>
        <w:widowControl w:val="0"/>
        <w:tabs>
          <w:tab w:val="left" w:pos="-1128"/>
        </w:tabs>
        <w:autoSpaceDE w:val="0"/>
        <w:autoSpaceDN w:val="0"/>
        <w:adjustRightInd w:val="0"/>
        <w:spacing w:before="100" w:beforeAutospacing="1" w:line="300" w:lineRule="exact"/>
        <w:ind w:left="442"/>
        <w:jc w:val="both"/>
        <w:rPr>
          <w:rFonts w:ascii="Arial" w:hAnsi="Arial" w:cs="Arial"/>
        </w:rPr>
      </w:pPr>
      <w:r w:rsidRPr="00F43C54">
        <w:rPr>
          <w:rFonts w:ascii="Arial" w:hAnsi="Arial" w:cs="Arial"/>
        </w:rPr>
        <w:t xml:space="preserve">Ο ανάδοχος για τη παροχή της ζητούμενης υπηρεσίας θα διαθέσει το απαιτούμενο προσωπικό σύμφωνα με τα προβλεπόμενα στη μελέτη της υπηρεσίας και </w:t>
      </w:r>
      <w:proofErr w:type="spellStart"/>
      <w:r w:rsidRPr="00F43C54">
        <w:rPr>
          <w:rFonts w:ascii="Arial" w:hAnsi="Arial" w:cs="Arial"/>
        </w:rPr>
        <w:t>κατ΄ελάχιστο</w:t>
      </w:r>
      <w:proofErr w:type="spellEnd"/>
      <w:r w:rsidRPr="00F43C54">
        <w:rPr>
          <w:rFonts w:ascii="Arial" w:hAnsi="Arial" w:cs="Arial"/>
        </w:rPr>
        <w:t xml:space="preserve"> </w:t>
      </w:r>
    </w:p>
    <w:p w14:paraId="01AD7FB6" w14:textId="77777777" w:rsidR="00C662AE" w:rsidRPr="00F43C54" w:rsidRDefault="00C662AE" w:rsidP="00E26713">
      <w:pPr>
        <w:widowControl w:val="0"/>
        <w:tabs>
          <w:tab w:val="left" w:pos="-1128"/>
        </w:tabs>
        <w:autoSpaceDE w:val="0"/>
        <w:autoSpaceDN w:val="0"/>
        <w:adjustRightInd w:val="0"/>
        <w:spacing w:before="100" w:beforeAutospacing="1" w:line="300" w:lineRule="exact"/>
        <w:ind w:left="442"/>
        <w:jc w:val="both"/>
        <w:rPr>
          <w:rFonts w:ascii="Arial" w:hAnsi="Arial" w:cs="Arial"/>
        </w:rPr>
      </w:pPr>
      <w:r w:rsidRPr="00F43C54">
        <w:rPr>
          <w:rFonts w:ascii="Arial" w:hAnsi="Arial" w:cs="Arial"/>
        </w:rPr>
        <w:t>Έναν (1) τεχνίτη για την εκτέλεση των εργασιών  συντήρησης και απλών χειρισμών</w:t>
      </w:r>
    </w:p>
    <w:p w14:paraId="78092668" w14:textId="77777777" w:rsidR="00C662AE" w:rsidRPr="00F43C54" w:rsidRDefault="00C662AE" w:rsidP="00E26713">
      <w:pPr>
        <w:widowControl w:val="0"/>
        <w:tabs>
          <w:tab w:val="left" w:pos="-1128"/>
        </w:tabs>
        <w:autoSpaceDE w:val="0"/>
        <w:autoSpaceDN w:val="0"/>
        <w:adjustRightInd w:val="0"/>
        <w:spacing w:before="100" w:beforeAutospacing="1" w:line="300" w:lineRule="exact"/>
        <w:ind w:left="442"/>
        <w:jc w:val="both"/>
        <w:rPr>
          <w:rFonts w:ascii="Arial" w:hAnsi="Arial" w:cs="Arial"/>
        </w:rPr>
      </w:pPr>
      <w:r w:rsidRPr="00F43C54">
        <w:rPr>
          <w:rFonts w:ascii="Arial" w:hAnsi="Arial" w:cs="Arial"/>
        </w:rPr>
        <w:t xml:space="preserve">Έναν Μηχανολόγο Μηχανικό ΠΕ και έναν Χημικό Μηχανικό, αμφότεροι  με εμπειρία σε αντίστοιχες εγκαταστάσεις </w:t>
      </w:r>
    </w:p>
    <w:p w14:paraId="121353F4" w14:textId="77777777" w:rsidR="00A635CF" w:rsidRPr="00A635CF" w:rsidRDefault="00A635CF" w:rsidP="00E26713">
      <w:pPr>
        <w:suppressAutoHyphens/>
        <w:spacing w:before="100" w:beforeAutospacing="1" w:line="300" w:lineRule="exact"/>
        <w:rPr>
          <w:rFonts w:ascii="Arial" w:hAnsi="Arial" w:cs="Arial"/>
          <w:b/>
          <w:spacing w:val="-3"/>
        </w:rPr>
      </w:pPr>
      <w:r w:rsidRPr="00A635CF">
        <w:rPr>
          <w:rFonts w:ascii="Arial" w:hAnsi="Arial" w:cs="Arial"/>
          <w:b/>
          <w:spacing w:val="-3"/>
          <w:u w:val="single"/>
        </w:rPr>
        <w:t>ΑΡΘΡΟ 4</w:t>
      </w:r>
      <w:r w:rsidRPr="00A635CF">
        <w:rPr>
          <w:rFonts w:ascii="Arial" w:hAnsi="Arial" w:cs="Arial"/>
          <w:b/>
          <w:spacing w:val="-3"/>
          <w:u w:val="single"/>
          <w:vertAlign w:val="superscript"/>
        </w:rPr>
        <w:t xml:space="preserve">ο </w:t>
      </w:r>
      <w:r w:rsidRPr="00A635CF">
        <w:rPr>
          <w:rFonts w:ascii="Arial" w:hAnsi="Arial" w:cs="Arial"/>
          <w:b/>
          <w:spacing w:val="-3"/>
          <w:u w:val="single"/>
        </w:rPr>
        <w:t>:</w:t>
      </w:r>
      <w:r w:rsidRPr="00A635CF">
        <w:rPr>
          <w:rFonts w:ascii="Arial" w:hAnsi="Arial" w:cs="Arial"/>
          <w:b/>
          <w:spacing w:val="-3"/>
        </w:rPr>
        <w:t xml:space="preserve"> Χρονική διάρκεια εργασιών</w:t>
      </w:r>
    </w:p>
    <w:p w14:paraId="0A887EE7" w14:textId="77777777" w:rsidR="00A635CF" w:rsidRDefault="00A635CF" w:rsidP="004025FA">
      <w:pPr>
        <w:suppressAutoHyphens/>
        <w:spacing w:before="100" w:beforeAutospacing="1" w:line="300" w:lineRule="exact"/>
        <w:jc w:val="both"/>
        <w:rPr>
          <w:rFonts w:ascii="Arial" w:hAnsi="Arial" w:cs="Arial"/>
          <w:spacing w:val="-3"/>
        </w:rPr>
      </w:pPr>
      <w:r w:rsidRPr="00A635CF">
        <w:rPr>
          <w:rFonts w:ascii="Arial" w:hAnsi="Arial" w:cs="Arial"/>
          <w:spacing w:val="-3"/>
        </w:rPr>
        <w:t xml:space="preserve">Η διάρκεια των εργασιών συντήρησης και αποκατάστασης βλαβών στον ΒΙΟ.ΚΑ. θα έχει διάρκεια </w:t>
      </w:r>
      <w:r w:rsidR="00582040">
        <w:rPr>
          <w:rFonts w:ascii="Arial" w:hAnsi="Arial" w:cs="Arial"/>
          <w:spacing w:val="-3"/>
        </w:rPr>
        <w:t xml:space="preserve">7 </w:t>
      </w:r>
      <w:r w:rsidR="003914F8">
        <w:rPr>
          <w:rFonts w:ascii="Arial" w:hAnsi="Arial" w:cs="Arial"/>
          <w:spacing w:val="-3"/>
        </w:rPr>
        <w:t>μηνών</w:t>
      </w:r>
    </w:p>
    <w:p w14:paraId="31790D6E" w14:textId="77777777" w:rsidR="004025FA" w:rsidRDefault="004025FA" w:rsidP="00E26713">
      <w:pPr>
        <w:suppressAutoHyphens/>
        <w:spacing w:before="100" w:beforeAutospacing="1" w:line="300" w:lineRule="exact"/>
        <w:rPr>
          <w:rFonts w:ascii="Arial" w:hAnsi="Arial" w:cs="Arial"/>
          <w:spacing w:val="-3"/>
        </w:rPr>
      </w:pPr>
    </w:p>
    <w:p w14:paraId="77BA55E3" w14:textId="77777777" w:rsidR="000B774F" w:rsidRDefault="000B774F" w:rsidP="00E26713">
      <w:pPr>
        <w:suppressAutoHyphens/>
        <w:spacing w:before="100" w:beforeAutospacing="1" w:line="300" w:lineRule="exact"/>
        <w:rPr>
          <w:rFonts w:ascii="Arial" w:hAnsi="Arial" w:cs="Arial"/>
          <w:spacing w:val="-3"/>
        </w:rPr>
      </w:pPr>
    </w:p>
    <w:p w14:paraId="4F1165E5" w14:textId="77777777" w:rsidR="000B774F" w:rsidRDefault="000B774F" w:rsidP="00E26713">
      <w:pPr>
        <w:suppressAutoHyphens/>
        <w:spacing w:before="100" w:beforeAutospacing="1" w:line="300" w:lineRule="exact"/>
        <w:rPr>
          <w:rFonts w:ascii="Arial" w:hAnsi="Arial" w:cs="Arial"/>
          <w:spacing w:val="-3"/>
        </w:rPr>
      </w:pPr>
    </w:p>
    <w:p w14:paraId="44CE796E" w14:textId="77777777" w:rsidR="000B774F" w:rsidRDefault="000B774F" w:rsidP="00E26713">
      <w:pPr>
        <w:suppressAutoHyphens/>
        <w:spacing w:before="100" w:beforeAutospacing="1" w:line="300" w:lineRule="exact"/>
        <w:rPr>
          <w:rFonts w:ascii="Arial" w:hAnsi="Arial" w:cs="Arial"/>
          <w:spacing w:val="-3"/>
        </w:rPr>
      </w:pPr>
    </w:p>
    <w:p w14:paraId="0A81DC0E" w14:textId="77777777" w:rsidR="000B774F" w:rsidRDefault="000B774F" w:rsidP="00E26713">
      <w:pPr>
        <w:suppressAutoHyphens/>
        <w:spacing w:before="100" w:beforeAutospacing="1" w:line="300" w:lineRule="exact"/>
        <w:rPr>
          <w:rFonts w:ascii="Arial" w:hAnsi="Arial" w:cs="Arial"/>
          <w:spacing w:val="-3"/>
        </w:rPr>
      </w:pPr>
    </w:p>
    <w:p w14:paraId="0C050091" w14:textId="77777777" w:rsidR="004025FA" w:rsidRDefault="004025FA" w:rsidP="00E26713">
      <w:pPr>
        <w:suppressAutoHyphens/>
        <w:spacing w:before="100" w:beforeAutospacing="1" w:line="300" w:lineRule="exact"/>
        <w:rPr>
          <w:rFonts w:ascii="Arial" w:hAnsi="Arial" w:cs="Arial"/>
          <w:spacing w:val="-3"/>
        </w:rPr>
      </w:pPr>
    </w:p>
    <w:tbl>
      <w:tblPr>
        <w:tblStyle w:val="TableNormal"/>
        <w:tblW w:w="9036" w:type="dxa"/>
        <w:tblInd w:w="0" w:type="dxa"/>
        <w:tblLayout w:type="fixed"/>
        <w:tblCellMar>
          <w:top w:w="15" w:type="dxa"/>
          <w:left w:w="15" w:type="dxa"/>
          <w:bottom w:w="15" w:type="dxa"/>
          <w:right w:w="15" w:type="dxa"/>
        </w:tblCellMar>
        <w:tblLook w:val="04A0" w:firstRow="1" w:lastRow="0" w:firstColumn="1" w:lastColumn="0" w:noHBand="0" w:noVBand="1"/>
      </w:tblPr>
      <w:tblGrid>
        <w:gridCol w:w="4410"/>
        <w:gridCol w:w="390"/>
        <w:gridCol w:w="4236"/>
      </w:tblGrid>
      <w:tr w:rsidR="004025FA" w:rsidRPr="004025FA" w14:paraId="062A06F5" w14:textId="77777777" w:rsidTr="00D70401">
        <w:tc>
          <w:tcPr>
            <w:tcW w:w="4410" w:type="dxa"/>
            <w:tcBorders>
              <w:top w:val="nil"/>
              <w:left w:val="nil"/>
              <w:bottom w:val="nil"/>
              <w:right w:val="nil"/>
            </w:tcBorders>
            <w:hideMark/>
          </w:tcPr>
          <w:p w14:paraId="36F378B8"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ΣΥΝΤΑΧΘΗΚΕ</w:t>
            </w:r>
          </w:p>
        </w:tc>
        <w:tc>
          <w:tcPr>
            <w:tcW w:w="4626" w:type="dxa"/>
            <w:gridSpan w:val="2"/>
            <w:tcBorders>
              <w:top w:val="nil"/>
              <w:left w:val="nil"/>
              <w:bottom w:val="nil"/>
              <w:right w:val="nil"/>
            </w:tcBorders>
            <w:hideMark/>
          </w:tcPr>
          <w:p w14:paraId="356AED9B" w14:textId="3D1159CD" w:rsidR="004025FA" w:rsidRPr="004025FA" w:rsidRDefault="004025FA" w:rsidP="00D70401">
            <w:pPr>
              <w:spacing w:line="360" w:lineRule="auto"/>
              <w:jc w:val="right"/>
              <w:rPr>
                <w:rFonts w:ascii="Verdana" w:hAnsi="Verdana" w:cs="Arial"/>
              </w:rPr>
            </w:pPr>
            <w:r w:rsidRPr="004025FA">
              <w:rPr>
                <w:rFonts w:ascii="Verdana" w:hAnsi="Verdana" w:cs="Arial"/>
              </w:rPr>
              <w:t xml:space="preserve"> ΘΕΩΡΗΘΗΚΕ Ψαχνά, </w:t>
            </w:r>
            <w:r w:rsidR="000B774F">
              <w:rPr>
                <w:rFonts w:ascii="Verdana" w:hAnsi="Verdana" w:cs="Arial"/>
              </w:rPr>
              <w:t>9</w:t>
            </w:r>
            <w:r w:rsidRPr="004025FA">
              <w:rPr>
                <w:rFonts w:ascii="Verdana" w:hAnsi="Verdana" w:cs="Arial"/>
              </w:rPr>
              <w:t>/0</w:t>
            </w:r>
            <w:r w:rsidR="000B774F">
              <w:rPr>
                <w:rFonts w:ascii="Verdana" w:hAnsi="Verdana" w:cs="Arial"/>
              </w:rPr>
              <w:t>7</w:t>
            </w:r>
            <w:r w:rsidRPr="004025FA">
              <w:rPr>
                <w:rFonts w:ascii="Verdana" w:hAnsi="Verdana" w:cs="Arial"/>
              </w:rPr>
              <w:t>/ 2026</w:t>
            </w:r>
          </w:p>
          <w:p w14:paraId="622A2714" w14:textId="77777777" w:rsidR="004025FA" w:rsidRPr="004025FA" w:rsidRDefault="004025FA" w:rsidP="00D70401">
            <w:pPr>
              <w:pStyle w:val="1"/>
              <w:spacing w:line="252" w:lineRule="auto"/>
              <w:rPr>
                <w:rFonts w:ascii="Verdana" w:hAnsi="Verdana" w:cs="Arial"/>
                <w:sz w:val="20"/>
                <w:szCs w:val="20"/>
              </w:rPr>
            </w:pPr>
          </w:p>
        </w:tc>
      </w:tr>
      <w:tr w:rsidR="004025FA" w:rsidRPr="004025FA" w14:paraId="186F81DB" w14:textId="77777777" w:rsidTr="00D70401">
        <w:tc>
          <w:tcPr>
            <w:tcW w:w="4410" w:type="dxa"/>
            <w:tcBorders>
              <w:top w:val="nil"/>
              <w:left w:val="nil"/>
              <w:bottom w:val="nil"/>
              <w:right w:val="nil"/>
            </w:tcBorders>
          </w:tcPr>
          <w:p w14:paraId="15598C92" w14:textId="77777777" w:rsidR="004025FA" w:rsidRPr="004025FA" w:rsidRDefault="004025FA" w:rsidP="00D70401">
            <w:pPr>
              <w:pStyle w:val="10"/>
              <w:jc w:val="center"/>
              <w:rPr>
                <w:rFonts w:ascii="Arial" w:hAnsi="Arial" w:cs="Arial"/>
                <w:sz w:val="20"/>
                <w:szCs w:val="20"/>
              </w:rPr>
            </w:pPr>
            <w:r w:rsidRPr="004025FA">
              <w:rPr>
                <w:rFonts w:ascii="Arial" w:hAnsi="Arial" w:cs="Arial"/>
                <w:sz w:val="20"/>
                <w:szCs w:val="20"/>
              </w:rPr>
              <w:t>ΓΙΑ ΤΜΗΜΑ</w:t>
            </w:r>
          </w:p>
          <w:p w14:paraId="27726CEC" w14:textId="77777777" w:rsidR="004025FA" w:rsidRPr="004025FA" w:rsidRDefault="004025FA" w:rsidP="00D70401">
            <w:pPr>
              <w:pStyle w:val="10"/>
              <w:jc w:val="center"/>
              <w:rPr>
                <w:rFonts w:ascii="Arial" w:hAnsi="Arial"/>
                <w:sz w:val="20"/>
                <w:szCs w:val="20"/>
              </w:rPr>
            </w:pPr>
            <w:r w:rsidRPr="004025FA">
              <w:rPr>
                <w:rFonts w:ascii="Arial" w:hAnsi="Arial" w:cs="Arial"/>
                <w:sz w:val="20"/>
                <w:szCs w:val="20"/>
              </w:rPr>
              <w:t>ΜΕΛΕΤΩΝ &amp; ΕΡΓΩΝ ΥΠΟΔΟΜΗΣ</w:t>
            </w:r>
          </w:p>
          <w:p w14:paraId="6BC94FD5"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Ο Αν ΠΡΟΙΣΤΑΜΕΝΟΣ</w:t>
            </w:r>
          </w:p>
          <w:p w14:paraId="25087DC4" w14:textId="77777777" w:rsidR="004025FA" w:rsidRPr="004025FA" w:rsidRDefault="004025FA" w:rsidP="00D70401">
            <w:pPr>
              <w:pStyle w:val="1"/>
              <w:spacing w:line="252" w:lineRule="auto"/>
              <w:jc w:val="center"/>
              <w:rPr>
                <w:rFonts w:ascii="Verdana" w:hAnsi="Verdana" w:cs="Arial"/>
                <w:sz w:val="20"/>
                <w:szCs w:val="20"/>
              </w:rPr>
            </w:pPr>
          </w:p>
          <w:p w14:paraId="51CD8485"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ΙΩΑΝΝΗΣ ΝΤΕΛΕΚΟΣ</w:t>
            </w:r>
          </w:p>
          <w:p w14:paraId="5461C49F"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 ΗΛΕΚΤΡΟΛΟΣ ΜΗΧΑΝΙΚΟΣ </w:t>
            </w:r>
          </w:p>
          <w:p w14:paraId="45C0ED97" w14:textId="77777777" w:rsidR="004025FA" w:rsidRPr="004025FA" w:rsidRDefault="004025FA" w:rsidP="00D70401">
            <w:pPr>
              <w:pStyle w:val="1"/>
              <w:spacing w:line="252" w:lineRule="auto"/>
              <w:jc w:val="center"/>
              <w:rPr>
                <w:rFonts w:ascii="Verdana" w:hAnsi="Verdana" w:cs="Comic Sans MS"/>
                <w:sz w:val="20"/>
                <w:szCs w:val="20"/>
              </w:rPr>
            </w:pPr>
          </w:p>
        </w:tc>
        <w:tc>
          <w:tcPr>
            <w:tcW w:w="390" w:type="dxa"/>
            <w:tcBorders>
              <w:top w:val="nil"/>
              <w:left w:val="nil"/>
              <w:bottom w:val="nil"/>
              <w:right w:val="nil"/>
            </w:tcBorders>
          </w:tcPr>
          <w:p w14:paraId="15678DEE" w14:textId="77777777" w:rsidR="004025FA" w:rsidRPr="004025FA" w:rsidRDefault="004025FA" w:rsidP="00D70401">
            <w:pPr>
              <w:pStyle w:val="1"/>
              <w:spacing w:line="252" w:lineRule="auto"/>
              <w:jc w:val="center"/>
              <w:rPr>
                <w:rFonts w:ascii="Verdana" w:hAnsi="Verdana" w:cs="Arial"/>
                <w:sz w:val="20"/>
                <w:szCs w:val="20"/>
              </w:rPr>
            </w:pPr>
          </w:p>
          <w:p w14:paraId="40BC8F4B" w14:textId="77777777" w:rsidR="004025FA" w:rsidRPr="004025FA" w:rsidRDefault="004025FA" w:rsidP="00D70401">
            <w:pPr>
              <w:pStyle w:val="1"/>
              <w:spacing w:line="252" w:lineRule="auto"/>
              <w:jc w:val="center"/>
              <w:rPr>
                <w:rFonts w:ascii="Verdana" w:hAnsi="Verdana" w:cs="Arial"/>
                <w:sz w:val="20"/>
                <w:szCs w:val="20"/>
              </w:rPr>
            </w:pPr>
          </w:p>
          <w:p w14:paraId="1CD2140E" w14:textId="77777777" w:rsidR="004025FA" w:rsidRPr="004025FA" w:rsidRDefault="004025FA" w:rsidP="00D70401">
            <w:pPr>
              <w:pStyle w:val="1"/>
              <w:spacing w:line="252" w:lineRule="auto"/>
              <w:jc w:val="center"/>
              <w:rPr>
                <w:rFonts w:ascii="Verdana" w:hAnsi="Verdana" w:cs="Comic Sans MS"/>
                <w:sz w:val="20"/>
                <w:szCs w:val="20"/>
              </w:rPr>
            </w:pPr>
          </w:p>
        </w:tc>
        <w:tc>
          <w:tcPr>
            <w:tcW w:w="4236" w:type="dxa"/>
            <w:tcBorders>
              <w:top w:val="nil"/>
              <w:left w:val="nil"/>
              <w:bottom w:val="nil"/>
              <w:right w:val="nil"/>
            </w:tcBorders>
          </w:tcPr>
          <w:p w14:paraId="42580E77" w14:textId="77777777" w:rsidR="004025FA" w:rsidRPr="004025FA" w:rsidRDefault="004025FA"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Η ΠΡΟΙΣΤΑΜΕΝΗ</w:t>
            </w:r>
          </w:p>
          <w:p w14:paraId="472FB99B" w14:textId="77777777" w:rsidR="004025FA" w:rsidRPr="004025FA" w:rsidRDefault="004025FA" w:rsidP="00D70401">
            <w:pPr>
              <w:pStyle w:val="1"/>
              <w:autoSpaceDE w:val="0"/>
              <w:autoSpaceDN w:val="0"/>
              <w:adjustRightInd w:val="0"/>
              <w:jc w:val="center"/>
              <w:rPr>
                <w:rFonts w:ascii="Verdana" w:hAnsi="Verdana" w:cs="Arial"/>
                <w:sz w:val="20"/>
                <w:szCs w:val="20"/>
              </w:rPr>
            </w:pPr>
            <w:r w:rsidRPr="004025FA">
              <w:rPr>
                <w:rFonts w:ascii="Verdana" w:hAnsi="Verdana" w:cs="Arial"/>
                <w:sz w:val="20"/>
                <w:szCs w:val="20"/>
              </w:rPr>
              <w:t xml:space="preserve"> ΔΝΣΗΣ ΤΥΠ </w:t>
            </w:r>
          </w:p>
          <w:p w14:paraId="0CF04900" w14:textId="77777777" w:rsidR="004025FA" w:rsidRPr="004025FA" w:rsidRDefault="004025FA" w:rsidP="00D70401">
            <w:pPr>
              <w:pStyle w:val="1"/>
              <w:autoSpaceDE w:val="0"/>
              <w:autoSpaceDN w:val="0"/>
              <w:adjustRightInd w:val="0"/>
              <w:jc w:val="center"/>
              <w:rPr>
                <w:rFonts w:ascii="Verdana" w:hAnsi="Verdana" w:cs="Arial"/>
                <w:sz w:val="20"/>
                <w:szCs w:val="20"/>
              </w:rPr>
            </w:pPr>
          </w:p>
          <w:p w14:paraId="792D48BB" w14:textId="77777777" w:rsidR="004025FA" w:rsidRPr="004025FA" w:rsidRDefault="004025FA" w:rsidP="00D70401">
            <w:pPr>
              <w:pStyle w:val="1"/>
              <w:autoSpaceDE w:val="0"/>
              <w:autoSpaceDN w:val="0"/>
              <w:adjustRightInd w:val="0"/>
              <w:jc w:val="center"/>
              <w:rPr>
                <w:rFonts w:ascii="Verdana" w:hAnsi="Verdana" w:cs="Arial"/>
                <w:sz w:val="20"/>
                <w:szCs w:val="20"/>
              </w:rPr>
            </w:pPr>
          </w:p>
          <w:p w14:paraId="594C35ED"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ΜΠΟΥΝΑΝΟΥ ΕΛΕΝΗ </w:t>
            </w:r>
          </w:p>
          <w:p w14:paraId="5BBDB903" w14:textId="77777777" w:rsidR="004025FA" w:rsidRPr="004025FA" w:rsidRDefault="004025FA" w:rsidP="00D70401">
            <w:pPr>
              <w:pStyle w:val="1"/>
              <w:spacing w:line="252" w:lineRule="auto"/>
              <w:jc w:val="center"/>
              <w:rPr>
                <w:rFonts w:ascii="Verdana" w:hAnsi="Verdana" w:cs="Arial"/>
                <w:sz w:val="20"/>
                <w:szCs w:val="20"/>
              </w:rPr>
            </w:pPr>
            <w:r w:rsidRPr="004025FA">
              <w:rPr>
                <w:rFonts w:ascii="Verdana" w:hAnsi="Verdana" w:cs="Arial"/>
                <w:sz w:val="20"/>
                <w:szCs w:val="20"/>
              </w:rPr>
              <w:t xml:space="preserve">ΤΕ1Α ΠΟΛΙΤΙΚΩΝ ΜΗΧΑΝΙΚΩΝ </w:t>
            </w:r>
          </w:p>
        </w:tc>
      </w:tr>
    </w:tbl>
    <w:p w14:paraId="08D57944" w14:textId="77777777" w:rsidR="004025FA" w:rsidRPr="003914F8" w:rsidRDefault="004025FA" w:rsidP="00E26713">
      <w:pPr>
        <w:suppressAutoHyphens/>
        <w:spacing w:before="100" w:beforeAutospacing="1" w:line="300" w:lineRule="exact"/>
        <w:rPr>
          <w:rFonts w:ascii="Arial" w:hAnsi="Arial" w:cs="Arial"/>
          <w:b/>
          <w:spacing w:val="-3"/>
        </w:rPr>
      </w:pPr>
    </w:p>
    <w:sectPr w:rsidR="004025FA" w:rsidRPr="003914F8" w:rsidSect="007E4282">
      <w:headerReference w:type="default" r:id="rId8"/>
      <w:footerReference w:type="default" r:id="rId9"/>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6F93" w14:textId="77777777" w:rsidR="007E4282" w:rsidRDefault="007E4282" w:rsidP="007E4282">
      <w:r>
        <w:separator/>
      </w:r>
    </w:p>
  </w:endnote>
  <w:endnote w:type="continuationSeparator" w:id="0">
    <w:p w14:paraId="3A3948CA" w14:textId="77777777" w:rsidR="007E4282" w:rsidRDefault="007E4282" w:rsidP="007E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1501"/>
      <w:docPartObj>
        <w:docPartGallery w:val="Page Numbers (Bottom of Page)"/>
        <w:docPartUnique/>
      </w:docPartObj>
    </w:sdtPr>
    <w:sdtEndPr/>
    <w:sdtContent>
      <w:p w14:paraId="6E418EDF" w14:textId="77777777" w:rsidR="004025FA" w:rsidRDefault="00DA0D88">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6412F9CB" w14:textId="77777777" w:rsidR="004025FA" w:rsidRDefault="004025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6908" w14:textId="77777777" w:rsidR="007E4282" w:rsidRDefault="007E4282" w:rsidP="007E4282">
      <w:r>
        <w:separator/>
      </w:r>
    </w:p>
  </w:footnote>
  <w:footnote w:type="continuationSeparator" w:id="0">
    <w:p w14:paraId="71F7E4DB" w14:textId="77777777" w:rsidR="007E4282" w:rsidRDefault="007E4282" w:rsidP="007E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4563" w14:textId="77777777" w:rsidR="007E4282" w:rsidRDefault="007E4282">
    <w:pPr>
      <w:pStyle w:val="a6"/>
    </w:pPr>
  </w:p>
  <w:tbl>
    <w:tblPr>
      <w:tblpPr w:leftFromText="180" w:rightFromText="180" w:horzAnchor="margin" w:tblpY="-687"/>
      <w:tblW w:w="9496" w:type="dxa"/>
      <w:tblLook w:val="01E0" w:firstRow="1" w:lastRow="1" w:firstColumn="1" w:lastColumn="1" w:noHBand="0" w:noVBand="0"/>
    </w:tblPr>
    <w:tblGrid>
      <w:gridCol w:w="3828"/>
      <w:gridCol w:w="5668"/>
    </w:tblGrid>
    <w:tr w:rsidR="007E4282" w:rsidRPr="000B6807" w14:paraId="5E7BF35D" w14:textId="77777777" w:rsidTr="00480D08">
      <w:trPr>
        <w:trHeight w:val="2325"/>
      </w:trPr>
      <w:tc>
        <w:tcPr>
          <w:tcW w:w="3828" w:type="dxa"/>
        </w:tcPr>
        <w:p w14:paraId="34D296FF" w14:textId="77777777" w:rsidR="007E4282" w:rsidRPr="000B6807" w:rsidRDefault="007E4282" w:rsidP="00480D08">
          <w:pPr>
            <w:spacing w:line="360" w:lineRule="auto"/>
            <w:ind w:right="-4680"/>
            <w:rPr>
              <w:rFonts w:ascii="Arial" w:eastAsia="Batang" w:hAnsi="Arial" w:cs="Arial"/>
              <w:sz w:val="24"/>
              <w:szCs w:val="24"/>
            </w:rPr>
          </w:pPr>
          <w:r w:rsidRPr="000B6807">
            <w:rPr>
              <w:b/>
              <w:bCs/>
              <w:noProof/>
            </w:rPr>
            <w:drawing>
              <wp:inline distT="0" distB="0" distL="0" distR="0" wp14:anchorId="71513599" wp14:editId="53822412">
                <wp:extent cx="742950" cy="742950"/>
                <wp:effectExtent l="0" t="0" r="0" b="0"/>
                <wp:docPr id="3" name="Εικόνα 544338580" descr="Εικόνα που περιέχει κεραμικά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αμικά σκεύη&#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0DF778AD" w14:textId="77777777" w:rsidR="007E4282" w:rsidRPr="000B6807" w:rsidRDefault="007E4282" w:rsidP="00480D08">
          <w:pPr>
            <w:spacing w:line="360" w:lineRule="auto"/>
            <w:rPr>
              <w:rFonts w:ascii="Arial" w:hAnsi="Arial" w:cs="Arial"/>
              <w:b/>
              <w:sz w:val="18"/>
              <w:szCs w:val="18"/>
            </w:rPr>
          </w:pPr>
          <w:r w:rsidRPr="000B6807">
            <w:rPr>
              <w:rFonts w:ascii="Arial" w:hAnsi="Arial" w:cs="Arial"/>
              <w:b/>
              <w:sz w:val="18"/>
              <w:szCs w:val="18"/>
            </w:rPr>
            <w:t xml:space="preserve">ΕΛΛΗΝΙΚΗ ΔΗΜΟΚΡΑΤΙΑ                                        </w:t>
          </w:r>
        </w:p>
        <w:p w14:paraId="69DD35A0" w14:textId="77777777" w:rsidR="007E4282" w:rsidRPr="000B6807" w:rsidRDefault="007E4282" w:rsidP="00480D08">
          <w:pPr>
            <w:spacing w:line="360" w:lineRule="auto"/>
            <w:rPr>
              <w:rFonts w:ascii="Arial" w:hAnsi="Arial" w:cs="Arial"/>
              <w:b/>
              <w:sz w:val="18"/>
              <w:szCs w:val="18"/>
            </w:rPr>
          </w:pPr>
          <w:r w:rsidRPr="000B6807">
            <w:rPr>
              <w:rFonts w:ascii="Arial" w:hAnsi="Arial" w:cs="Arial"/>
              <w:b/>
              <w:sz w:val="18"/>
              <w:szCs w:val="18"/>
            </w:rPr>
            <w:t xml:space="preserve">ΝΟΜΟΣ ΕΥΒΟΙΑΣ               </w:t>
          </w:r>
        </w:p>
        <w:p w14:paraId="665F1E7A" w14:textId="77777777" w:rsidR="007E4282" w:rsidRPr="000B6807" w:rsidRDefault="007E4282" w:rsidP="00480D08">
          <w:pPr>
            <w:spacing w:line="360" w:lineRule="auto"/>
            <w:rPr>
              <w:rFonts w:ascii="Arial" w:hAnsi="Arial"/>
              <w:sz w:val="24"/>
            </w:rPr>
          </w:pPr>
          <w:r w:rsidRPr="000B6807">
            <w:rPr>
              <w:rFonts w:ascii="Arial" w:hAnsi="Arial" w:cs="Arial"/>
              <w:b/>
              <w:sz w:val="18"/>
              <w:szCs w:val="18"/>
            </w:rPr>
            <w:t>ΔΗΜΟΣ ΔΙΡΦΥΩΝ-ΜΕΣΣΑΠΙΩΝ</w:t>
          </w:r>
        </w:p>
      </w:tc>
      <w:tc>
        <w:tcPr>
          <w:tcW w:w="5668" w:type="dxa"/>
        </w:tcPr>
        <w:p w14:paraId="6A2128FA" w14:textId="77777777" w:rsidR="007E4282" w:rsidRPr="000B6807" w:rsidRDefault="007E4282" w:rsidP="00480D08">
          <w:pPr>
            <w:spacing w:line="360" w:lineRule="auto"/>
            <w:ind w:left="72"/>
            <w:rPr>
              <w:rFonts w:ascii="Arial" w:hAnsi="Arial"/>
              <w:b/>
              <w:sz w:val="16"/>
              <w:szCs w:val="16"/>
            </w:rPr>
          </w:pPr>
        </w:p>
        <w:p w14:paraId="152DE5ED" w14:textId="77777777" w:rsidR="00582040" w:rsidRPr="00CF17FA" w:rsidRDefault="00582040" w:rsidP="00582040">
          <w:pPr>
            <w:spacing w:line="360" w:lineRule="auto"/>
            <w:rPr>
              <w:rFonts w:ascii="Arial" w:hAnsi="Arial" w:cs="Arial"/>
              <w:b/>
              <w:sz w:val="18"/>
              <w:szCs w:val="18"/>
            </w:rPr>
          </w:pPr>
          <w:r>
            <w:rPr>
              <w:rFonts w:ascii="Arial" w:hAnsi="Arial"/>
              <w:b/>
              <w:sz w:val="18"/>
              <w:szCs w:val="18"/>
            </w:rPr>
            <w:t>Αρ. Μελέτης : 1</w:t>
          </w:r>
          <w:r w:rsidR="004025FA">
            <w:rPr>
              <w:rFonts w:ascii="Arial" w:hAnsi="Arial"/>
              <w:b/>
              <w:sz w:val="18"/>
              <w:szCs w:val="18"/>
            </w:rPr>
            <w:t>7/2026</w:t>
          </w:r>
        </w:p>
        <w:p w14:paraId="1CDA662E" w14:textId="77777777" w:rsidR="00582040" w:rsidRPr="000B6807" w:rsidRDefault="00582040" w:rsidP="00582040">
          <w:pPr>
            <w:spacing w:line="360" w:lineRule="auto"/>
            <w:ind w:left="72"/>
            <w:jc w:val="both"/>
            <w:rPr>
              <w:rFonts w:ascii="Arial" w:hAnsi="Arial"/>
              <w:b/>
              <w:sz w:val="18"/>
              <w:szCs w:val="18"/>
            </w:rPr>
          </w:pPr>
          <w:r>
            <w:rPr>
              <w:rFonts w:ascii="Arial" w:hAnsi="Arial"/>
              <w:b/>
              <w:sz w:val="18"/>
              <w:szCs w:val="18"/>
            </w:rPr>
            <w:t>ΠΑΡΟΧΗ ΥΠΗΡΕΣΙΑΣ</w:t>
          </w:r>
          <w:r w:rsidRPr="000B6807">
            <w:rPr>
              <w:rFonts w:ascii="Arial" w:hAnsi="Arial"/>
              <w:b/>
              <w:sz w:val="18"/>
              <w:szCs w:val="18"/>
            </w:rPr>
            <w:t xml:space="preserve"> ΜΕ ΤΙΤΛΟ:</w:t>
          </w:r>
        </w:p>
        <w:p w14:paraId="018EA537" w14:textId="77777777" w:rsidR="00582040" w:rsidRPr="000B6807" w:rsidRDefault="00582040" w:rsidP="00582040">
          <w:pPr>
            <w:spacing w:line="360" w:lineRule="auto"/>
            <w:ind w:left="72"/>
            <w:rPr>
              <w:rFonts w:ascii="Arial" w:hAnsi="Arial"/>
              <w:b/>
              <w:sz w:val="18"/>
              <w:szCs w:val="18"/>
            </w:rPr>
          </w:pPr>
          <w:r w:rsidRPr="000B6807">
            <w:rPr>
              <w:rFonts w:ascii="Arial" w:hAnsi="Arial"/>
              <w:b/>
              <w:sz w:val="18"/>
              <w:szCs w:val="18"/>
            </w:rPr>
            <w:t>«</w:t>
          </w:r>
          <w:r>
            <w:rPr>
              <w:rFonts w:ascii="Arial" w:hAnsi="Arial"/>
              <w:b/>
              <w:sz w:val="18"/>
              <w:szCs w:val="18"/>
            </w:rPr>
            <w:t xml:space="preserve">ΛΕΙΤΟΥΡΓΙΑ ΚΑΙ </w:t>
          </w:r>
          <w:r w:rsidRPr="000B6807">
            <w:rPr>
              <w:rFonts w:ascii="Arial" w:hAnsi="Arial"/>
              <w:b/>
              <w:sz w:val="18"/>
              <w:szCs w:val="18"/>
            </w:rPr>
            <w:t>ΣΥΝΤΗΡΗΣΗ ΤΟΥ ΒΙΟ.ΚΑ. Τ.Κ. ΣΤΕΝΗΣ »</w:t>
          </w:r>
        </w:p>
        <w:p w14:paraId="5864F2CA" w14:textId="77777777" w:rsidR="00582040" w:rsidRDefault="00582040" w:rsidP="00582040">
          <w:pPr>
            <w:spacing w:line="360" w:lineRule="auto"/>
            <w:rPr>
              <w:rFonts w:ascii="Arial" w:hAnsi="Arial"/>
              <w:b/>
              <w:sz w:val="18"/>
              <w:szCs w:val="18"/>
            </w:rPr>
          </w:pPr>
          <w:proofErr w:type="spellStart"/>
          <w:r w:rsidRPr="000B6807">
            <w:rPr>
              <w:rFonts w:ascii="Arial" w:hAnsi="Arial"/>
              <w:b/>
              <w:sz w:val="18"/>
              <w:szCs w:val="18"/>
            </w:rPr>
            <w:t>Ενδ</w:t>
          </w:r>
          <w:proofErr w:type="spellEnd"/>
          <w:r w:rsidRPr="000B6807">
            <w:rPr>
              <w:rFonts w:ascii="Arial" w:hAnsi="Arial"/>
              <w:b/>
              <w:sz w:val="18"/>
              <w:szCs w:val="18"/>
            </w:rPr>
            <w:t xml:space="preserve">. </w:t>
          </w:r>
          <w:r w:rsidRPr="003914F8">
            <w:rPr>
              <w:rFonts w:ascii="Arial" w:hAnsi="Arial"/>
              <w:b/>
              <w:sz w:val="18"/>
              <w:szCs w:val="18"/>
            </w:rPr>
            <w:t xml:space="preserve">Προϋπολογισμός: </w:t>
          </w:r>
          <w:r w:rsidRPr="009A5CEC">
            <w:rPr>
              <w:rFonts w:ascii="Arial" w:hAnsi="Arial"/>
              <w:b/>
              <w:sz w:val="18"/>
              <w:szCs w:val="18"/>
            </w:rPr>
            <w:t>3</w:t>
          </w:r>
          <w:r>
            <w:rPr>
              <w:rFonts w:ascii="Arial" w:hAnsi="Arial"/>
              <w:b/>
              <w:sz w:val="18"/>
              <w:szCs w:val="18"/>
            </w:rPr>
            <w:t>2</w:t>
          </w:r>
          <w:r w:rsidRPr="009A5CEC">
            <w:rPr>
              <w:rFonts w:ascii="Arial" w:hAnsi="Arial"/>
              <w:b/>
              <w:sz w:val="18"/>
              <w:szCs w:val="18"/>
            </w:rPr>
            <w:t>.</w:t>
          </w:r>
          <w:r w:rsidR="004025FA">
            <w:rPr>
              <w:rFonts w:ascii="Arial" w:hAnsi="Arial"/>
              <w:b/>
              <w:sz w:val="18"/>
              <w:szCs w:val="18"/>
            </w:rPr>
            <w:t>55</w:t>
          </w:r>
          <w:r>
            <w:rPr>
              <w:rFonts w:ascii="Arial" w:hAnsi="Arial"/>
              <w:b/>
              <w:sz w:val="18"/>
              <w:szCs w:val="18"/>
            </w:rPr>
            <w:t>0,0</w:t>
          </w:r>
          <w:r w:rsidRPr="009A5CEC">
            <w:rPr>
              <w:rFonts w:ascii="Arial" w:hAnsi="Arial"/>
              <w:b/>
              <w:sz w:val="18"/>
              <w:szCs w:val="18"/>
            </w:rPr>
            <w:t xml:space="preserve">0 </w:t>
          </w:r>
          <w:r w:rsidRPr="003914F8">
            <w:rPr>
              <w:rFonts w:ascii="Arial" w:hAnsi="Arial"/>
              <w:b/>
              <w:sz w:val="18"/>
              <w:szCs w:val="18"/>
            </w:rPr>
            <w:t>€</w:t>
          </w:r>
        </w:p>
        <w:p w14:paraId="33C317FC" w14:textId="77777777" w:rsidR="007E4282" w:rsidRPr="000B6807" w:rsidRDefault="00582040" w:rsidP="00582040">
          <w:pPr>
            <w:spacing w:line="360" w:lineRule="auto"/>
            <w:rPr>
              <w:rFonts w:ascii="Arial" w:hAnsi="Arial"/>
              <w:sz w:val="24"/>
            </w:rPr>
          </w:pPr>
          <w:r w:rsidRPr="007D2701">
            <w:rPr>
              <w:rFonts w:ascii="Arial" w:hAnsi="Arial"/>
              <w:b/>
              <w:sz w:val="18"/>
              <w:szCs w:val="18"/>
            </w:rPr>
            <w:t xml:space="preserve">CPV </w:t>
          </w:r>
          <w:r w:rsidRPr="009A5CEC">
            <w:rPr>
              <w:rFonts w:ascii="Arial" w:hAnsi="Arial"/>
              <w:b/>
              <w:sz w:val="18"/>
              <w:szCs w:val="18"/>
            </w:rPr>
            <w:t>90481000-2</w:t>
          </w:r>
        </w:p>
      </w:tc>
    </w:tr>
  </w:tbl>
  <w:p w14:paraId="5434284D" w14:textId="77777777" w:rsidR="007E4282" w:rsidRDefault="007E4282">
    <w:pPr>
      <w:pStyle w:val="a6"/>
    </w:pPr>
  </w:p>
  <w:p w14:paraId="6FFAF2ED" w14:textId="77777777" w:rsidR="007E4282" w:rsidRDefault="007E42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3EB"/>
    <w:multiLevelType w:val="hybridMultilevel"/>
    <w:tmpl w:val="17E63B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AA1078"/>
    <w:multiLevelType w:val="hybridMultilevel"/>
    <w:tmpl w:val="BCCC96FE"/>
    <w:lvl w:ilvl="0" w:tplc="9988A5CA">
      <w:start w:val="1"/>
      <w:numFmt w:val="bullet"/>
      <w:lvlText w:val="-"/>
      <w:lvlJc w:val="left"/>
      <w:pPr>
        <w:ind w:left="802" w:hanging="360"/>
      </w:pPr>
      <w:rPr>
        <w:rFonts w:ascii="Arial" w:eastAsia="Times New Roman" w:hAnsi="Arial" w:cs="Arial" w:hint="default"/>
      </w:rPr>
    </w:lvl>
    <w:lvl w:ilvl="1" w:tplc="04080003" w:tentative="1">
      <w:start w:val="1"/>
      <w:numFmt w:val="bullet"/>
      <w:lvlText w:val="o"/>
      <w:lvlJc w:val="left"/>
      <w:pPr>
        <w:ind w:left="1522" w:hanging="360"/>
      </w:pPr>
      <w:rPr>
        <w:rFonts w:ascii="Courier New" w:hAnsi="Courier New" w:cs="Courier New" w:hint="default"/>
      </w:rPr>
    </w:lvl>
    <w:lvl w:ilvl="2" w:tplc="04080005" w:tentative="1">
      <w:start w:val="1"/>
      <w:numFmt w:val="bullet"/>
      <w:lvlText w:val=""/>
      <w:lvlJc w:val="left"/>
      <w:pPr>
        <w:ind w:left="2242" w:hanging="360"/>
      </w:pPr>
      <w:rPr>
        <w:rFonts w:ascii="Wingdings" w:hAnsi="Wingdings" w:hint="default"/>
      </w:rPr>
    </w:lvl>
    <w:lvl w:ilvl="3" w:tplc="04080001" w:tentative="1">
      <w:start w:val="1"/>
      <w:numFmt w:val="bullet"/>
      <w:lvlText w:val=""/>
      <w:lvlJc w:val="left"/>
      <w:pPr>
        <w:ind w:left="2962" w:hanging="360"/>
      </w:pPr>
      <w:rPr>
        <w:rFonts w:ascii="Symbol" w:hAnsi="Symbol" w:hint="default"/>
      </w:rPr>
    </w:lvl>
    <w:lvl w:ilvl="4" w:tplc="04080003" w:tentative="1">
      <w:start w:val="1"/>
      <w:numFmt w:val="bullet"/>
      <w:lvlText w:val="o"/>
      <w:lvlJc w:val="left"/>
      <w:pPr>
        <w:ind w:left="3682" w:hanging="360"/>
      </w:pPr>
      <w:rPr>
        <w:rFonts w:ascii="Courier New" w:hAnsi="Courier New" w:cs="Courier New" w:hint="default"/>
      </w:rPr>
    </w:lvl>
    <w:lvl w:ilvl="5" w:tplc="04080005" w:tentative="1">
      <w:start w:val="1"/>
      <w:numFmt w:val="bullet"/>
      <w:lvlText w:val=""/>
      <w:lvlJc w:val="left"/>
      <w:pPr>
        <w:ind w:left="4402" w:hanging="360"/>
      </w:pPr>
      <w:rPr>
        <w:rFonts w:ascii="Wingdings" w:hAnsi="Wingdings" w:hint="default"/>
      </w:rPr>
    </w:lvl>
    <w:lvl w:ilvl="6" w:tplc="04080001" w:tentative="1">
      <w:start w:val="1"/>
      <w:numFmt w:val="bullet"/>
      <w:lvlText w:val=""/>
      <w:lvlJc w:val="left"/>
      <w:pPr>
        <w:ind w:left="5122" w:hanging="360"/>
      </w:pPr>
      <w:rPr>
        <w:rFonts w:ascii="Symbol" w:hAnsi="Symbol" w:hint="default"/>
      </w:rPr>
    </w:lvl>
    <w:lvl w:ilvl="7" w:tplc="04080003" w:tentative="1">
      <w:start w:val="1"/>
      <w:numFmt w:val="bullet"/>
      <w:lvlText w:val="o"/>
      <w:lvlJc w:val="left"/>
      <w:pPr>
        <w:ind w:left="5842" w:hanging="360"/>
      </w:pPr>
      <w:rPr>
        <w:rFonts w:ascii="Courier New" w:hAnsi="Courier New" w:cs="Courier New" w:hint="default"/>
      </w:rPr>
    </w:lvl>
    <w:lvl w:ilvl="8" w:tplc="04080005" w:tentative="1">
      <w:start w:val="1"/>
      <w:numFmt w:val="bullet"/>
      <w:lvlText w:val=""/>
      <w:lvlJc w:val="left"/>
      <w:pPr>
        <w:ind w:left="6562" w:hanging="360"/>
      </w:pPr>
      <w:rPr>
        <w:rFonts w:ascii="Wingdings" w:hAnsi="Wingdings" w:hint="default"/>
      </w:rPr>
    </w:lvl>
  </w:abstractNum>
  <w:abstractNum w:abstractNumId="2" w15:restartNumberingAfterBreak="0">
    <w:nsid w:val="4C08110A"/>
    <w:multiLevelType w:val="hybridMultilevel"/>
    <w:tmpl w:val="DBB2B9B2"/>
    <w:lvl w:ilvl="0" w:tplc="0408000F">
      <w:start w:val="1"/>
      <w:numFmt w:val="bullet"/>
      <w:lvlText w:val=""/>
      <w:lvlJc w:val="left"/>
      <w:pPr>
        <w:tabs>
          <w:tab w:val="num" w:pos="426"/>
        </w:tabs>
        <w:ind w:left="653" w:hanging="227"/>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C6CA5"/>
    <w:multiLevelType w:val="hybridMultilevel"/>
    <w:tmpl w:val="E864D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9409802">
    <w:abstractNumId w:val="2"/>
  </w:num>
  <w:num w:numId="2" w16cid:durableId="1879929657">
    <w:abstractNumId w:val="0"/>
  </w:num>
  <w:num w:numId="3" w16cid:durableId="736126742">
    <w:abstractNumId w:val="3"/>
  </w:num>
  <w:num w:numId="4" w16cid:durableId="188536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172"/>
    <w:rsid w:val="0000033C"/>
    <w:rsid w:val="000826EC"/>
    <w:rsid w:val="0009401B"/>
    <w:rsid w:val="000B774F"/>
    <w:rsid w:val="000C4555"/>
    <w:rsid w:val="000F5F34"/>
    <w:rsid w:val="001149A0"/>
    <w:rsid w:val="00131197"/>
    <w:rsid w:val="00197C88"/>
    <w:rsid w:val="001E35B4"/>
    <w:rsid w:val="00254318"/>
    <w:rsid w:val="002B5AC1"/>
    <w:rsid w:val="00300EC1"/>
    <w:rsid w:val="0035528B"/>
    <w:rsid w:val="00356ADE"/>
    <w:rsid w:val="00390C06"/>
    <w:rsid w:val="003914F8"/>
    <w:rsid w:val="003F74F7"/>
    <w:rsid w:val="004025FA"/>
    <w:rsid w:val="004235F7"/>
    <w:rsid w:val="00444E27"/>
    <w:rsid w:val="00487A27"/>
    <w:rsid w:val="00517186"/>
    <w:rsid w:val="005304FF"/>
    <w:rsid w:val="0054648A"/>
    <w:rsid w:val="00582040"/>
    <w:rsid w:val="005911AB"/>
    <w:rsid w:val="0059149F"/>
    <w:rsid w:val="005D0CB3"/>
    <w:rsid w:val="00633F62"/>
    <w:rsid w:val="0066424B"/>
    <w:rsid w:val="006A7464"/>
    <w:rsid w:val="007153EC"/>
    <w:rsid w:val="00775466"/>
    <w:rsid w:val="007775EA"/>
    <w:rsid w:val="007A24DB"/>
    <w:rsid w:val="007A4AA3"/>
    <w:rsid w:val="007A7DE3"/>
    <w:rsid w:val="007E4282"/>
    <w:rsid w:val="00816E90"/>
    <w:rsid w:val="00825B8A"/>
    <w:rsid w:val="00837DE0"/>
    <w:rsid w:val="00870F07"/>
    <w:rsid w:val="00924B93"/>
    <w:rsid w:val="00974CB1"/>
    <w:rsid w:val="00977C09"/>
    <w:rsid w:val="00991856"/>
    <w:rsid w:val="009A3EFF"/>
    <w:rsid w:val="009A5CEC"/>
    <w:rsid w:val="009B24F8"/>
    <w:rsid w:val="009B654F"/>
    <w:rsid w:val="009F4DDC"/>
    <w:rsid w:val="00A635CF"/>
    <w:rsid w:val="00AA7581"/>
    <w:rsid w:val="00AC0FF4"/>
    <w:rsid w:val="00AC2BCA"/>
    <w:rsid w:val="00AC33A0"/>
    <w:rsid w:val="00B468DF"/>
    <w:rsid w:val="00B71591"/>
    <w:rsid w:val="00BC2813"/>
    <w:rsid w:val="00BD09B2"/>
    <w:rsid w:val="00BE32A6"/>
    <w:rsid w:val="00BF11F6"/>
    <w:rsid w:val="00C04899"/>
    <w:rsid w:val="00C205B8"/>
    <w:rsid w:val="00C662AE"/>
    <w:rsid w:val="00C831CF"/>
    <w:rsid w:val="00CA1C4E"/>
    <w:rsid w:val="00CA51D0"/>
    <w:rsid w:val="00CC0312"/>
    <w:rsid w:val="00CD6ED7"/>
    <w:rsid w:val="00CE1BF5"/>
    <w:rsid w:val="00D22388"/>
    <w:rsid w:val="00D27DE2"/>
    <w:rsid w:val="00D50073"/>
    <w:rsid w:val="00D85172"/>
    <w:rsid w:val="00D85C37"/>
    <w:rsid w:val="00DA0D88"/>
    <w:rsid w:val="00DA624A"/>
    <w:rsid w:val="00DB2693"/>
    <w:rsid w:val="00DF0C74"/>
    <w:rsid w:val="00DF2872"/>
    <w:rsid w:val="00E00012"/>
    <w:rsid w:val="00E002FC"/>
    <w:rsid w:val="00E229C3"/>
    <w:rsid w:val="00E26713"/>
    <w:rsid w:val="00E36029"/>
    <w:rsid w:val="00EA262B"/>
    <w:rsid w:val="00F056AE"/>
    <w:rsid w:val="00F33064"/>
    <w:rsid w:val="00F40152"/>
    <w:rsid w:val="00F43C54"/>
    <w:rsid w:val="00F60347"/>
    <w:rsid w:val="00FF1EC9"/>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8753"/>
  <w15:docId w15:val="{88D43E0D-3EC0-47FE-B8E8-5093AC3C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54F"/>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528B"/>
    <w:pPr>
      <w:ind w:left="720"/>
      <w:contextualSpacing/>
    </w:pPr>
  </w:style>
  <w:style w:type="paragraph" w:styleId="a5">
    <w:name w:val="Balloon Text"/>
    <w:basedOn w:val="a"/>
    <w:link w:val="Char"/>
    <w:uiPriority w:val="99"/>
    <w:semiHidden/>
    <w:unhideWhenUsed/>
    <w:rsid w:val="007E4282"/>
    <w:rPr>
      <w:rFonts w:ascii="Tahoma" w:hAnsi="Tahoma" w:cs="Tahoma"/>
      <w:sz w:val="16"/>
      <w:szCs w:val="16"/>
    </w:rPr>
  </w:style>
  <w:style w:type="character" w:customStyle="1" w:styleId="Char">
    <w:name w:val="Κείμενο πλαισίου Char"/>
    <w:basedOn w:val="a0"/>
    <w:link w:val="a5"/>
    <w:uiPriority w:val="99"/>
    <w:semiHidden/>
    <w:rsid w:val="007E4282"/>
    <w:rPr>
      <w:rFonts w:ascii="Tahoma" w:eastAsia="Times New Roman" w:hAnsi="Tahoma" w:cs="Tahoma"/>
      <w:sz w:val="16"/>
      <w:szCs w:val="16"/>
      <w:lang w:eastAsia="el-GR"/>
    </w:rPr>
  </w:style>
  <w:style w:type="paragraph" w:customStyle="1" w:styleId="isselectedend">
    <w:name w:val="isselectedend"/>
    <w:basedOn w:val="a"/>
    <w:rsid w:val="007E4282"/>
    <w:pPr>
      <w:spacing w:before="100" w:beforeAutospacing="1" w:after="100" w:afterAutospacing="1"/>
    </w:pPr>
    <w:rPr>
      <w:sz w:val="24"/>
      <w:szCs w:val="24"/>
    </w:rPr>
  </w:style>
  <w:style w:type="paragraph" w:styleId="Web">
    <w:name w:val="Normal (Web)"/>
    <w:basedOn w:val="a"/>
    <w:uiPriority w:val="99"/>
    <w:semiHidden/>
    <w:unhideWhenUsed/>
    <w:rsid w:val="007E4282"/>
    <w:pPr>
      <w:spacing w:before="100" w:beforeAutospacing="1" w:after="100" w:afterAutospacing="1"/>
    </w:pPr>
    <w:rPr>
      <w:sz w:val="24"/>
      <w:szCs w:val="24"/>
    </w:rPr>
  </w:style>
  <w:style w:type="paragraph" w:styleId="a6">
    <w:name w:val="header"/>
    <w:basedOn w:val="a"/>
    <w:link w:val="Char0"/>
    <w:uiPriority w:val="99"/>
    <w:unhideWhenUsed/>
    <w:rsid w:val="007E4282"/>
    <w:pPr>
      <w:tabs>
        <w:tab w:val="center" w:pos="4153"/>
        <w:tab w:val="right" w:pos="8306"/>
      </w:tabs>
    </w:pPr>
  </w:style>
  <w:style w:type="character" w:customStyle="1" w:styleId="Char0">
    <w:name w:val="Κεφαλίδα Char"/>
    <w:basedOn w:val="a0"/>
    <w:link w:val="a6"/>
    <w:uiPriority w:val="99"/>
    <w:rsid w:val="007E4282"/>
    <w:rPr>
      <w:rFonts w:ascii="Times New Roman" w:eastAsia="Times New Roman" w:hAnsi="Times New Roman" w:cs="Times New Roman"/>
      <w:sz w:val="20"/>
      <w:szCs w:val="20"/>
      <w:lang w:eastAsia="el-GR"/>
    </w:rPr>
  </w:style>
  <w:style w:type="paragraph" w:styleId="a7">
    <w:name w:val="footer"/>
    <w:basedOn w:val="a"/>
    <w:link w:val="Char1"/>
    <w:uiPriority w:val="99"/>
    <w:unhideWhenUsed/>
    <w:rsid w:val="007E4282"/>
    <w:pPr>
      <w:tabs>
        <w:tab w:val="center" w:pos="4153"/>
        <w:tab w:val="right" w:pos="8306"/>
      </w:tabs>
    </w:pPr>
  </w:style>
  <w:style w:type="character" w:customStyle="1" w:styleId="Char1">
    <w:name w:val="Υποσέλιδο Char"/>
    <w:basedOn w:val="a0"/>
    <w:link w:val="a7"/>
    <w:uiPriority w:val="99"/>
    <w:rsid w:val="007E4282"/>
    <w:rPr>
      <w:rFonts w:ascii="Times New Roman" w:eastAsia="Times New Roman" w:hAnsi="Times New Roman" w:cs="Times New Roman"/>
      <w:sz w:val="20"/>
      <w:szCs w:val="20"/>
      <w:lang w:eastAsia="el-GR"/>
    </w:rPr>
  </w:style>
  <w:style w:type="paragraph" w:customStyle="1" w:styleId="1">
    <w:name w:val="Βασικό1"/>
    <w:rsid w:val="00582040"/>
    <w:pPr>
      <w:spacing w:after="0" w:line="240" w:lineRule="auto"/>
    </w:pPr>
    <w:rPr>
      <w:rFonts w:ascii="Times New Roman" w:eastAsia="Times New Roman" w:hAnsi="Times New Roman" w:cs="Times New Roman"/>
      <w:sz w:val="24"/>
      <w:szCs w:val="24"/>
      <w:lang w:eastAsia="el-GR"/>
    </w:rPr>
  </w:style>
  <w:style w:type="paragraph" w:customStyle="1" w:styleId="10">
    <w:name w:val="Κεφαλίδα1"/>
    <w:basedOn w:val="a"/>
    <w:rsid w:val="00582040"/>
    <w:pPr>
      <w:tabs>
        <w:tab w:val="center" w:pos="2070"/>
        <w:tab w:val="right" w:pos="4150"/>
        <w:tab w:val="right" w:pos="31680"/>
      </w:tabs>
    </w:pPr>
    <w:rPr>
      <w:sz w:val="24"/>
      <w:szCs w:val="24"/>
    </w:rPr>
  </w:style>
  <w:style w:type="table" w:customStyle="1" w:styleId="TableNormal">
    <w:name w:val="Table Normal"/>
    <w:semiHidden/>
    <w:rsid w:val="00582040"/>
    <w:pPr>
      <w:spacing w:after="0" w:line="240" w:lineRule="auto"/>
    </w:pPr>
    <w:rPr>
      <w:rFonts w:ascii="Times New Roman" w:eastAsia="Times New Roman" w:hAnsi="Times New Roman" w:cs="Times New Roman"/>
      <w:sz w:val="20"/>
      <w:szCs w:val="20"/>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07484">
      <w:bodyDiv w:val="1"/>
      <w:marLeft w:val="0"/>
      <w:marRight w:val="0"/>
      <w:marTop w:val="0"/>
      <w:marBottom w:val="0"/>
      <w:divBdr>
        <w:top w:val="none" w:sz="0" w:space="0" w:color="auto"/>
        <w:left w:val="none" w:sz="0" w:space="0" w:color="auto"/>
        <w:bottom w:val="none" w:sz="0" w:space="0" w:color="auto"/>
        <w:right w:val="none" w:sz="0" w:space="0" w:color="auto"/>
      </w:divBdr>
    </w:div>
    <w:div w:id="1171873108">
      <w:bodyDiv w:val="1"/>
      <w:marLeft w:val="0"/>
      <w:marRight w:val="0"/>
      <w:marTop w:val="0"/>
      <w:marBottom w:val="0"/>
      <w:divBdr>
        <w:top w:val="none" w:sz="0" w:space="0" w:color="auto"/>
        <w:left w:val="none" w:sz="0" w:space="0" w:color="auto"/>
        <w:bottom w:val="none" w:sz="0" w:space="0" w:color="auto"/>
        <w:right w:val="none" w:sz="0" w:space="0" w:color="auto"/>
      </w:divBdr>
    </w:div>
    <w:div w:id="1639410151">
      <w:bodyDiv w:val="1"/>
      <w:marLeft w:val="0"/>
      <w:marRight w:val="0"/>
      <w:marTop w:val="0"/>
      <w:marBottom w:val="0"/>
      <w:divBdr>
        <w:top w:val="none" w:sz="0" w:space="0" w:color="auto"/>
        <w:left w:val="none" w:sz="0" w:space="0" w:color="auto"/>
        <w:bottom w:val="none" w:sz="0" w:space="0" w:color="auto"/>
        <w:right w:val="none" w:sz="0" w:space="0" w:color="auto"/>
      </w:divBdr>
    </w:div>
    <w:div w:id="1765875656">
      <w:bodyDiv w:val="1"/>
      <w:marLeft w:val="0"/>
      <w:marRight w:val="0"/>
      <w:marTop w:val="0"/>
      <w:marBottom w:val="0"/>
      <w:divBdr>
        <w:top w:val="none" w:sz="0" w:space="0" w:color="auto"/>
        <w:left w:val="none" w:sz="0" w:space="0" w:color="auto"/>
        <w:bottom w:val="none" w:sz="0" w:space="0" w:color="auto"/>
        <w:right w:val="none" w:sz="0" w:space="0" w:color="auto"/>
      </w:divBdr>
    </w:div>
    <w:div w:id="1835142582">
      <w:bodyDiv w:val="1"/>
      <w:marLeft w:val="0"/>
      <w:marRight w:val="0"/>
      <w:marTop w:val="0"/>
      <w:marBottom w:val="0"/>
      <w:divBdr>
        <w:top w:val="none" w:sz="0" w:space="0" w:color="auto"/>
        <w:left w:val="none" w:sz="0" w:space="0" w:color="auto"/>
        <w:bottom w:val="none" w:sz="0" w:space="0" w:color="auto"/>
        <w:right w:val="none" w:sz="0" w:space="0" w:color="auto"/>
      </w:divBdr>
    </w:div>
    <w:div w:id="2054502412">
      <w:bodyDiv w:val="1"/>
      <w:marLeft w:val="0"/>
      <w:marRight w:val="0"/>
      <w:marTop w:val="0"/>
      <w:marBottom w:val="0"/>
      <w:divBdr>
        <w:top w:val="none" w:sz="0" w:space="0" w:color="auto"/>
        <w:left w:val="none" w:sz="0" w:space="0" w:color="auto"/>
        <w:bottom w:val="none" w:sz="0" w:space="0" w:color="auto"/>
        <w:right w:val="none" w:sz="0" w:space="0" w:color="auto"/>
      </w:divBdr>
    </w:div>
    <w:div w:id="2059278036">
      <w:bodyDiv w:val="1"/>
      <w:marLeft w:val="0"/>
      <w:marRight w:val="0"/>
      <w:marTop w:val="0"/>
      <w:marBottom w:val="0"/>
      <w:divBdr>
        <w:top w:val="none" w:sz="0" w:space="0" w:color="auto"/>
        <w:left w:val="none" w:sz="0" w:space="0" w:color="auto"/>
        <w:bottom w:val="none" w:sz="0" w:space="0" w:color="auto"/>
        <w:right w:val="none" w:sz="0" w:space="0" w:color="auto"/>
      </w:divBdr>
    </w:div>
    <w:div w:id="20973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1875</Words>
  <Characters>10128</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USER26</cp:lastModifiedBy>
  <cp:revision>8</cp:revision>
  <dcterms:created xsi:type="dcterms:W3CDTF">2026-04-07T12:32:00Z</dcterms:created>
  <dcterms:modified xsi:type="dcterms:W3CDTF">2026-07-09T07:29:00Z</dcterms:modified>
</cp:coreProperties>
</file>