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2" w:type="dxa"/>
        <w:tblInd w:w="-34" w:type="dxa"/>
        <w:tblLook w:val="04A0" w:firstRow="1" w:lastRow="0" w:firstColumn="1" w:lastColumn="0" w:noHBand="0" w:noVBand="1"/>
      </w:tblPr>
      <w:tblGrid>
        <w:gridCol w:w="5104"/>
        <w:gridCol w:w="4848"/>
      </w:tblGrid>
      <w:tr w:rsidR="008F328D" w:rsidRPr="00033686" w14:paraId="1F79F129" w14:textId="77777777" w:rsidTr="00EF33BD">
        <w:trPr>
          <w:trHeight w:val="1124"/>
        </w:trPr>
        <w:tc>
          <w:tcPr>
            <w:tcW w:w="5104" w:type="dxa"/>
          </w:tcPr>
          <w:p w14:paraId="606E5161" w14:textId="55DBE9B9" w:rsidR="008F328D" w:rsidRPr="00033686" w:rsidRDefault="00F13B1B" w:rsidP="00F02DB9">
            <w:pPr>
              <w:pStyle w:val="a4"/>
              <w:spacing w:line="240" w:lineRule="auto"/>
              <w:jc w:val="center"/>
              <w:rPr>
                <w:rFonts w:asciiTheme="minorHAnsi" w:hAnsiTheme="minorHAnsi" w:cstheme="minorHAnsi"/>
                <w:b/>
                <w:bCs/>
                <w:sz w:val="24"/>
                <w:szCs w:val="24"/>
              </w:rPr>
            </w:pPr>
            <w:bookmarkStart w:id="0" w:name="_Hlk30757343"/>
            <w:r>
              <w:rPr>
                <w:rFonts w:ascii="Verdana" w:hAnsi="Verdana"/>
                <w:noProof/>
                <w:sz w:val="20"/>
                <w:lang w:val="el-GR" w:eastAsia="el-GR"/>
              </w:rPr>
              <w:drawing>
                <wp:inline distT="0" distB="0" distL="0" distR="0" wp14:anchorId="70A2332C" wp14:editId="19921E71">
                  <wp:extent cx="909320" cy="74549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909678" cy="745617"/>
                          </a:xfrm>
                          <a:prstGeom prst="rect">
                            <a:avLst/>
                          </a:prstGeom>
                        </pic:spPr>
                      </pic:pic>
                    </a:graphicData>
                  </a:graphic>
                </wp:inline>
              </w:drawing>
            </w:r>
          </w:p>
        </w:tc>
        <w:tc>
          <w:tcPr>
            <w:tcW w:w="4848" w:type="dxa"/>
          </w:tcPr>
          <w:p w14:paraId="0334EE5A" w14:textId="77777777" w:rsidR="008F328D" w:rsidRPr="00033686" w:rsidRDefault="008F328D" w:rsidP="00F02DB9">
            <w:pPr>
              <w:pStyle w:val="a4"/>
              <w:spacing w:line="240" w:lineRule="auto"/>
              <w:jc w:val="center"/>
              <w:rPr>
                <w:rFonts w:asciiTheme="minorHAnsi" w:hAnsiTheme="minorHAnsi" w:cstheme="minorHAnsi"/>
                <w:b/>
                <w:bCs/>
                <w:sz w:val="24"/>
                <w:szCs w:val="24"/>
                <w:lang w:val="el-GR"/>
              </w:rPr>
            </w:pPr>
          </w:p>
          <w:p w14:paraId="20A8ACB1" w14:textId="77777777" w:rsidR="008F328D" w:rsidRPr="00033686" w:rsidRDefault="008F328D" w:rsidP="00F02DB9">
            <w:pPr>
              <w:pStyle w:val="a4"/>
              <w:spacing w:line="240" w:lineRule="auto"/>
              <w:jc w:val="center"/>
              <w:rPr>
                <w:rFonts w:asciiTheme="minorHAnsi" w:hAnsiTheme="minorHAnsi" w:cstheme="minorHAnsi"/>
                <w:b/>
                <w:bCs/>
                <w:sz w:val="24"/>
                <w:szCs w:val="24"/>
                <w:lang w:val="el-GR"/>
              </w:rPr>
            </w:pPr>
          </w:p>
          <w:p w14:paraId="01F5CC69" w14:textId="77777777" w:rsidR="008F328D" w:rsidRPr="00033686" w:rsidRDefault="008F328D" w:rsidP="00F02DB9">
            <w:pPr>
              <w:pStyle w:val="a4"/>
              <w:spacing w:line="240" w:lineRule="auto"/>
              <w:jc w:val="center"/>
              <w:rPr>
                <w:rFonts w:asciiTheme="minorHAnsi" w:hAnsiTheme="minorHAnsi" w:cstheme="minorHAnsi"/>
                <w:b/>
                <w:bCs/>
                <w:sz w:val="24"/>
                <w:szCs w:val="24"/>
                <w:lang w:val="el-GR"/>
              </w:rPr>
            </w:pPr>
          </w:p>
          <w:p w14:paraId="4DAF94E9" w14:textId="77777777" w:rsidR="008F328D" w:rsidRPr="00033686" w:rsidRDefault="008F328D" w:rsidP="00F02DB9">
            <w:pPr>
              <w:pStyle w:val="a4"/>
              <w:spacing w:line="240" w:lineRule="auto"/>
              <w:jc w:val="center"/>
              <w:rPr>
                <w:rFonts w:asciiTheme="minorHAnsi" w:hAnsiTheme="minorHAnsi" w:cstheme="minorHAnsi"/>
                <w:b/>
                <w:bCs/>
                <w:sz w:val="24"/>
                <w:szCs w:val="24"/>
                <w:lang w:val="el-GR"/>
              </w:rPr>
            </w:pPr>
          </w:p>
          <w:p w14:paraId="63F09466" w14:textId="77777777" w:rsidR="008F328D" w:rsidRPr="00033686" w:rsidRDefault="008F328D" w:rsidP="00F02DB9">
            <w:pPr>
              <w:pStyle w:val="a4"/>
              <w:spacing w:line="240" w:lineRule="auto"/>
              <w:rPr>
                <w:rFonts w:asciiTheme="minorHAnsi" w:hAnsiTheme="minorHAnsi" w:cstheme="minorHAnsi"/>
                <w:b/>
                <w:bCs/>
                <w:noProof/>
                <w:sz w:val="24"/>
                <w:szCs w:val="24"/>
                <w:lang w:val="el-GR"/>
              </w:rPr>
            </w:pPr>
          </w:p>
        </w:tc>
      </w:tr>
      <w:tr w:rsidR="008F328D" w:rsidRPr="00EC509F" w14:paraId="48DBDC39" w14:textId="77777777" w:rsidTr="00EF33BD">
        <w:trPr>
          <w:trHeight w:val="1270"/>
        </w:trPr>
        <w:tc>
          <w:tcPr>
            <w:tcW w:w="5104" w:type="dxa"/>
          </w:tcPr>
          <w:p w14:paraId="24257F26" w14:textId="77777777" w:rsidR="008F328D" w:rsidRPr="00033686" w:rsidRDefault="008F328D" w:rsidP="00F02DB9">
            <w:pPr>
              <w:pStyle w:val="a4"/>
              <w:spacing w:line="240" w:lineRule="auto"/>
              <w:jc w:val="center"/>
              <w:rPr>
                <w:rFonts w:asciiTheme="minorHAnsi" w:hAnsiTheme="minorHAnsi" w:cstheme="minorHAnsi"/>
                <w:b/>
                <w:bCs/>
                <w:sz w:val="24"/>
                <w:szCs w:val="24"/>
                <w:lang w:val="el-GR"/>
              </w:rPr>
            </w:pPr>
            <w:r w:rsidRPr="00033686">
              <w:rPr>
                <w:rFonts w:asciiTheme="minorHAnsi" w:hAnsiTheme="minorHAnsi" w:cstheme="minorHAnsi"/>
                <w:b/>
                <w:bCs/>
                <w:sz w:val="24"/>
                <w:szCs w:val="24"/>
                <w:lang w:val="el-GR"/>
              </w:rPr>
              <w:t>ΕΛΛΗΝΙΚΗ ΔΗΜΟΚΡΑΤΙΑ</w:t>
            </w:r>
          </w:p>
          <w:p w14:paraId="4D8B92B2" w14:textId="1D30AE2E" w:rsidR="008F328D" w:rsidRPr="00033686" w:rsidRDefault="008F328D" w:rsidP="00F02DB9">
            <w:pPr>
              <w:pStyle w:val="a4"/>
              <w:spacing w:line="240" w:lineRule="auto"/>
              <w:jc w:val="center"/>
              <w:rPr>
                <w:rFonts w:asciiTheme="minorHAnsi" w:hAnsiTheme="minorHAnsi" w:cstheme="minorHAnsi"/>
                <w:b/>
                <w:bCs/>
                <w:sz w:val="24"/>
                <w:szCs w:val="24"/>
                <w:lang w:val="el-GR"/>
              </w:rPr>
            </w:pPr>
            <w:r w:rsidRPr="00033686">
              <w:rPr>
                <w:rFonts w:asciiTheme="minorHAnsi" w:hAnsiTheme="minorHAnsi" w:cstheme="minorHAnsi"/>
                <w:b/>
                <w:bCs/>
                <w:sz w:val="24"/>
                <w:szCs w:val="24"/>
                <w:lang w:val="el-GR"/>
              </w:rPr>
              <w:t xml:space="preserve">ΔΗΜΟΣ </w:t>
            </w:r>
            <w:r w:rsidR="007B6655">
              <w:rPr>
                <w:rFonts w:asciiTheme="minorHAnsi" w:hAnsiTheme="minorHAnsi" w:cstheme="minorHAnsi"/>
                <w:b/>
                <w:bCs/>
                <w:sz w:val="24"/>
                <w:szCs w:val="24"/>
                <w:lang w:val="el-GR"/>
              </w:rPr>
              <w:t>ΔΙΡΦΥΩΝ ΜΕΣΣΑΠΙΩΝ</w:t>
            </w:r>
          </w:p>
          <w:p w14:paraId="7E8791D9" w14:textId="73A9F14B" w:rsidR="008F328D" w:rsidRPr="00033686" w:rsidRDefault="00C43898" w:rsidP="00F02DB9">
            <w:pPr>
              <w:pStyle w:val="a4"/>
              <w:spacing w:line="240" w:lineRule="auto"/>
              <w:jc w:val="center"/>
              <w:rPr>
                <w:rFonts w:asciiTheme="minorHAnsi" w:hAnsiTheme="minorHAnsi" w:cstheme="minorHAnsi"/>
                <w:lang w:val="el-GR"/>
              </w:rPr>
            </w:pPr>
            <w:r>
              <w:rPr>
                <w:rFonts w:asciiTheme="minorHAnsi" w:hAnsiTheme="minorHAnsi" w:cstheme="minorHAnsi"/>
                <w:lang w:val="el-GR"/>
              </w:rPr>
              <w:t>ΑΒΑΝΤΩΝ 18</w:t>
            </w:r>
            <w:r w:rsidR="008F328D" w:rsidRPr="00033686">
              <w:rPr>
                <w:rFonts w:asciiTheme="minorHAnsi" w:hAnsiTheme="minorHAnsi" w:cstheme="minorHAnsi"/>
                <w:lang w:val="el-GR"/>
              </w:rPr>
              <w:t xml:space="preserve">, </w:t>
            </w:r>
            <w:r>
              <w:rPr>
                <w:rFonts w:asciiTheme="minorHAnsi" w:hAnsiTheme="minorHAnsi" w:cstheme="minorHAnsi"/>
                <w:lang w:val="el-GR"/>
              </w:rPr>
              <w:t>34400 ΨΑΧΝΑ ΕΥΒΟΙΑΣ</w:t>
            </w:r>
          </w:p>
          <w:p w14:paraId="1EDA2CC0" w14:textId="10DA3454" w:rsidR="008F328D" w:rsidRPr="00033686" w:rsidRDefault="00C43898" w:rsidP="00C43898">
            <w:pPr>
              <w:pStyle w:val="a4"/>
              <w:spacing w:line="240" w:lineRule="auto"/>
              <w:jc w:val="center"/>
              <w:rPr>
                <w:rFonts w:asciiTheme="minorHAnsi" w:hAnsiTheme="minorHAnsi" w:cstheme="minorHAnsi"/>
                <w:b/>
                <w:bCs/>
                <w:sz w:val="24"/>
                <w:szCs w:val="24"/>
                <w:lang w:val="el-GR"/>
              </w:rPr>
            </w:pPr>
            <w:r w:rsidRPr="00C43898">
              <w:rPr>
                <w:rFonts w:asciiTheme="minorHAnsi" w:hAnsiTheme="minorHAnsi" w:cstheme="minorHAnsi"/>
                <w:szCs w:val="22"/>
                <w:lang w:val="el-GR"/>
              </w:rPr>
              <w:t>ΔΙΟΙΚΗΣΗΣ, ΠΡΟΓΡΑΜΜΑΤΙΣΜΟΥ, ΟΡΓΑΝΩΣΗΣ ΚΑΙ ΑΝΑΠΤΥΞΗΣ</w:t>
            </w:r>
          </w:p>
        </w:tc>
        <w:tc>
          <w:tcPr>
            <w:tcW w:w="4848" w:type="dxa"/>
          </w:tcPr>
          <w:p w14:paraId="32F377A0" w14:textId="77777777" w:rsidR="008F328D" w:rsidRPr="00677971" w:rsidRDefault="008F328D" w:rsidP="00F02DB9">
            <w:pPr>
              <w:spacing w:line="240" w:lineRule="auto"/>
              <w:jc w:val="center"/>
              <w:rPr>
                <w:rFonts w:asciiTheme="minorHAnsi" w:hAnsiTheme="minorHAnsi" w:cstheme="minorHAnsi"/>
                <w:b/>
                <w:bCs/>
                <w:sz w:val="28"/>
                <w:szCs w:val="28"/>
                <w:lang w:val="el-GR"/>
              </w:rPr>
            </w:pPr>
          </w:p>
          <w:p w14:paraId="4140FF9B" w14:textId="77777777" w:rsidR="008F328D" w:rsidRPr="00677971" w:rsidRDefault="008F328D" w:rsidP="00F02DB9">
            <w:pPr>
              <w:spacing w:line="240" w:lineRule="auto"/>
              <w:jc w:val="center"/>
              <w:rPr>
                <w:rFonts w:asciiTheme="minorHAnsi" w:hAnsiTheme="minorHAnsi" w:cstheme="minorHAnsi"/>
                <w:b/>
                <w:bCs/>
                <w:sz w:val="28"/>
                <w:szCs w:val="28"/>
                <w:lang w:val="el-GR"/>
              </w:rPr>
            </w:pPr>
          </w:p>
          <w:p w14:paraId="759AA5E9" w14:textId="77777777" w:rsidR="008F328D" w:rsidRPr="00677971" w:rsidRDefault="008F328D" w:rsidP="00F02DB9">
            <w:pPr>
              <w:spacing w:line="240" w:lineRule="auto"/>
              <w:rPr>
                <w:rFonts w:asciiTheme="minorHAnsi" w:hAnsiTheme="minorHAnsi" w:cstheme="minorHAnsi"/>
                <w:b/>
                <w:color w:val="auto"/>
                <w:sz w:val="24"/>
                <w:szCs w:val="24"/>
                <w:lang w:val="el-GR"/>
              </w:rPr>
            </w:pPr>
            <w:r w:rsidRPr="00677971">
              <w:rPr>
                <w:rFonts w:asciiTheme="minorHAnsi" w:hAnsiTheme="minorHAnsi" w:cstheme="minorHAnsi"/>
                <w:b/>
                <w:bCs/>
                <w:sz w:val="24"/>
                <w:szCs w:val="24"/>
                <w:lang w:val="el-GR"/>
              </w:rPr>
              <w:t xml:space="preserve">                       </w:t>
            </w:r>
          </w:p>
        </w:tc>
      </w:tr>
    </w:tbl>
    <w:bookmarkEnd w:id="0"/>
    <w:p w14:paraId="5FC5597E" w14:textId="0F6542FD" w:rsidR="00163ECC" w:rsidRDefault="00E513FA" w:rsidP="00677971">
      <w:pPr>
        <w:spacing w:line="240" w:lineRule="auto"/>
        <w:rPr>
          <w:rFonts w:asciiTheme="minorHAnsi" w:hAnsiTheme="minorHAnsi" w:cstheme="minorHAnsi"/>
          <w:b/>
          <w:bCs/>
          <w:color w:val="EE0000"/>
          <w:sz w:val="24"/>
          <w:szCs w:val="24"/>
          <w:lang w:val="el-GR"/>
        </w:rPr>
      </w:pPr>
      <w:r>
        <w:rPr>
          <w:rFonts w:asciiTheme="minorHAnsi" w:hAnsiTheme="minorHAnsi" w:cstheme="minorHAnsi"/>
          <w:b/>
          <w:bCs/>
          <w:color w:val="EE0000"/>
          <w:sz w:val="24"/>
          <w:szCs w:val="24"/>
          <w:lang w:val="el-GR"/>
        </w:rPr>
        <w:t xml:space="preserve"> </w:t>
      </w:r>
      <w:r w:rsidR="00163ECC" w:rsidRPr="00033686">
        <w:rPr>
          <w:rFonts w:asciiTheme="minorHAnsi" w:hAnsiTheme="minorHAnsi" w:cstheme="minorHAnsi"/>
          <w:b/>
          <w:bCs/>
          <w:color w:val="EE0000"/>
          <w:sz w:val="24"/>
          <w:szCs w:val="24"/>
          <w:lang w:val="el-GR"/>
        </w:rPr>
        <w:t xml:space="preserve"> </w:t>
      </w:r>
    </w:p>
    <w:p w14:paraId="654B30B8" w14:textId="77777777" w:rsidR="00C43898" w:rsidRDefault="00C43898" w:rsidP="00677971">
      <w:pPr>
        <w:spacing w:line="240" w:lineRule="auto"/>
        <w:rPr>
          <w:rFonts w:asciiTheme="minorHAnsi" w:hAnsiTheme="minorHAnsi" w:cstheme="minorHAnsi"/>
          <w:b/>
          <w:bCs/>
          <w:color w:val="EE0000"/>
          <w:sz w:val="24"/>
          <w:szCs w:val="24"/>
          <w:lang w:val="el-GR"/>
        </w:rPr>
      </w:pPr>
    </w:p>
    <w:p w14:paraId="54D825EA" w14:textId="77777777" w:rsidR="00C43898" w:rsidRDefault="00C43898" w:rsidP="00677971">
      <w:pPr>
        <w:spacing w:line="240" w:lineRule="auto"/>
        <w:rPr>
          <w:rFonts w:asciiTheme="minorHAnsi" w:hAnsiTheme="minorHAnsi" w:cstheme="minorHAnsi"/>
          <w:b/>
          <w:bCs/>
          <w:color w:val="EE0000"/>
          <w:sz w:val="24"/>
          <w:szCs w:val="24"/>
          <w:lang w:val="el-GR"/>
        </w:rPr>
      </w:pPr>
    </w:p>
    <w:p w14:paraId="67C13E30" w14:textId="77777777" w:rsidR="00C43898" w:rsidRDefault="00C43898" w:rsidP="00677971">
      <w:pPr>
        <w:spacing w:line="240" w:lineRule="auto"/>
        <w:rPr>
          <w:rFonts w:asciiTheme="minorHAnsi" w:hAnsiTheme="minorHAnsi" w:cstheme="minorHAnsi"/>
          <w:b/>
          <w:bCs/>
          <w:color w:val="EE0000"/>
          <w:sz w:val="24"/>
          <w:szCs w:val="24"/>
          <w:lang w:val="el-GR"/>
        </w:rPr>
      </w:pPr>
    </w:p>
    <w:p w14:paraId="5069E37B" w14:textId="77777777" w:rsidR="00C43898" w:rsidRDefault="00C43898" w:rsidP="00677971">
      <w:pPr>
        <w:spacing w:line="240" w:lineRule="auto"/>
        <w:rPr>
          <w:rFonts w:asciiTheme="minorHAnsi" w:hAnsiTheme="minorHAnsi" w:cstheme="minorHAnsi"/>
          <w:b/>
          <w:bCs/>
          <w:color w:val="EE0000"/>
          <w:sz w:val="24"/>
          <w:szCs w:val="24"/>
          <w:lang w:val="el-GR"/>
        </w:rPr>
      </w:pPr>
    </w:p>
    <w:p w14:paraId="49BCA8C3" w14:textId="77777777" w:rsidR="00C43898" w:rsidRDefault="00C43898" w:rsidP="00677971">
      <w:pPr>
        <w:spacing w:line="240" w:lineRule="auto"/>
        <w:rPr>
          <w:rFonts w:asciiTheme="minorHAnsi" w:hAnsiTheme="minorHAnsi" w:cstheme="minorHAnsi"/>
          <w:b/>
          <w:bCs/>
          <w:color w:val="EE0000"/>
          <w:sz w:val="24"/>
          <w:szCs w:val="24"/>
          <w:lang w:val="el-GR"/>
        </w:rPr>
      </w:pPr>
    </w:p>
    <w:p w14:paraId="3CCA9C51" w14:textId="77777777" w:rsidR="00C43898" w:rsidRDefault="00C43898" w:rsidP="00677971">
      <w:pPr>
        <w:spacing w:line="240" w:lineRule="auto"/>
        <w:rPr>
          <w:rFonts w:asciiTheme="minorHAnsi" w:hAnsiTheme="minorHAnsi" w:cstheme="minorHAnsi"/>
          <w:b/>
          <w:bCs/>
          <w:color w:val="EE0000"/>
          <w:sz w:val="24"/>
          <w:szCs w:val="24"/>
          <w:lang w:val="el-GR"/>
        </w:rPr>
      </w:pPr>
    </w:p>
    <w:p w14:paraId="5A19887B" w14:textId="77777777" w:rsidR="00C43898" w:rsidRDefault="00C43898" w:rsidP="00677971">
      <w:pPr>
        <w:spacing w:line="240" w:lineRule="auto"/>
        <w:rPr>
          <w:rFonts w:asciiTheme="minorHAnsi" w:hAnsiTheme="minorHAnsi" w:cstheme="minorHAnsi"/>
          <w:b/>
          <w:bCs/>
          <w:color w:val="EE0000"/>
          <w:sz w:val="24"/>
          <w:szCs w:val="24"/>
          <w:lang w:val="el-GR"/>
        </w:rPr>
      </w:pPr>
    </w:p>
    <w:p w14:paraId="2C707606" w14:textId="77777777" w:rsidR="00C43898" w:rsidRDefault="00C43898" w:rsidP="00677971">
      <w:pPr>
        <w:spacing w:line="240" w:lineRule="auto"/>
        <w:rPr>
          <w:rFonts w:asciiTheme="minorHAnsi" w:hAnsiTheme="minorHAnsi" w:cstheme="minorHAnsi"/>
          <w:b/>
          <w:bCs/>
          <w:color w:val="EE0000"/>
          <w:sz w:val="24"/>
          <w:szCs w:val="24"/>
          <w:lang w:val="el-GR"/>
        </w:rPr>
      </w:pPr>
    </w:p>
    <w:p w14:paraId="69FAB0E8" w14:textId="77777777" w:rsidR="00C43898" w:rsidRPr="00677971" w:rsidRDefault="00C43898" w:rsidP="00677971">
      <w:pPr>
        <w:spacing w:line="240" w:lineRule="auto"/>
        <w:rPr>
          <w:rFonts w:asciiTheme="minorHAnsi" w:hAnsiTheme="minorHAnsi" w:cstheme="minorHAnsi"/>
          <w:b/>
          <w:bCs/>
          <w:color w:val="EE0000"/>
          <w:sz w:val="24"/>
          <w:szCs w:val="24"/>
          <w:lang w:val="el-GR"/>
        </w:rPr>
      </w:pPr>
    </w:p>
    <w:p w14:paraId="470A70B5" w14:textId="77777777" w:rsidR="008F328D" w:rsidRPr="00033686" w:rsidRDefault="008F328D" w:rsidP="008F328D">
      <w:pPr>
        <w:pStyle w:val="a4"/>
        <w:spacing w:line="240" w:lineRule="auto"/>
        <w:ind w:left="-426"/>
        <w:jc w:val="right"/>
        <w:rPr>
          <w:rFonts w:asciiTheme="minorHAnsi" w:hAnsiTheme="minorHAnsi" w:cstheme="minorHAnsi"/>
          <w:b/>
          <w:bCs/>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6489"/>
      </w:tblGrid>
      <w:tr w:rsidR="008F328D" w:rsidRPr="003250D2" w14:paraId="36D7276F" w14:textId="77777777" w:rsidTr="00EC509F">
        <w:trPr>
          <w:trHeight w:val="332"/>
          <w:jc w:val="center"/>
        </w:trPr>
        <w:tc>
          <w:tcPr>
            <w:tcW w:w="0" w:type="auto"/>
            <w:vAlign w:val="center"/>
          </w:tcPr>
          <w:p w14:paraId="76929FD9" w14:textId="77777777" w:rsidR="008F328D" w:rsidRPr="00033686" w:rsidRDefault="008F328D" w:rsidP="00EC509F">
            <w:pPr>
              <w:pStyle w:val="a4"/>
              <w:spacing w:line="240" w:lineRule="auto"/>
              <w:ind w:left="-120"/>
              <w:jc w:val="right"/>
              <w:rPr>
                <w:rFonts w:asciiTheme="minorHAnsi" w:hAnsiTheme="minorHAnsi" w:cstheme="minorHAnsi"/>
                <w:b/>
                <w:bCs/>
                <w:sz w:val="26"/>
                <w:szCs w:val="26"/>
                <w:lang w:val="el-GR"/>
              </w:rPr>
            </w:pPr>
            <w:r w:rsidRPr="00033686">
              <w:rPr>
                <w:rFonts w:asciiTheme="minorHAnsi" w:hAnsiTheme="minorHAnsi" w:cstheme="minorHAnsi"/>
                <w:b/>
                <w:bCs/>
                <w:sz w:val="26"/>
                <w:szCs w:val="26"/>
              </w:rPr>
              <w:t>ΑΡ. ΜΕΛΕΤΗΣ:</w:t>
            </w:r>
          </w:p>
        </w:tc>
        <w:tc>
          <w:tcPr>
            <w:tcW w:w="0" w:type="auto"/>
            <w:vAlign w:val="center"/>
          </w:tcPr>
          <w:p w14:paraId="720B4EB3" w14:textId="660EE20D" w:rsidR="008F328D" w:rsidRPr="007B6655" w:rsidRDefault="00EF33BD" w:rsidP="003250D2">
            <w:pPr>
              <w:pStyle w:val="a4"/>
              <w:tabs>
                <w:tab w:val="left" w:pos="-39"/>
                <w:tab w:val="center" w:pos="2372"/>
              </w:tabs>
              <w:spacing w:line="240" w:lineRule="auto"/>
              <w:ind w:left="43"/>
              <w:rPr>
                <w:rFonts w:asciiTheme="minorHAnsi" w:hAnsiTheme="minorHAnsi" w:cstheme="minorHAnsi"/>
                <w:b/>
                <w:bCs/>
                <w:sz w:val="26"/>
                <w:szCs w:val="26"/>
                <w:lang w:val="el-GR"/>
              </w:rPr>
            </w:pPr>
            <w:r>
              <w:rPr>
                <w:rFonts w:asciiTheme="minorHAnsi" w:hAnsiTheme="minorHAnsi" w:cstheme="minorHAnsi"/>
                <w:b/>
                <w:bCs/>
                <w:sz w:val="26"/>
                <w:szCs w:val="26"/>
                <w:lang w:val="el-GR"/>
              </w:rPr>
              <w:t>69</w:t>
            </w:r>
            <w:r w:rsidR="00F13B1B">
              <w:rPr>
                <w:rFonts w:asciiTheme="minorHAnsi" w:hAnsiTheme="minorHAnsi" w:cstheme="minorHAnsi"/>
                <w:b/>
                <w:bCs/>
                <w:sz w:val="26"/>
                <w:szCs w:val="26"/>
                <w:lang w:val="el-GR"/>
              </w:rPr>
              <w:t>/2025</w:t>
            </w:r>
          </w:p>
        </w:tc>
      </w:tr>
      <w:tr w:rsidR="008F328D" w:rsidRPr="00EC509F" w14:paraId="3C5CB92F" w14:textId="77777777" w:rsidTr="00EC509F">
        <w:trPr>
          <w:trHeight w:val="327"/>
          <w:jc w:val="center"/>
        </w:trPr>
        <w:tc>
          <w:tcPr>
            <w:tcW w:w="0" w:type="auto"/>
            <w:vAlign w:val="center"/>
          </w:tcPr>
          <w:p w14:paraId="3F85DA06" w14:textId="77777777" w:rsidR="008F328D" w:rsidRPr="00033686" w:rsidRDefault="008F328D" w:rsidP="00EC509F">
            <w:pPr>
              <w:spacing w:line="240" w:lineRule="auto"/>
              <w:jc w:val="right"/>
              <w:rPr>
                <w:rFonts w:asciiTheme="minorHAnsi" w:hAnsiTheme="minorHAnsi" w:cstheme="minorHAnsi"/>
                <w:b/>
                <w:bCs/>
                <w:sz w:val="26"/>
                <w:szCs w:val="26"/>
                <w:lang w:val="el-GR"/>
              </w:rPr>
            </w:pPr>
            <w:r w:rsidRPr="00033686">
              <w:rPr>
                <w:rFonts w:asciiTheme="minorHAnsi" w:hAnsiTheme="minorHAnsi" w:cstheme="minorHAnsi"/>
                <w:b/>
                <w:bCs/>
                <w:sz w:val="26"/>
                <w:szCs w:val="26"/>
                <w:lang w:val="el-GR"/>
              </w:rPr>
              <w:t xml:space="preserve">ΤΙΤΛΟΣ ΜΕΛΕΤΗΣ: </w:t>
            </w:r>
          </w:p>
        </w:tc>
        <w:tc>
          <w:tcPr>
            <w:tcW w:w="0" w:type="auto"/>
            <w:vAlign w:val="center"/>
          </w:tcPr>
          <w:p w14:paraId="03CF221F" w14:textId="45B02B9F" w:rsidR="008F328D" w:rsidRPr="00033686" w:rsidRDefault="00361A91" w:rsidP="00607E0C">
            <w:pPr>
              <w:pStyle w:val="a4"/>
              <w:tabs>
                <w:tab w:val="center" w:pos="2372"/>
              </w:tabs>
              <w:spacing w:line="240" w:lineRule="auto"/>
              <w:ind w:left="43"/>
              <w:rPr>
                <w:rFonts w:asciiTheme="minorHAnsi" w:hAnsiTheme="minorHAnsi" w:cstheme="minorHAnsi"/>
                <w:b/>
                <w:bCs/>
                <w:sz w:val="26"/>
                <w:szCs w:val="26"/>
                <w:lang w:val="el-GR"/>
              </w:rPr>
            </w:pPr>
            <w:bookmarkStart w:id="1" w:name="_Hlk208915107"/>
            <w:r w:rsidRPr="009F1551">
              <w:rPr>
                <w:rFonts w:asciiTheme="minorHAnsi" w:hAnsiTheme="minorHAnsi" w:cstheme="minorHAnsi"/>
                <w:b/>
                <w:bCs/>
                <w:sz w:val="26"/>
                <w:szCs w:val="26"/>
                <w:lang w:val="el-GR"/>
              </w:rPr>
              <w:t>«</w:t>
            </w:r>
            <w:bookmarkStart w:id="2" w:name="_Hlk209596742"/>
            <w:r w:rsidR="00C43898" w:rsidRPr="00C43898">
              <w:rPr>
                <w:rFonts w:asciiTheme="minorHAnsi" w:hAnsiTheme="minorHAnsi" w:cstheme="minorHAnsi"/>
                <w:b/>
                <w:bCs/>
                <w:sz w:val="26"/>
                <w:szCs w:val="26"/>
                <w:lang w:val="el-GR"/>
              </w:rPr>
              <w:t xml:space="preserve">ΠΡΟΜΗΘΕΙΑ </w:t>
            </w:r>
            <w:r w:rsidR="00EC509F">
              <w:rPr>
                <w:rFonts w:asciiTheme="minorHAnsi" w:hAnsiTheme="minorHAnsi" w:cstheme="minorHAnsi"/>
                <w:b/>
                <w:bCs/>
                <w:sz w:val="26"/>
                <w:szCs w:val="26"/>
                <w:lang w:val="el-GR"/>
              </w:rPr>
              <w:t>ΑΝΑΛΩΣΙΜΩΝ ΓΙΑ ΤΑ ΕΡΓΑΣΤΗΡΙΑ ΤΟΥ ΕΠΑΛ</w:t>
            </w:r>
            <w:bookmarkEnd w:id="2"/>
            <w:r w:rsidRPr="009F1551">
              <w:rPr>
                <w:rFonts w:asciiTheme="minorHAnsi" w:hAnsiTheme="minorHAnsi" w:cstheme="minorHAnsi"/>
                <w:b/>
                <w:bCs/>
                <w:sz w:val="26"/>
                <w:szCs w:val="26"/>
                <w:lang w:val="el-GR"/>
              </w:rPr>
              <w:t>»</w:t>
            </w:r>
            <w:bookmarkEnd w:id="1"/>
          </w:p>
        </w:tc>
      </w:tr>
      <w:tr w:rsidR="008F328D" w:rsidRPr="00033686" w14:paraId="5110D7E6" w14:textId="77777777" w:rsidTr="00EC509F">
        <w:trPr>
          <w:jc w:val="center"/>
        </w:trPr>
        <w:tc>
          <w:tcPr>
            <w:tcW w:w="0" w:type="auto"/>
            <w:vAlign w:val="center"/>
          </w:tcPr>
          <w:p w14:paraId="1E40B3EF" w14:textId="77777777" w:rsidR="008F328D" w:rsidRPr="001844E2" w:rsidRDefault="008F328D" w:rsidP="00EC509F">
            <w:pPr>
              <w:spacing w:line="240" w:lineRule="auto"/>
              <w:jc w:val="right"/>
              <w:rPr>
                <w:rFonts w:asciiTheme="minorHAnsi" w:hAnsiTheme="minorHAnsi" w:cstheme="minorHAnsi"/>
                <w:b/>
                <w:bCs/>
                <w:sz w:val="26"/>
                <w:szCs w:val="26"/>
                <w:lang w:val="el-GR"/>
              </w:rPr>
            </w:pPr>
            <w:r w:rsidRPr="001844E2">
              <w:rPr>
                <w:rFonts w:asciiTheme="minorHAnsi" w:hAnsiTheme="minorHAnsi" w:cstheme="minorHAnsi"/>
                <w:b/>
                <w:bCs/>
                <w:sz w:val="26"/>
                <w:szCs w:val="26"/>
                <w:lang w:val="el-GR"/>
              </w:rPr>
              <w:t>ΠΡΟΥΠΟΛΟΓΙΣΜΟΣ ΜΕΛΕΤΗΣ:</w:t>
            </w:r>
          </w:p>
        </w:tc>
        <w:tc>
          <w:tcPr>
            <w:tcW w:w="0" w:type="auto"/>
            <w:vAlign w:val="center"/>
          </w:tcPr>
          <w:p w14:paraId="4377414C" w14:textId="2EBBEA02" w:rsidR="008F328D" w:rsidRPr="00033686" w:rsidRDefault="00051319" w:rsidP="00BC0BD5">
            <w:pPr>
              <w:spacing w:line="240" w:lineRule="auto"/>
              <w:rPr>
                <w:rFonts w:asciiTheme="minorHAnsi" w:hAnsiTheme="minorHAnsi" w:cstheme="minorHAnsi"/>
                <w:sz w:val="26"/>
                <w:szCs w:val="26"/>
              </w:rPr>
            </w:pPr>
            <w:r w:rsidRPr="00051319">
              <w:rPr>
                <w:rFonts w:asciiTheme="minorHAnsi" w:hAnsiTheme="minorHAnsi" w:cstheme="minorHAnsi"/>
                <w:b/>
                <w:bCs/>
                <w:sz w:val="26"/>
                <w:szCs w:val="26"/>
                <w:lang w:val="el-GR"/>
              </w:rPr>
              <w:t>2.995,88</w:t>
            </w:r>
            <w:r w:rsidR="008F328D" w:rsidRPr="003250D2">
              <w:rPr>
                <w:rFonts w:asciiTheme="minorHAnsi" w:hAnsiTheme="minorHAnsi" w:cstheme="minorHAnsi"/>
                <w:b/>
                <w:bCs/>
                <w:sz w:val="26"/>
                <w:szCs w:val="26"/>
                <w:lang w:val="el-GR"/>
              </w:rPr>
              <w:t>€</w:t>
            </w:r>
            <w:r w:rsidR="00BC0BD5">
              <w:rPr>
                <w:rFonts w:asciiTheme="minorHAnsi" w:hAnsiTheme="minorHAnsi" w:cstheme="minorHAnsi"/>
                <w:b/>
                <w:bCs/>
                <w:sz w:val="26"/>
                <w:szCs w:val="26"/>
                <w:lang w:val="el-GR"/>
              </w:rPr>
              <w:t xml:space="preserve"> </w:t>
            </w:r>
            <w:r w:rsidR="00224DC7" w:rsidRPr="00033686">
              <w:rPr>
                <w:rFonts w:asciiTheme="minorHAnsi" w:hAnsiTheme="minorHAnsi" w:cstheme="minorHAnsi"/>
                <w:color w:val="auto"/>
                <w:sz w:val="26"/>
                <w:szCs w:val="26"/>
                <w:lang w:val="el-GR"/>
              </w:rPr>
              <w:t>(ΣΥΜΠΕΡΙΛΑΜΒΑΝΟΜΕΝΟΥ ΦΠΑ)</w:t>
            </w:r>
          </w:p>
        </w:tc>
      </w:tr>
      <w:tr w:rsidR="008F328D" w:rsidRPr="00EC509F" w14:paraId="16D1B0F4" w14:textId="77777777" w:rsidTr="00EC509F">
        <w:trPr>
          <w:jc w:val="center"/>
        </w:trPr>
        <w:tc>
          <w:tcPr>
            <w:tcW w:w="0" w:type="auto"/>
            <w:vAlign w:val="center"/>
          </w:tcPr>
          <w:p w14:paraId="0E3783DA" w14:textId="57004141" w:rsidR="008F328D" w:rsidRPr="00033686" w:rsidRDefault="001808E5" w:rsidP="00EC509F">
            <w:pPr>
              <w:spacing w:line="240" w:lineRule="auto"/>
              <w:jc w:val="right"/>
              <w:rPr>
                <w:rFonts w:asciiTheme="minorHAnsi" w:hAnsiTheme="minorHAnsi" w:cstheme="minorHAnsi"/>
                <w:b/>
                <w:bCs/>
                <w:sz w:val="26"/>
                <w:szCs w:val="26"/>
                <w:lang w:val="el-GR"/>
              </w:rPr>
            </w:pPr>
            <w:r w:rsidRPr="00033686">
              <w:rPr>
                <w:rFonts w:asciiTheme="minorHAnsi" w:hAnsiTheme="minorHAnsi" w:cstheme="minorHAnsi"/>
                <w:b/>
                <w:bCs/>
                <w:sz w:val="26"/>
                <w:szCs w:val="26"/>
              </w:rPr>
              <w:t>CPV</w:t>
            </w:r>
            <w:r w:rsidRPr="00033686">
              <w:rPr>
                <w:rFonts w:asciiTheme="minorHAnsi" w:hAnsiTheme="minorHAnsi" w:cstheme="minorHAnsi"/>
                <w:b/>
                <w:bCs/>
                <w:sz w:val="26"/>
                <w:szCs w:val="26"/>
                <w:lang w:val="el-GR"/>
              </w:rPr>
              <w:t xml:space="preserve">: </w:t>
            </w:r>
          </w:p>
        </w:tc>
        <w:tc>
          <w:tcPr>
            <w:tcW w:w="0" w:type="auto"/>
            <w:vAlign w:val="center"/>
          </w:tcPr>
          <w:p w14:paraId="5918C200" w14:textId="77777777" w:rsidR="00171D88" w:rsidRDefault="00C542C2" w:rsidP="004971EE">
            <w:pPr>
              <w:pStyle w:val="af1"/>
              <w:ind w:left="43" w:right="43"/>
              <w:rPr>
                <w:rFonts w:cstheme="minorHAnsi"/>
                <w:b/>
                <w:bCs/>
                <w:sz w:val="26"/>
                <w:szCs w:val="26"/>
              </w:rPr>
            </w:pPr>
            <w:r w:rsidRPr="00C542C2">
              <w:rPr>
                <w:rFonts w:cstheme="minorHAnsi"/>
                <w:b/>
                <w:bCs/>
                <w:sz w:val="26"/>
                <w:szCs w:val="26"/>
              </w:rPr>
              <w:t xml:space="preserve">CPV: </w:t>
            </w:r>
            <w:r w:rsidR="00171D88" w:rsidRPr="00171D88">
              <w:rPr>
                <w:rFonts w:cstheme="minorHAnsi"/>
                <w:b/>
                <w:bCs/>
                <w:sz w:val="26"/>
                <w:szCs w:val="26"/>
              </w:rPr>
              <w:t>31700000-3</w:t>
            </w:r>
            <w:r w:rsidR="00171D88" w:rsidRPr="00171D88">
              <w:rPr>
                <w:rFonts w:cstheme="minorHAnsi"/>
                <w:b/>
                <w:bCs/>
                <w:sz w:val="26"/>
                <w:szCs w:val="26"/>
              </w:rPr>
              <w:t xml:space="preserve"> </w:t>
            </w:r>
          </w:p>
          <w:p w14:paraId="02C9E7E3" w14:textId="4B536364" w:rsidR="003511BD" w:rsidRPr="004971EE" w:rsidRDefault="00C542C2" w:rsidP="004971EE">
            <w:pPr>
              <w:pStyle w:val="af1"/>
              <w:ind w:left="43" w:right="43"/>
              <w:rPr>
                <w:rFonts w:cstheme="minorHAnsi"/>
                <w:b/>
                <w:bCs/>
                <w:sz w:val="26"/>
                <w:szCs w:val="26"/>
              </w:rPr>
            </w:pPr>
            <w:r w:rsidRPr="00C542C2">
              <w:rPr>
                <w:rFonts w:cstheme="minorHAnsi"/>
                <w:b/>
                <w:bCs/>
                <w:sz w:val="26"/>
                <w:szCs w:val="26"/>
              </w:rPr>
              <w:t>(Περιγραφή: «</w:t>
            </w:r>
            <w:r w:rsidR="00171D88" w:rsidRPr="00171D88">
              <w:rPr>
                <w:rFonts w:cstheme="minorHAnsi"/>
                <w:b/>
                <w:bCs/>
                <w:sz w:val="26"/>
                <w:szCs w:val="26"/>
              </w:rPr>
              <w:t>Ηλεκτρονικό, ηλεκτρομηχανολογικό και ηλεκτροτεχνικό υλικό</w:t>
            </w:r>
            <w:r w:rsidRPr="00C542C2">
              <w:rPr>
                <w:rFonts w:cstheme="minorHAnsi"/>
                <w:b/>
                <w:bCs/>
                <w:sz w:val="26"/>
                <w:szCs w:val="26"/>
              </w:rPr>
              <w:t>»)</w:t>
            </w:r>
          </w:p>
        </w:tc>
      </w:tr>
      <w:tr w:rsidR="008F328D" w:rsidRPr="00C43898" w14:paraId="1465C086" w14:textId="77777777" w:rsidTr="00EC509F">
        <w:trPr>
          <w:jc w:val="center"/>
        </w:trPr>
        <w:tc>
          <w:tcPr>
            <w:tcW w:w="0" w:type="auto"/>
            <w:vAlign w:val="center"/>
          </w:tcPr>
          <w:p w14:paraId="057E510C" w14:textId="508A1D38" w:rsidR="00EB1858" w:rsidRPr="007B6655" w:rsidRDefault="00EB1858" w:rsidP="00EC509F">
            <w:pPr>
              <w:pStyle w:val="a4"/>
              <w:spacing w:line="240" w:lineRule="auto"/>
              <w:ind w:left="-120"/>
              <w:jc w:val="right"/>
              <w:rPr>
                <w:rFonts w:asciiTheme="minorHAnsi" w:hAnsiTheme="minorHAnsi" w:cstheme="minorHAnsi"/>
                <w:b/>
                <w:bCs/>
                <w:sz w:val="26"/>
                <w:szCs w:val="26"/>
              </w:rPr>
            </w:pPr>
            <w:r>
              <w:rPr>
                <w:rFonts w:asciiTheme="minorHAnsi" w:hAnsiTheme="minorHAnsi" w:cstheme="minorHAnsi"/>
                <w:b/>
                <w:bCs/>
                <w:sz w:val="26"/>
                <w:szCs w:val="26"/>
                <w:lang w:val="el-GR"/>
              </w:rPr>
              <w:t xml:space="preserve">          </w:t>
            </w:r>
            <w:r w:rsidR="00EC509F" w:rsidRPr="00033686">
              <w:rPr>
                <w:rFonts w:asciiTheme="minorHAnsi" w:hAnsiTheme="minorHAnsi" w:cstheme="minorHAnsi"/>
                <w:b/>
                <w:bCs/>
                <w:sz w:val="26"/>
                <w:szCs w:val="26"/>
                <w:lang w:val="el-GR"/>
              </w:rPr>
              <w:t>Κ.Α.:</w:t>
            </w:r>
            <w:r>
              <w:rPr>
                <w:rFonts w:asciiTheme="minorHAnsi" w:hAnsiTheme="minorHAnsi" w:cstheme="minorHAnsi"/>
                <w:b/>
                <w:bCs/>
                <w:sz w:val="26"/>
                <w:szCs w:val="26"/>
                <w:lang w:val="el-GR"/>
              </w:rPr>
              <w:t xml:space="preserve">                                           </w:t>
            </w:r>
          </w:p>
        </w:tc>
        <w:tc>
          <w:tcPr>
            <w:tcW w:w="0" w:type="auto"/>
            <w:vAlign w:val="center"/>
          </w:tcPr>
          <w:p w14:paraId="59F7D9A7" w14:textId="0B510B71" w:rsidR="00EB1858" w:rsidRPr="00033686" w:rsidRDefault="00EC509F" w:rsidP="007B6655">
            <w:pPr>
              <w:pStyle w:val="a4"/>
              <w:spacing w:line="240" w:lineRule="auto"/>
              <w:ind w:left="43"/>
              <w:rPr>
                <w:rFonts w:asciiTheme="minorHAnsi" w:hAnsiTheme="minorHAnsi" w:cstheme="minorHAnsi"/>
                <w:b/>
                <w:bCs/>
                <w:sz w:val="26"/>
                <w:szCs w:val="26"/>
                <w:highlight w:val="yellow"/>
                <w:lang w:val="el-GR"/>
              </w:rPr>
            </w:pPr>
            <w:r w:rsidRPr="00EC509F">
              <w:rPr>
                <w:rFonts w:asciiTheme="minorHAnsi" w:hAnsiTheme="minorHAnsi" w:cstheme="minorHAnsi"/>
                <w:b/>
                <w:bCs/>
                <w:sz w:val="26"/>
                <w:szCs w:val="26"/>
                <w:lang w:val="el-GR"/>
              </w:rPr>
              <w:t>70-6699.002</w:t>
            </w:r>
          </w:p>
        </w:tc>
      </w:tr>
      <w:tr w:rsidR="008F328D" w:rsidRPr="00033686" w14:paraId="7E29E285" w14:textId="77777777" w:rsidTr="00EC509F">
        <w:trPr>
          <w:trHeight w:val="471"/>
          <w:jc w:val="center"/>
        </w:trPr>
        <w:tc>
          <w:tcPr>
            <w:tcW w:w="0" w:type="auto"/>
            <w:vAlign w:val="center"/>
          </w:tcPr>
          <w:p w14:paraId="7B513F0E" w14:textId="77777777" w:rsidR="008F328D" w:rsidRPr="00033686" w:rsidRDefault="008F328D" w:rsidP="00EC509F">
            <w:pPr>
              <w:pStyle w:val="a4"/>
              <w:spacing w:line="240" w:lineRule="auto"/>
              <w:ind w:left="-120"/>
              <w:jc w:val="right"/>
              <w:rPr>
                <w:rFonts w:asciiTheme="minorHAnsi" w:hAnsiTheme="minorHAnsi" w:cstheme="minorHAnsi"/>
                <w:b/>
                <w:bCs/>
                <w:sz w:val="26"/>
                <w:szCs w:val="26"/>
                <w:lang w:val="el-GR"/>
              </w:rPr>
            </w:pPr>
            <w:r w:rsidRPr="00033686">
              <w:rPr>
                <w:rFonts w:asciiTheme="minorHAnsi" w:hAnsiTheme="minorHAnsi" w:cstheme="minorHAnsi"/>
                <w:b/>
                <w:bCs/>
                <w:sz w:val="26"/>
                <w:szCs w:val="26"/>
                <w:lang w:val="el-GR"/>
              </w:rPr>
              <w:t>ΤΡΟΠΟΣ ΑΝΑΘΕΣΗΣ:</w:t>
            </w:r>
          </w:p>
        </w:tc>
        <w:tc>
          <w:tcPr>
            <w:tcW w:w="0" w:type="auto"/>
            <w:vAlign w:val="center"/>
          </w:tcPr>
          <w:p w14:paraId="76ED06C6" w14:textId="77777777" w:rsidR="008F328D" w:rsidRPr="00033686" w:rsidRDefault="008F328D" w:rsidP="00607E0C">
            <w:pPr>
              <w:pStyle w:val="a4"/>
              <w:spacing w:line="240" w:lineRule="auto"/>
              <w:ind w:left="43"/>
              <w:rPr>
                <w:rFonts w:asciiTheme="minorHAnsi" w:hAnsiTheme="minorHAnsi" w:cstheme="minorHAnsi"/>
                <w:b/>
                <w:bCs/>
                <w:sz w:val="26"/>
                <w:szCs w:val="26"/>
                <w:lang w:val="el-GR"/>
              </w:rPr>
            </w:pPr>
            <w:r w:rsidRPr="00033686">
              <w:rPr>
                <w:rFonts w:asciiTheme="minorHAnsi" w:hAnsiTheme="minorHAnsi" w:cstheme="minorHAnsi"/>
                <w:b/>
                <w:bCs/>
                <w:sz w:val="26"/>
                <w:szCs w:val="26"/>
                <w:lang w:val="el-GR"/>
              </w:rPr>
              <w:t>Απ’ Ευθείας Ανάθεση</w:t>
            </w:r>
          </w:p>
        </w:tc>
      </w:tr>
      <w:tr w:rsidR="00607E0C" w:rsidRPr="00033686" w14:paraId="28B4C0C9" w14:textId="77777777" w:rsidTr="00EC509F">
        <w:trPr>
          <w:jc w:val="center"/>
        </w:trPr>
        <w:tc>
          <w:tcPr>
            <w:tcW w:w="0" w:type="auto"/>
            <w:vAlign w:val="center"/>
          </w:tcPr>
          <w:p w14:paraId="22B5F5C6" w14:textId="076EFE71" w:rsidR="00607E0C" w:rsidRPr="00033686" w:rsidRDefault="00607E0C" w:rsidP="00EC509F">
            <w:pPr>
              <w:pStyle w:val="a4"/>
              <w:spacing w:line="240" w:lineRule="auto"/>
              <w:ind w:left="-120"/>
              <w:jc w:val="right"/>
              <w:rPr>
                <w:rFonts w:asciiTheme="minorHAnsi" w:hAnsiTheme="minorHAnsi" w:cstheme="minorHAnsi"/>
                <w:b/>
                <w:bCs/>
                <w:sz w:val="26"/>
                <w:szCs w:val="26"/>
                <w:lang w:val="el-GR"/>
              </w:rPr>
            </w:pPr>
            <w:proofErr w:type="spellStart"/>
            <w:r w:rsidRPr="00033686">
              <w:rPr>
                <w:rFonts w:asciiTheme="minorHAnsi" w:hAnsiTheme="minorHAnsi" w:cstheme="minorHAnsi"/>
                <w:b/>
                <w:sz w:val="26"/>
                <w:szCs w:val="26"/>
              </w:rPr>
              <w:t>Κωδικός</w:t>
            </w:r>
            <w:proofErr w:type="spellEnd"/>
            <w:r w:rsidRPr="00033686">
              <w:rPr>
                <w:rFonts w:asciiTheme="minorHAnsi" w:hAnsiTheme="minorHAnsi" w:cstheme="minorHAnsi"/>
                <w:b/>
                <w:sz w:val="26"/>
                <w:szCs w:val="26"/>
              </w:rPr>
              <w:t xml:space="preserve"> </w:t>
            </w:r>
            <w:proofErr w:type="spellStart"/>
            <w:r w:rsidRPr="00033686">
              <w:rPr>
                <w:rFonts w:asciiTheme="minorHAnsi" w:hAnsiTheme="minorHAnsi" w:cstheme="minorHAnsi"/>
                <w:b/>
                <w:sz w:val="26"/>
                <w:szCs w:val="26"/>
              </w:rPr>
              <w:t>ηλεκτρονικής</w:t>
            </w:r>
            <w:proofErr w:type="spellEnd"/>
            <w:r w:rsidRPr="00033686">
              <w:rPr>
                <w:rFonts w:asciiTheme="minorHAnsi" w:hAnsiTheme="minorHAnsi" w:cstheme="minorHAnsi"/>
                <w:b/>
                <w:sz w:val="26"/>
                <w:szCs w:val="26"/>
              </w:rPr>
              <w:t xml:space="preserve"> </w:t>
            </w:r>
            <w:proofErr w:type="spellStart"/>
            <w:r w:rsidRPr="00033686">
              <w:rPr>
                <w:rFonts w:asciiTheme="minorHAnsi" w:hAnsiTheme="minorHAnsi" w:cstheme="minorHAnsi"/>
                <w:b/>
                <w:sz w:val="26"/>
                <w:szCs w:val="26"/>
              </w:rPr>
              <w:t>τιμολόγησης</w:t>
            </w:r>
            <w:proofErr w:type="spellEnd"/>
            <w:r w:rsidRPr="00033686">
              <w:rPr>
                <w:rFonts w:asciiTheme="minorHAnsi" w:hAnsiTheme="minorHAnsi" w:cstheme="minorHAnsi"/>
                <w:b/>
                <w:sz w:val="26"/>
                <w:szCs w:val="26"/>
              </w:rPr>
              <w:t xml:space="preserve"> :</w:t>
            </w:r>
          </w:p>
        </w:tc>
        <w:tc>
          <w:tcPr>
            <w:tcW w:w="0" w:type="auto"/>
            <w:vAlign w:val="center"/>
          </w:tcPr>
          <w:p w14:paraId="39A276CF" w14:textId="121859AB" w:rsidR="00607E0C" w:rsidRPr="00033686" w:rsidRDefault="00607E0C" w:rsidP="009117C1">
            <w:pPr>
              <w:ind w:left="43"/>
              <w:rPr>
                <w:rFonts w:asciiTheme="minorHAnsi" w:hAnsiTheme="minorHAnsi" w:cstheme="minorHAnsi"/>
                <w:b/>
                <w:sz w:val="26"/>
                <w:szCs w:val="26"/>
                <w:lang w:val="el-GR"/>
              </w:rPr>
            </w:pPr>
            <w:r w:rsidRPr="00033686">
              <w:rPr>
                <w:rFonts w:asciiTheme="minorHAnsi" w:hAnsiTheme="minorHAnsi" w:cstheme="minorHAnsi"/>
                <w:b/>
                <w:sz w:val="26"/>
                <w:szCs w:val="26"/>
                <w:lang w:val="el-GR"/>
              </w:rPr>
              <w:t>1007.Ε8</w:t>
            </w:r>
            <w:r w:rsidR="00C43898">
              <w:rPr>
                <w:rFonts w:asciiTheme="minorHAnsi" w:hAnsiTheme="minorHAnsi" w:cstheme="minorHAnsi"/>
                <w:b/>
                <w:sz w:val="26"/>
                <w:szCs w:val="26"/>
                <w:lang w:val="el-GR"/>
              </w:rPr>
              <w:t>2902.0001</w:t>
            </w:r>
          </w:p>
        </w:tc>
      </w:tr>
    </w:tbl>
    <w:p w14:paraId="27E40D9E" w14:textId="77777777" w:rsidR="008F328D" w:rsidRPr="00033686" w:rsidRDefault="008F328D" w:rsidP="008F328D">
      <w:pPr>
        <w:pStyle w:val="a4"/>
        <w:spacing w:line="240" w:lineRule="auto"/>
        <w:ind w:left="-426"/>
        <w:jc w:val="right"/>
        <w:rPr>
          <w:rFonts w:asciiTheme="minorHAnsi" w:hAnsiTheme="minorHAnsi" w:cstheme="minorHAnsi"/>
          <w:b/>
          <w:bCs/>
          <w:lang w:val="el-GR"/>
        </w:rPr>
      </w:pPr>
    </w:p>
    <w:p w14:paraId="19353D7A" w14:textId="13BFDAE5" w:rsidR="003250D2" w:rsidRDefault="001808E5" w:rsidP="00FE7A9D">
      <w:pPr>
        <w:pStyle w:val="a4"/>
        <w:spacing w:line="240" w:lineRule="auto"/>
        <w:ind w:left="-426"/>
        <w:jc w:val="center"/>
        <w:rPr>
          <w:rFonts w:asciiTheme="minorHAnsi" w:hAnsiTheme="minorHAnsi" w:cstheme="minorHAnsi"/>
          <w:b/>
          <w:bCs/>
          <w:sz w:val="26"/>
          <w:szCs w:val="26"/>
          <w:lang w:val="el-GR"/>
        </w:rPr>
      </w:pPr>
      <w:r w:rsidRPr="003250D2">
        <w:rPr>
          <w:rFonts w:asciiTheme="minorHAnsi" w:hAnsiTheme="minorHAnsi" w:cstheme="minorHAnsi"/>
          <w:b/>
          <w:bCs/>
          <w:sz w:val="26"/>
          <w:szCs w:val="26"/>
          <w:lang w:val="el-GR"/>
        </w:rPr>
        <w:br/>
      </w:r>
    </w:p>
    <w:p w14:paraId="3FF8D22B" w14:textId="77777777" w:rsidR="00C43898" w:rsidRDefault="00C43898" w:rsidP="003511BD">
      <w:pPr>
        <w:pStyle w:val="a4"/>
        <w:spacing w:line="240" w:lineRule="auto"/>
        <w:ind w:left="-426"/>
        <w:jc w:val="center"/>
        <w:rPr>
          <w:rFonts w:asciiTheme="minorHAnsi" w:hAnsiTheme="minorHAnsi" w:cstheme="minorHAnsi"/>
          <w:b/>
          <w:bCs/>
          <w:sz w:val="26"/>
          <w:szCs w:val="26"/>
          <w:lang w:val="el-GR"/>
        </w:rPr>
      </w:pPr>
    </w:p>
    <w:p w14:paraId="6A253BFA" w14:textId="77777777" w:rsidR="00C43898" w:rsidRDefault="00C43898" w:rsidP="003511BD">
      <w:pPr>
        <w:pStyle w:val="a4"/>
        <w:spacing w:line="240" w:lineRule="auto"/>
        <w:ind w:left="-426"/>
        <w:jc w:val="center"/>
        <w:rPr>
          <w:rFonts w:asciiTheme="minorHAnsi" w:hAnsiTheme="minorHAnsi" w:cstheme="minorHAnsi"/>
          <w:b/>
          <w:bCs/>
          <w:sz w:val="26"/>
          <w:szCs w:val="26"/>
          <w:lang w:val="el-GR"/>
        </w:rPr>
      </w:pPr>
    </w:p>
    <w:p w14:paraId="4F36CFA0" w14:textId="77777777" w:rsidR="00C43898" w:rsidRDefault="00C43898" w:rsidP="003511BD">
      <w:pPr>
        <w:pStyle w:val="a4"/>
        <w:spacing w:line="240" w:lineRule="auto"/>
        <w:ind w:left="-426"/>
        <w:jc w:val="center"/>
        <w:rPr>
          <w:rFonts w:asciiTheme="minorHAnsi" w:hAnsiTheme="minorHAnsi" w:cstheme="minorHAnsi"/>
          <w:b/>
          <w:bCs/>
          <w:sz w:val="26"/>
          <w:szCs w:val="26"/>
          <w:lang w:val="el-GR"/>
        </w:rPr>
      </w:pPr>
    </w:p>
    <w:p w14:paraId="0FAA5F95" w14:textId="77777777" w:rsidR="00C43898" w:rsidRDefault="00C43898" w:rsidP="003511BD">
      <w:pPr>
        <w:pStyle w:val="a4"/>
        <w:spacing w:line="240" w:lineRule="auto"/>
        <w:ind w:left="-426"/>
        <w:jc w:val="center"/>
        <w:rPr>
          <w:rFonts w:asciiTheme="minorHAnsi" w:hAnsiTheme="minorHAnsi" w:cstheme="minorHAnsi"/>
          <w:b/>
          <w:bCs/>
          <w:sz w:val="26"/>
          <w:szCs w:val="26"/>
          <w:lang w:val="el-GR"/>
        </w:rPr>
      </w:pPr>
    </w:p>
    <w:p w14:paraId="1F22B5BE" w14:textId="77777777" w:rsidR="00C43898" w:rsidRDefault="00C43898" w:rsidP="003511BD">
      <w:pPr>
        <w:pStyle w:val="a4"/>
        <w:spacing w:line="240" w:lineRule="auto"/>
        <w:ind w:left="-426"/>
        <w:jc w:val="center"/>
        <w:rPr>
          <w:rFonts w:asciiTheme="minorHAnsi" w:hAnsiTheme="minorHAnsi" w:cstheme="minorHAnsi"/>
          <w:b/>
          <w:bCs/>
          <w:sz w:val="26"/>
          <w:szCs w:val="26"/>
          <w:lang w:val="el-GR"/>
        </w:rPr>
      </w:pPr>
    </w:p>
    <w:p w14:paraId="34190E49" w14:textId="36A3C237" w:rsidR="001808E5" w:rsidRDefault="00C43898" w:rsidP="003511BD">
      <w:pPr>
        <w:pStyle w:val="a4"/>
        <w:spacing w:line="240" w:lineRule="auto"/>
        <w:ind w:left="-426"/>
        <w:jc w:val="center"/>
        <w:rPr>
          <w:rFonts w:asciiTheme="minorHAnsi" w:hAnsiTheme="minorHAnsi" w:cstheme="minorHAnsi"/>
          <w:b/>
          <w:bCs/>
          <w:sz w:val="26"/>
          <w:szCs w:val="26"/>
          <w:lang w:val="el-GR"/>
        </w:rPr>
      </w:pPr>
      <w:r>
        <w:rPr>
          <w:rFonts w:asciiTheme="minorHAnsi" w:hAnsiTheme="minorHAnsi" w:cstheme="minorHAnsi"/>
          <w:b/>
          <w:bCs/>
          <w:sz w:val="26"/>
          <w:szCs w:val="26"/>
          <w:lang w:val="el-GR"/>
        </w:rPr>
        <w:t xml:space="preserve">ΨΑΧΝΑ, </w:t>
      </w:r>
      <w:r w:rsidR="00EC509F">
        <w:rPr>
          <w:rFonts w:asciiTheme="minorHAnsi" w:hAnsiTheme="minorHAnsi" w:cstheme="minorHAnsi"/>
          <w:b/>
          <w:bCs/>
          <w:sz w:val="26"/>
          <w:szCs w:val="26"/>
          <w:lang w:val="el-GR"/>
        </w:rPr>
        <w:t>23</w:t>
      </w:r>
      <w:r w:rsidR="008F328D" w:rsidRPr="003250D2">
        <w:rPr>
          <w:rFonts w:asciiTheme="minorHAnsi" w:hAnsiTheme="minorHAnsi" w:cstheme="minorHAnsi"/>
          <w:b/>
          <w:bCs/>
          <w:sz w:val="26"/>
          <w:szCs w:val="26"/>
          <w:lang w:val="el-GR"/>
        </w:rPr>
        <w:t>/</w:t>
      </w:r>
      <w:r w:rsidR="00215CF4" w:rsidRPr="00EC509F">
        <w:rPr>
          <w:rFonts w:asciiTheme="minorHAnsi" w:hAnsiTheme="minorHAnsi" w:cstheme="minorHAnsi"/>
          <w:b/>
          <w:bCs/>
          <w:sz w:val="26"/>
          <w:szCs w:val="26"/>
          <w:lang w:val="el-GR"/>
        </w:rPr>
        <w:t>09</w:t>
      </w:r>
      <w:r w:rsidR="008F328D" w:rsidRPr="003250D2">
        <w:rPr>
          <w:rFonts w:asciiTheme="minorHAnsi" w:hAnsiTheme="minorHAnsi" w:cstheme="minorHAnsi"/>
          <w:b/>
          <w:bCs/>
          <w:sz w:val="26"/>
          <w:szCs w:val="26"/>
          <w:lang w:val="el-GR"/>
        </w:rPr>
        <w:t>/</w:t>
      </w:r>
      <w:r w:rsidR="00B516CD" w:rsidRPr="003250D2">
        <w:rPr>
          <w:rFonts w:asciiTheme="minorHAnsi" w:hAnsiTheme="minorHAnsi" w:cstheme="minorHAnsi"/>
          <w:b/>
          <w:bCs/>
          <w:sz w:val="26"/>
          <w:szCs w:val="26"/>
          <w:lang w:val="el-GR"/>
        </w:rPr>
        <w:t>2025</w:t>
      </w:r>
    </w:p>
    <w:p w14:paraId="67079C0C" w14:textId="77777777" w:rsidR="0063084D" w:rsidRDefault="0063084D" w:rsidP="003511BD">
      <w:pPr>
        <w:pStyle w:val="a4"/>
        <w:spacing w:line="240" w:lineRule="auto"/>
        <w:ind w:left="-426"/>
        <w:jc w:val="center"/>
        <w:rPr>
          <w:rFonts w:asciiTheme="minorHAnsi" w:hAnsiTheme="minorHAnsi" w:cstheme="minorHAnsi"/>
          <w:b/>
          <w:bCs/>
          <w:sz w:val="26"/>
          <w:szCs w:val="26"/>
          <w:lang w:val="el-GR"/>
        </w:rPr>
      </w:pPr>
    </w:p>
    <w:p w14:paraId="5FACE477" w14:textId="77777777" w:rsidR="00EF33BD" w:rsidRDefault="00EF33BD" w:rsidP="003511BD">
      <w:pPr>
        <w:pStyle w:val="a4"/>
        <w:spacing w:line="240" w:lineRule="auto"/>
        <w:ind w:left="-426"/>
        <w:jc w:val="center"/>
        <w:rPr>
          <w:rFonts w:asciiTheme="minorHAnsi" w:hAnsiTheme="minorHAnsi" w:cstheme="minorHAnsi"/>
          <w:b/>
          <w:bCs/>
          <w:sz w:val="26"/>
          <w:szCs w:val="26"/>
          <w:lang w:val="el-GR"/>
        </w:rPr>
      </w:pPr>
    </w:p>
    <w:p w14:paraId="62D1D4BE" w14:textId="77777777" w:rsidR="00EF33BD" w:rsidRDefault="00EF33BD" w:rsidP="003511BD">
      <w:pPr>
        <w:pStyle w:val="a4"/>
        <w:spacing w:line="240" w:lineRule="auto"/>
        <w:ind w:left="-426"/>
        <w:jc w:val="center"/>
        <w:rPr>
          <w:rFonts w:asciiTheme="minorHAnsi" w:hAnsiTheme="minorHAnsi" w:cstheme="minorHAnsi"/>
          <w:b/>
          <w:bCs/>
          <w:sz w:val="26"/>
          <w:szCs w:val="26"/>
          <w:lang w:val="el-GR"/>
        </w:rPr>
      </w:pPr>
    </w:p>
    <w:p w14:paraId="4B2C8517" w14:textId="77777777" w:rsidR="00EF33BD" w:rsidRDefault="00EF33BD" w:rsidP="003511BD">
      <w:pPr>
        <w:pStyle w:val="a4"/>
        <w:spacing w:line="240" w:lineRule="auto"/>
        <w:ind w:left="-426"/>
        <w:jc w:val="center"/>
        <w:rPr>
          <w:rFonts w:asciiTheme="minorHAnsi" w:hAnsiTheme="minorHAnsi" w:cstheme="minorHAnsi"/>
          <w:b/>
          <w:bCs/>
          <w:sz w:val="26"/>
          <w:szCs w:val="26"/>
          <w:lang w:val="el-GR"/>
        </w:rPr>
      </w:pPr>
    </w:p>
    <w:p w14:paraId="4289A10E" w14:textId="2F7F0EF6" w:rsidR="00431176" w:rsidRPr="00033686" w:rsidRDefault="00F13B1B" w:rsidP="00033686">
      <w:pPr>
        <w:pStyle w:val="1"/>
        <w:spacing w:before="0"/>
        <w:ind w:left="0"/>
        <w:jc w:val="center"/>
        <w:rPr>
          <w:rFonts w:asciiTheme="minorHAnsi" w:hAnsiTheme="minorHAnsi" w:cstheme="minorHAnsi"/>
          <w:iCs/>
          <w:color w:val="auto"/>
          <w:sz w:val="28"/>
          <w:szCs w:val="28"/>
          <w:lang w:val="el-GR"/>
        </w:rPr>
      </w:pPr>
      <w:r>
        <w:rPr>
          <w:rFonts w:asciiTheme="minorHAnsi" w:hAnsiTheme="minorHAnsi" w:cstheme="minorHAnsi"/>
          <w:iCs/>
          <w:color w:val="auto"/>
          <w:sz w:val="28"/>
          <w:szCs w:val="28"/>
          <w:lang w:val="el-GR"/>
        </w:rPr>
        <w:t xml:space="preserve">ΤΕΧΝΙΚΗ </w:t>
      </w:r>
      <w:r w:rsidR="00E93259" w:rsidRPr="00033686">
        <w:rPr>
          <w:rFonts w:asciiTheme="minorHAnsi" w:hAnsiTheme="minorHAnsi" w:cstheme="minorHAnsi"/>
          <w:iCs/>
          <w:color w:val="auto"/>
          <w:sz w:val="28"/>
          <w:szCs w:val="28"/>
          <w:lang w:val="el-GR"/>
        </w:rPr>
        <w:t>ΠΕΡΙΓΡΑΦΗ</w:t>
      </w:r>
      <w:r w:rsidR="00361A91" w:rsidRPr="00033686">
        <w:rPr>
          <w:rFonts w:asciiTheme="minorHAnsi" w:hAnsiTheme="minorHAnsi" w:cstheme="minorHAnsi"/>
          <w:iCs/>
          <w:color w:val="auto"/>
          <w:sz w:val="28"/>
          <w:szCs w:val="28"/>
          <w:lang w:val="el-GR"/>
        </w:rPr>
        <w:t xml:space="preserve"> </w:t>
      </w:r>
    </w:p>
    <w:p w14:paraId="491A693B" w14:textId="12FC9BC5" w:rsidR="00E93259" w:rsidRPr="004971EE" w:rsidRDefault="004971EE" w:rsidP="001F3CAD">
      <w:pPr>
        <w:spacing w:after="200" w:line="240" w:lineRule="auto"/>
        <w:jc w:val="both"/>
        <w:rPr>
          <w:rFonts w:asciiTheme="minorHAnsi" w:hAnsiTheme="minorHAnsi" w:cstheme="minorHAnsi"/>
          <w:color w:val="FF0000"/>
          <w:szCs w:val="22"/>
          <w:lang w:val="el-GR"/>
        </w:rPr>
      </w:pPr>
      <w:r w:rsidRPr="004971EE">
        <w:rPr>
          <w:rFonts w:asciiTheme="minorHAnsi" w:hAnsiTheme="minorHAnsi" w:cstheme="minorHAnsi"/>
          <w:color w:val="auto"/>
          <w:szCs w:val="22"/>
          <w:lang w:val="el-GR"/>
        </w:rPr>
        <w:t>Η παρούσα</w:t>
      </w:r>
      <w:r w:rsidR="001F3CAD">
        <w:rPr>
          <w:rFonts w:asciiTheme="minorHAnsi" w:hAnsiTheme="minorHAnsi" w:cstheme="minorHAnsi"/>
          <w:color w:val="auto"/>
          <w:szCs w:val="22"/>
          <w:lang w:val="el-GR"/>
        </w:rPr>
        <w:t xml:space="preserve"> μελέτη</w:t>
      </w:r>
      <w:r w:rsidRPr="004971EE">
        <w:rPr>
          <w:rFonts w:asciiTheme="minorHAnsi" w:hAnsiTheme="minorHAnsi" w:cstheme="minorHAnsi"/>
          <w:color w:val="auto"/>
          <w:szCs w:val="22"/>
          <w:lang w:val="el-GR"/>
        </w:rPr>
        <w:t xml:space="preserve">, αφορά στην προμήθεια </w:t>
      </w:r>
      <w:r w:rsidR="00EC509F">
        <w:rPr>
          <w:rFonts w:asciiTheme="minorHAnsi" w:hAnsiTheme="minorHAnsi" w:cstheme="minorHAnsi"/>
          <w:color w:val="auto"/>
          <w:szCs w:val="22"/>
          <w:lang w:val="el-GR"/>
        </w:rPr>
        <w:t>αναλωσίμων για τα εργαστήρια</w:t>
      </w:r>
      <w:r w:rsidR="001F3CAD">
        <w:rPr>
          <w:rFonts w:asciiTheme="minorHAnsi" w:hAnsiTheme="minorHAnsi" w:cstheme="minorHAnsi"/>
          <w:color w:val="auto"/>
          <w:szCs w:val="22"/>
          <w:lang w:val="el-GR"/>
        </w:rPr>
        <w:t xml:space="preserve"> του Επαγγελματικού Λυκείου Ψαχνών</w:t>
      </w:r>
      <w:r w:rsidRPr="004971EE">
        <w:rPr>
          <w:rFonts w:asciiTheme="minorHAnsi" w:hAnsiTheme="minorHAnsi" w:cstheme="minorHAnsi"/>
          <w:color w:val="auto"/>
          <w:szCs w:val="22"/>
          <w:lang w:val="el-GR"/>
        </w:rPr>
        <w:t xml:space="preserve"> για τις ανάγκες </w:t>
      </w:r>
      <w:r w:rsidR="001F3CAD">
        <w:rPr>
          <w:rFonts w:asciiTheme="minorHAnsi" w:hAnsiTheme="minorHAnsi" w:cstheme="minorHAnsi"/>
          <w:color w:val="auto"/>
          <w:szCs w:val="22"/>
          <w:lang w:val="el-GR"/>
        </w:rPr>
        <w:t xml:space="preserve">εξοπλισμού των εργαστηρίων. </w:t>
      </w:r>
      <w:r w:rsidR="001F3CAD" w:rsidRPr="001F3CAD">
        <w:rPr>
          <w:rFonts w:asciiTheme="minorHAnsi" w:hAnsiTheme="minorHAnsi" w:cstheme="minorHAnsi"/>
          <w:color w:val="auto"/>
          <w:szCs w:val="22"/>
          <w:lang w:val="el-GR"/>
        </w:rPr>
        <w:t xml:space="preserve">Αντικείμενο </w:t>
      </w:r>
      <w:r w:rsidR="001F3CAD">
        <w:rPr>
          <w:rFonts w:asciiTheme="minorHAnsi" w:hAnsiTheme="minorHAnsi" w:cstheme="minorHAnsi"/>
          <w:color w:val="auto"/>
          <w:szCs w:val="22"/>
          <w:lang w:val="el-GR"/>
        </w:rPr>
        <w:t xml:space="preserve">της προμήθειας είναι η επάνδρωση </w:t>
      </w:r>
      <w:r w:rsidR="001F3CAD" w:rsidRPr="001F3CAD">
        <w:rPr>
          <w:rFonts w:asciiTheme="minorHAnsi" w:hAnsiTheme="minorHAnsi" w:cstheme="minorHAnsi"/>
          <w:color w:val="auto"/>
          <w:szCs w:val="22"/>
          <w:lang w:val="el-GR"/>
        </w:rPr>
        <w:t xml:space="preserve"> </w:t>
      </w:r>
      <w:r w:rsidR="001F3CAD">
        <w:rPr>
          <w:rFonts w:asciiTheme="minorHAnsi" w:hAnsiTheme="minorHAnsi" w:cstheme="minorHAnsi"/>
          <w:color w:val="auto"/>
          <w:szCs w:val="22"/>
          <w:lang w:val="el-GR"/>
        </w:rPr>
        <w:t xml:space="preserve">του </w:t>
      </w:r>
      <w:r w:rsidR="001F3CAD" w:rsidRPr="001F3CAD">
        <w:rPr>
          <w:rFonts w:asciiTheme="minorHAnsi" w:hAnsiTheme="minorHAnsi" w:cstheme="minorHAnsi"/>
          <w:color w:val="auto"/>
          <w:szCs w:val="22"/>
          <w:lang w:val="el-GR"/>
        </w:rPr>
        <w:t xml:space="preserve">εργαστηριακού εξοπλισμού </w:t>
      </w:r>
      <w:r w:rsidR="00397B2D">
        <w:rPr>
          <w:rFonts w:asciiTheme="minorHAnsi" w:hAnsiTheme="minorHAnsi" w:cstheme="minorHAnsi"/>
          <w:color w:val="auto"/>
          <w:szCs w:val="22"/>
          <w:lang w:val="el-GR"/>
        </w:rPr>
        <w:t xml:space="preserve">του </w:t>
      </w:r>
      <w:r w:rsidR="001F3CAD">
        <w:rPr>
          <w:rFonts w:asciiTheme="minorHAnsi" w:hAnsiTheme="minorHAnsi" w:cstheme="minorHAnsi"/>
          <w:color w:val="auto"/>
          <w:szCs w:val="22"/>
          <w:lang w:val="el-GR"/>
        </w:rPr>
        <w:t>ΕΠΑΛ</w:t>
      </w:r>
      <w:r w:rsidR="001F3CAD" w:rsidRPr="001F3CAD">
        <w:rPr>
          <w:rFonts w:asciiTheme="minorHAnsi" w:hAnsiTheme="minorHAnsi" w:cstheme="minorHAnsi"/>
          <w:color w:val="auto"/>
          <w:szCs w:val="22"/>
          <w:lang w:val="el-GR"/>
        </w:rPr>
        <w:t>.</w:t>
      </w:r>
      <w:r w:rsidR="001F3CAD" w:rsidRPr="001F3CAD">
        <w:rPr>
          <w:lang w:val="el-GR"/>
        </w:rPr>
        <w:t xml:space="preserve"> </w:t>
      </w:r>
      <w:r w:rsidR="001F3CAD" w:rsidRPr="001F3CAD">
        <w:rPr>
          <w:rFonts w:asciiTheme="minorHAnsi" w:hAnsiTheme="minorHAnsi" w:cstheme="minorHAnsi"/>
          <w:color w:val="auto"/>
          <w:szCs w:val="22"/>
          <w:lang w:val="el-GR"/>
        </w:rPr>
        <w:t>Στόχος του έργου είναι η προμήθεια</w:t>
      </w:r>
      <w:r w:rsidR="001F3CAD">
        <w:rPr>
          <w:rFonts w:asciiTheme="minorHAnsi" w:hAnsiTheme="minorHAnsi" w:cstheme="minorHAnsi"/>
          <w:color w:val="auto"/>
          <w:szCs w:val="22"/>
          <w:lang w:val="el-GR"/>
        </w:rPr>
        <w:t xml:space="preserve"> του</w:t>
      </w:r>
      <w:r w:rsidR="001F3CAD" w:rsidRPr="001F3CAD">
        <w:rPr>
          <w:rFonts w:asciiTheme="minorHAnsi" w:hAnsiTheme="minorHAnsi" w:cstheme="minorHAnsi"/>
          <w:color w:val="auto"/>
          <w:szCs w:val="22"/>
          <w:lang w:val="el-GR"/>
        </w:rPr>
        <w:t xml:space="preserve"> εξοπλισμού </w:t>
      </w:r>
      <w:r w:rsidR="001F3CAD">
        <w:rPr>
          <w:rFonts w:asciiTheme="minorHAnsi" w:hAnsiTheme="minorHAnsi" w:cstheme="minorHAnsi"/>
          <w:color w:val="auto"/>
          <w:szCs w:val="22"/>
          <w:lang w:val="el-GR"/>
        </w:rPr>
        <w:t xml:space="preserve">προκειμένου </w:t>
      </w:r>
      <w:r w:rsidR="001F3CAD" w:rsidRPr="001F3CAD">
        <w:rPr>
          <w:rFonts w:asciiTheme="minorHAnsi" w:hAnsiTheme="minorHAnsi" w:cstheme="minorHAnsi"/>
          <w:color w:val="auto"/>
          <w:szCs w:val="22"/>
          <w:lang w:val="el-GR"/>
        </w:rPr>
        <w:t xml:space="preserve">να υποστηρίξει την ομαλή και απρόσκοπτη λειτουργία </w:t>
      </w:r>
      <w:r w:rsidR="001F3CAD">
        <w:rPr>
          <w:rFonts w:asciiTheme="minorHAnsi" w:hAnsiTheme="minorHAnsi" w:cstheme="minorHAnsi"/>
          <w:color w:val="auto"/>
          <w:szCs w:val="22"/>
          <w:lang w:val="el-GR"/>
        </w:rPr>
        <w:t>των</w:t>
      </w:r>
      <w:r w:rsidR="00397B2D">
        <w:rPr>
          <w:rFonts w:asciiTheme="minorHAnsi" w:hAnsiTheme="minorHAnsi" w:cstheme="minorHAnsi"/>
          <w:color w:val="auto"/>
          <w:szCs w:val="22"/>
          <w:lang w:val="el-GR"/>
        </w:rPr>
        <w:t xml:space="preserve"> εργαστηριακών μαθημάτων του ΕΠΑΛ</w:t>
      </w:r>
      <w:r w:rsidR="00EF1506">
        <w:rPr>
          <w:rFonts w:asciiTheme="minorHAnsi" w:hAnsiTheme="minorHAnsi" w:cstheme="minorHAnsi"/>
          <w:color w:val="auto"/>
          <w:szCs w:val="22"/>
          <w:lang w:val="el-GR"/>
        </w:rPr>
        <w:t xml:space="preserve"> για την ειδικότητα της Μηχανολογίας (για τα εξής εργαστήρια: «</w:t>
      </w:r>
      <w:proofErr w:type="spellStart"/>
      <w:r w:rsidR="00EF1506">
        <w:rPr>
          <w:rFonts w:asciiTheme="minorHAnsi" w:hAnsiTheme="minorHAnsi" w:cstheme="minorHAnsi"/>
          <w:color w:val="auto"/>
          <w:szCs w:val="22"/>
          <w:lang w:val="el-GR"/>
        </w:rPr>
        <w:t>Εφαρμοστήριο</w:t>
      </w:r>
      <w:proofErr w:type="spellEnd"/>
      <w:r w:rsidR="00EF1506">
        <w:rPr>
          <w:rFonts w:asciiTheme="minorHAnsi" w:hAnsiTheme="minorHAnsi" w:cstheme="minorHAnsi"/>
          <w:color w:val="auto"/>
          <w:szCs w:val="22"/>
          <w:lang w:val="el-GR"/>
        </w:rPr>
        <w:t>» &amp; Οχημάτων»)</w:t>
      </w:r>
      <w:r w:rsidR="001F3CAD" w:rsidRPr="001F3CAD">
        <w:rPr>
          <w:rFonts w:asciiTheme="minorHAnsi" w:hAnsiTheme="minorHAnsi" w:cstheme="minorHAnsi"/>
          <w:color w:val="auto"/>
          <w:szCs w:val="22"/>
          <w:lang w:val="el-GR"/>
        </w:rPr>
        <w:t xml:space="preserve">, το οποίο συνεπάγεται τη βιωσιμότητα και λειτουργικότητα </w:t>
      </w:r>
      <w:r w:rsidR="00397B2D">
        <w:rPr>
          <w:rFonts w:asciiTheme="minorHAnsi" w:hAnsiTheme="minorHAnsi" w:cstheme="minorHAnsi"/>
          <w:color w:val="auto"/>
          <w:szCs w:val="22"/>
          <w:lang w:val="el-GR"/>
        </w:rPr>
        <w:t xml:space="preserve">της εκπαιδευτικής διαδικασίας.  </w:t>
      </w:r>
      <w:r w:rsidR="00905F5B" w:rsidRPr="00905F5B">
        <w:rPr>
          <w:rFonts w:asciiTheme="minorHAnsi" w:hAnsiTheme="minorHAnsi" w:cstheme="minorHAnsi"/>
          <w:color w:val="auto"/>
          <w:szCs w:val="22"/>
          <w:lang w:val="el-GR"/>
        </w:rPr>
        <w:t xml:space="preserve">Η εν λόγω προμήθεια είναι αναγκαία και εξυπηρετεί τις ανάγκες  των μαθητών </w:t>
      </w:r>
      <w:r w:rsidR="00397B2D">
        <w:rPr>
          <w:rFonts w:asciiTheme="minorHAnsi" w:hAnsiTheme="minorHAnsi" w:cstheme="minorHAnsi"/>
          <w:color w:val="auto"/>
          <w:szCs w:val="22"/>
          <w:lang w:val="el-GR"/>
        </w:rPr>
        <w:t>της</w:t>
      </w:r>
      <w:r w:rsidR="00905F5B" w:rsidRPr="00905F5B">
        <w:rPr>
          <w:rFonts w:asciiTheme="minorHAnsi" w:hAnsiTheme="minorHAnsi" w:cstheme="minorHAnsi"/>
          <w:color w:val="auto"/>
          <w:szCs w:val="22"/>
          <w:lang w:val="el-GR"/>
        </w:rPr>
        <w:t xml:space="preserve"> σχολικ</w:t>
      </w:r>
      <w:r w:rsidR="00397B2D">
        <w:rPr>
          <w:rFonts w:asciiTheme="minorHAnsi" w:hAnsiTheme="minorHAnsi" w:cstheme="minorHAnsi"/>
          <w:color w:val="auto"/>
          <w:szCs w:val="22"/>
          <w:lang w:val="el-GR"/>
        </w:rPr>
        <w:t>ής</w:t>
      </w:r>
      <w:r w:rsidR="00905F5B" w:rsidRPr="00905F5B">
        <w:rPr>
          <w:rFonts w:asciiTheme="minorHAnsi" w:hAnsiTheme="minorHAnsi" w:cstheme="minorHAnsi"/>
          <w:color w:val="auto"/>
          <w:szCs w:val="22"/>
          <w:lang w:val="el-GR"/>
        </w:rPr>
        <w:t xml:space="preserve"> μονάδ</w:t>
      </w:r>
      <w:r w:rsidR="00397B2D">
        <w:rPr>
          <w:rFonts w:asciiTheme="minorHAnsi" w:hAnsiTheme="minorHAnsi" w:cstheme="minorHAnsi"/>
          <w:color w:val="auto"/>
          <w:szCs w:val="22"/>
          <w:lang w:val="el-GR"/>
        </w:rPr>
        <w:t>ας (1</w:t>
      </w:r>
      <w:r w:rsidR="00397B2D" w:rsidRPr="00397B2D">
        <w:rPr>
          <w:rFonts w:asciiTheme="minorHAnsi" w:hAnsiTheme="minorHAnsi" w:cstheme="minorHAnsi"/>
          <w:color w:val="auto"/>
          <w:szCs w:val="22"/>
          <w:vertAlign w:val="superscript"/>
          <w:lang w:val="el-GR"/>
        </w:rPr>
        <w:t>ο</w:t>
      </w:r>
      <w:r w:rsidR="00397B2D">
        <w:rPr>
          <w:rFonts w:asciiTheme="minorHAnsi" w:hAnsiTheme="minorHAnsi" w:cstheme="minorHAnsi"/>
          <w:color w:val="auto"/>
          <w:szCs w:val="22"/>
          <w:lang w:val="el-GR"/>
        </w:rPr>
        <w:t xml:space="preserve"> ΕΠΑΛ ΨΑΧΝΩΝ) που ανήκει στην </w:t>
      </w:r>
      <w:r w:rsidR="00905F5B" w:rsidRPr="00905F5B">
        <w:rPr>
          <w:rFonts w:asciiTheme="minorHAnsi" w:hAnsiTheme="minorHAnsi" w:cstheme="minorHAnsi"/>
          <w:color w:val="auto"/>
          <w:szCs w:val="22"/>
          <w:lang w:val="el-GR"/>
        </w:rPr>
        <w:t xml:space="preserve"> γεωγραφική εμβέλεια του Δήμου.   </w:t>
      </w:r>
    </w:p>
    <w:p w14:paraId="164F4660" w14:textId="7A48AAD0" w:rsidR="00925E30" w:rsidRPr="003E0517" w:rsidRDefault="00D73398" w:rsidP="0069767D">
      <w:pPr>
        <w:spacing w:line="240" w:lineRule="auto"/>
        <w:jc w:val="both"/>
        <w:rPr>
          <w:rFonts w:asciiTheme="minorHAnsi" w:hAnsiTheme="minorHAnsi" w:cstheme="minorHAnsi"/>
          <w:sz w:val="24"/>
          <w:szCs w:val="24"/>
          <w:lang w:val="el-GR"/>
        </w:rPr>
      </w:pPr>
      <w:r w:rsidRPr="00BF727C">
        <w:rPr>
          <w:rFonts w:asciiTheme="minorHAnsi" w:hAnsiTheme="minorHAnsi" w:cstheme="minorHAnsi"/>
          <w:sz w:val="24"/>
          <w:szCs w:val="24"/>
          <w:lang w:val="el-GR" w:eastAsia="el-GR"/>
        </w:rPr>
        <w:t xml:space="preserve">Τα εν λόγω </w:t>
      </w:r>
      <w:r w:rsidR="0063084D">
        <w:rPr>
          <w:rFonts w:asciiTheme="minorHAnsi" w:hAnsiTheme="minorHAnsi" w:cstheme="minorHAnsi"/>
          <w:sz w:val="24"/>
          <w:szCs w:val="24"/>
          <w:lang w:val="el-GR" w:eastAsia="el-GR"/>
        </w:rPr>
        <w:t xml:space="preserve">προμηθευόμενα είδη </w:t>
      </w:r>
      <w:r w:rsidRPr="00BF727C">
        <w:rPr>
          <w:rFonts w:asciiTheme="minorHAnsi" w:hAnsiTheme="minorHAnsi" w:cstheme="minorHAnsi"/>
          <w:sz w:val="24"/>
          <w:szCs w:val="24"/>
          <w:lang w:val="el-GR" w:eastAsia="el-GR"/>
        </w:rPr>
        <w:t xml:space="preserve">θα είναι κατασκευασμένα από ασφαλές υλικό ανταποκρινόμενα στους κανόνες ασφάλειας και υγιεινής, </w:t>
      </w:r>
      <w:r w:rsidR="007B48AA" w:rsidRPr="00BF727C">
        <w:rPr>
          <w:rFonts w:asciiTheme="minorHAnsi" w:hAnsiTheme="minorHAnsi" w:cstheme="minorHAnsi"/>
          <w:sz w:val="24"/>
          <w:szCs w:val="24"/>
          <w:lang w:val="el-GR" w:eastAsia="el-GR"/>
        </w:rPr>
        <w:t xml:space="preserve">κατάλληλα για </w:t>
      </w:r>
      <w:r w:rsidR="0069767D">
        <w:rPr>
          <w:rFonts w:asciiTheme="minorHAnsi" w:hAnsiTheme="minorHAnsi" w:cstheme="minorHAnsi"/>
          <w:sz w:val="24"/>
          <w:szCs w:val="24"/>
          <w:lang w:val="el-GR" w:eastAsia="el-GR"/>
        </w:rPr>
        <w:t xml:space="preserve">παιδιά </w:t>
      </w:r>
      <w:r w:rsidR="004F2917" w:rsidRPr="00BF727C">
        <w:rPr>
          <w:rFonts w:asciiTheme="minorHAnsi" w:hAnsiTheme="minorHAnsi" w:cstheme="minorHAnsi"/>
          <w:sz w:val="24"/>
          <w:szCs w:val="24"/>
          <w:lang w:val="el-GR" w:eastAsia="el-GR"/>
        </w:rPr>
        <w:t xml:space="preserve">δευτεροβάθμιας εκπαίδευσης. </w:t>
      </w:r>
      <w:r w:rsidR="00192FD6" w:rsidRPr="00033686">
        <w:rPr>
          <w:rFonts w:asciiTheme="minorHAnsi" w:hAnsiTheme="minorHAnsi" w:cstheme="minorHAnsi"/>
          <w:color w:val="000000"/>
          <w:sz w:val="24"/>
          <w:szCs w:val="24"/>
          <w:lang w:val="el-GR"/>
        </w:rPr>
        <w:t xml:space="preserve">Η δαπάνη για την ανωτέρω </w:t>
      </w:r>
      <w:r w:rsidR="00AB0925">
        <w:rPr>
          <w:rFonts w:asciiTheme="minorHAnsi" w:hAnsiTheme="minorHAnsi" w:cstheme="minorHAnsi"/>
          <w:color w:val="000000"/>
          <w:sz w:val="24"/>
          <w:szCs w:val="24"/>
          <w:lang w:val="el-GR"/>
        </w:rPr>
        <w:t xml:space="preserve">προμήθεια </w:t>
      </w:r>
      <w:r w:rsidR="00192FD6" w:rsidRPr="00033686">
        <w:rPr>
          <w:rFonts w:asciiTheme="minorHAnsi" w:hAnsiTheme="minorHAnsi" w:cstheme="minorHAnsi"/>
          <w:color w:val="000000"/>
          <w:sz w:val="24"/>
          <w:szCs w:val="24"/>
          <w:lang w:val="el-GR"/>
        </w:rPr>
        <w:t xml:space="preserve">ανέρχεται στο ποσό των </w:t>
      </w:r>
      <w:r w:rsidR="00051319" w:rsidRPr="00051319">
        <w:rPr>
          <w:rFonts w:asciiTheme="minorHAnsi" w:eastAsia="Times New Roman" w:hAnsiTheme="minorHAnsi" w:cstheme="minorHAnsi"/>
          <w:b/>
          <w:bCs/>
          <w:sz w:val="24"/>
          <w:szCs w:val="24"/>
          <w:lang w:val="el-GR" w:eastAsia="el-GR"/>
        </w:rPr>
        <w:t>2.995,88</w:t>
      </w:r>
      <w:r w:rsidR="003250D2">
        <w:rPr>
          <w:rFonts w:asciiTheme="minorHAnsi" w:eastAsia="Times New Roman" w:hAnsiTheme="minorHAnsi" w:cstheme="minorHAnsi"/>
          <w:b/>
          <w:bCs/>
          <w:sz w:val="24"/>
          <w:szCs w:val="24"/>
          <w:lang w:val="el-GR" w:eastAsia="el-GR"/>
        </w:rPr>
        <w:t xml:space="preserve">€ </w:t>
      </w:r>
      <w:r w:rsidR="00192FD6" w:rsidRPr="00033686">
        <w:rPr>
          <w:rFonts w:asciiTheme="minorHAnsi" w:hAnsiTheme="minorHAnsi" w:cstheme="minorHAnsi"/>
          <w:color w:val="000000"/>
          <w:sz w:val="24"/>
          <w:szCs w:val="24"/>
          <w:lang w:val="el-GR"/>
        </w:rPr>
        <w:t xml:space="preserve">συμπεριλαμβανομένου του ΦΠΑ </w:t>
      </w:r>
      <w:r w:rsidR="00AB0925">
        <w:rPr>
          <w:rFonts w:asciiTheme="minorHAnsi" w:hAnsiTheme="minorHAnsi" w:cstheme="minorHAnsi"/>
          <w:color w:val="000000"/>
          <w:sz w:val="24"/>
          <w:szCs w:val="24"/>
          <w:lang w:val="el-GR"/>
        </w:rPr>
        <w:t xml:space="preserve">24 </w:t>
      </w:r>
      <w:r w:rsidR="00192FD6" w:rsidRPr="00033686">
        <w:rPr>
          <w:rFonts w:asciiTheme="minorHAnsi" w:hAnsiTheme="minorHAnsi" w:cstheme="minorHAnsi"/>
          <w:color w:val="000000"/>
          <w:sz w:val="24"/>
          <w:szCs w:val="24"/>
          <w:lang w:val="el-GR"/>
        </w:rPr>
        <w:t>%, προέρχεται από πόρους του Δήμου και θα βαρύνει</w:t>
      </w:r>
      <w:r w:rsidR="00192FD6" w:rsidRPr="00033686">
        <w:rPr>
          <w:rFonts w:asciiTheme="minorHAnsi" w:hAnsiTheme="minorHAnsi" w:cstheme="minorHAnsi"/>
          <w:sz w:val="24"/>
          <w:szCs w:val="24"/>
          <w:lang w:val="el-GR"/>
        </w:rPr>
        <w:t xml:space="preserve"> τον </w:t>
      </w:r>
      <w:r w:rsidR="00192FD6" w:rsidRPr="00AB0925">
        <w:rPr>
          <w:rFonts w:asciiTheme="minorHAnsi" w:hAnsiTheme="minorHAnsi" w:cstheme="minorHAnsi"/>
          <w:b/>
          <w:bCs/>
          <w:sz w:val="24"/>
          <w:szCs w:val="24"/>
          <w:lang w:val="el-GR"/>
        </w:rPr>
        <w:t>Κ.Α.</w:t>
      </w:r>
      <w:r w:rsidR="00192FD6" w:rsidRPr="00033686">
        <w:rPr>
          <w:rFonts w:asciiTheme="minorHAnsi" w:hAnsiTheme="minorHAnsi" w:cstheme="minorHAnsi"/>
          <w:sz w:val="24"/>
          <w:szCs w:val="24"/>
          <w:lang w:val="el-GR"/>
        </w:rPr>
        <w:t xml:space="preserve"> </w:t>
      </w:r>
      <w:r w:rsidR="0069767D" w:rsidRPr="0069767D">
        <w:rPr>
          <w:rFonts w:asciiTheme="minorHAnsi" w:hAnsiTheme="minorHAnsi" w:cstheme="minorHAnsi"/>
          <w:b/>
          <w:bCs/>
          <w:sz w:val="24"/>
          <w:szCs w:val="24"/>
          <w:lang w:val="el-GR"/>
        </w:rPr>
        <w:t>70-6699.002</w:t>
      </w:r>
      <w:r w:rsidR="0069767D" w:rsidRPr="0069767D">
        <w:rPr>
          <w:rFonts w:asciiTheme="minorHAnsi" w:hAnsiTheme="minorHAnsi" w:cstheme="minorHAnsi"/>
          <w:b/>
          <w:bCs/>
          <w:sz w:val="24"/>
          <w:szCs w:val="24"/>
          <w:lang w:val="el-GR"/>
        </w:rPr>
        <w:t xml:space="preserve"> </w:t>
      </w:r>
      <w:r w:rsidR="00693D9A" w:rsidRPr="00693D9A">
        <w:rPr>
          <w:rFonts w:asciiTheme="minorHAnsi" w:hAnsiTheme="minorHAnsi" w:cstheme="minorHAnsi"/>
          <w:sz w:val="24"/>
          <w:szCs w:val="24"/>
          <w:lang w:val="el-GR"/>
        </w:rPr>
        <w:t>«</w:t>
      </w:r>
      <w:r w:rsidR="0069767D" w:rsidRPr="0069767D">
        <w:rPr>
          <w:rFonts w:asciiTheme="minorHAnsi" w:hAnsiTheme="minorHAnsi" w:cstheme="minorHAnsi"/>
          <w:sz w:val="24"/>
          <w:szCs w:val="24"/>
          <w:lang w:val="el-GR"/>
        </w:rPr>
        <w:t>ΠΡΟΜΗΘΕΙΑ ΑΝΑΛΩΣΙΜΩΝ ΓΙΑ ΤΑ ΕΡΓΑΣΤΗΡΙΑ ΤΟΥ ΕΠΑΛ</w:t>
      </w:r>
      <w:r w:rsidR="00693D9A" w:rsidRPr="00693D9A">
        <w:rPr>
          <w:rFonts w:asciiTheme="minorHAnsi" w:hAnsiTheme="minorHAnsi" w:cstheme="minorHAnsi"/>
          <w:sz w:val="24"/>
          <w:szCs w:val="24"/>
          <w:lang w:val="el-GR"/>
        </w:rPr>
        <w:t>»</w:t>
      </w:r>
      <w:r w:rsidR="00AB0925">
        <w:rPr>
          <w:rFonts w:asciiTheme="minorHAnsi" w:hAnsiTheme="minorHAnsi" w:cstheme="minorHAnsi"/>
          <w:sz w:val="24"/>
          <w:szCs w:val="24"/>
          <w:lang w:val="el-GR"/>
        </w:rPr>
        <w:t xml:space="preserve"> </w:t>
      </w:r>
      <w:r w:rsidR="00192FD6" w:rsidRPr="00033686">
        <w:rPr>
          <w:rFonts w:asciiTheme="minorHAnsi" w:hAnsiTheme="minorHAnsi" w:cstheme="minorHAnsi"/>
          <w:sz w:val="24"/>
          <w:szCs w:val="24"/>
          <w:lang w:val="el-GR"/>
        </w:rPr>
        <w:t xml:space="preserve">του προϋπολογισμού έτους </w:t>
      </w:r>
      <w:r w:rsidR="00AB0925">
        <w:rPr>
          <w:rFonts w:asciiTheme="minorHAnsi" w:hAnsiTheme="minorHAnsi" w:cstheme="minorHAnsi"/>
          <w:sz w:val="24"/>
          <w:szCs w:val="24"/>
          <w:lang w:val="el-GR"/>
        </w:rPr>
        <w:t>2025.</w:t>
      </w:r>
    </w:p>
    <w:p w14:paraId="49012931" w14:textId="77777777" w:rsidR="00925E30" w:rsidRPr="00033686" w:rsidRDefault="00925E30" w:rsidP="00192FD6">
      <w:pPr>
        <w:jc w:val="both"/>
        <w:rPr>
          <w:rFonts w:asciiTheme="minorHAnsi" w:hAnsiTheme="minorHAnsi" w:cstheme="minorHAnsi"/>
          <w:color w:val="000000"/>
          <w:sz w:val="24"/>
          <w:szCs w:val="24"/>
          <w:lang w:val="el-GR"/>
        </w:rPr>
      </w:pPr>
    </w:p>
    <w:p w14:paraId="3EA1B9FB" w14:textId="1E10DE92" w:rsidR="00192FD6" w:rsidRPr="00033686" w:rsidRDefault="00192FD6" w:rsidP="00D52552">
      <w:pPr>
        <w:spacing w:line="300" w:lineRule="exact"/>
        <w:jc w:val="both"/>
        <w:rPr>
          <w:rFonts w:asciiTheme="minorHAnsi" w:hAnsiTheme="minorHAnsi" w:cstheme="minorHAnsi"/>
          <w:color w:val="000000"/>
          <w:sz w:val="24"/>
          <w:szCs w:val="24"/>
          <w:lang w:val="el-GR"/>
        </w:rPr>
      </w:pPr>
      <w:r w:rsidRPr="00033686">
        <w:rPr>
          <w:rFonts w:asciiTheme="minorHAnsi" w:hAnsiTheme="minorHAnsi" w:cstheme="minorHAnsi"/>
          <w:sz w:val="24"/>
          <w:szCs w:val="24"/>
          <w:lang w:val="el-GR"/>
        </w:rPr>
        <w:t xml:space="preserve">Η παρούσα </w:t>
      </w:r>
      <w:r w:rsidRPr="00FE11B3">
        <w:rPr>
          <w:rFonts w:asciiTheme="minorHAnsi" w:hAnsiTheme="minorHAnsi" w:cstheme="minorHAnsi"/>
          <w:color w:val="000000"/>
          <w:sz w:val="24"/>
          <w:szCs w:val="24"/>
          <w:lang w:val="el-GR"/>
        </w:rPr>
        <w:t>προμήθεια</w:t>
      </w:r>
      <w:r w:rsidRPr="00033686">
        <w:rPr>
          <w:rFonts w:asciiTheme="minorHAnsi" w:hAnsiTheme="minorHAnsi" w:cstheme="minorHAnsi"/>
          <w:color w:val="000000"/>
          <w:sz w:val="24"/>
          <w:szCs w:val="24"/>
          <w:lang w:val="el-GR"/>
        </w:rPr>
        <w:t xml:space="preserve">  </w:t>
      </w:r>
      <w:proofErr w:type="spellStart"/>
      <w:r w:rsidRPr="00033686">
        <w:rPr>
          <w:rFonts w:asciiTheme="minorHAnsi" w:hAnsiTheme="minorHAnsi" w:cstheme="minorHAnsi"/>
          <w:sz w:val="24"/>
          <w:szCs w:val="24"/>
          <w:lang w:val="el-GR"/>
        </w:rPr>
        <w:t>διέπεται</w:t>
      </w:r>
      <w:proofErr w:type="spellEnd"/>
      <w:r w:rsidRPr="00033686">
        <w:rPr>
          <w:rFonts w:asciiTheme="minorHAnsi" w:hAnsiTheme="minorHAnsi" w:cstheme="minorHAnsi"/>
          <w:sz w:val="24"/>
          <w:szCs w:val="24"/>
          <w:lang w:val="el-GR"/>
        </w:rPr>
        <w:t xml:space="preserve"> από τις παρακάτω διατάξεις: </w:t>
      </w:r>
    </w:p>
    <w:p w14:paraId="6A04975E" w14:textId="072C3708" w:rsidR="00224DC7" w:rsidRPr="00F13B1B" w:rsidRDefault="00224DC7" w:rsidP="00EF1506">
      <w:pPr>
        <w:pStyle w:val="a4"/>
        <w:numPr>
          <w:ilvl w:val="0"/>
          <w:numId w:val="6"/>
        </w:numPr>
        <w:spacing w:line="300" w:lineRule="exact"/>
        <w:jc w:val="both"/>
        <w:rPr>
          <w:rFonts w:asciiTheme="minorHAnsi" w:hAnsiTheme="minorHAnsi" w:cstheme="minorHAnsi"/>
          <w:i/>
          <w:iCs/>
          <w:color w:val="auto"/>
          <w:sz w:val="24"/>
          <w:szCs w:val="24"/>
          <w:lang w:val="el-GR"/>
        </w:rPr>
      </w:pPr>
      <w:bookmarkStart w:id="3" w:name="_Hlk163549948"/>
      <w:r w:rsidRPr="00F13B1B">
        <w:rPr>
          <w:rFonts w:asciiTheme="minorHAnsi" w:hAnsiTheme="minorHAnsi" w:cstheme="minorHAnsi"/>
          <w:i/>
          <w:iCs/>
          <w:color w:val="auto"/>
          <w:sz w:val="24"/>
          <w:szCs w:val="24"/>
          <w:lang w:val="el-GR"/>
        </w:rPr>
        <w:t>Του Ν. 4412/2016 «Δημόσιες Συμβάσεις Έργων, Προμηθειών και Υπηρεσιών (προσαρμογή στις οδηγίες 2014/24/ΕΕ και 2014/25/ΕΕ)».</w:t>
      </w:r>
    </w:p>
    <w:p w14:paraId="4D2FDC5F" w14:textId="355771BE" w:rsidR="00224DC7" w:rsidRPr="00F13B1B" w:rsidRDefault="00224DC7" w:rsidP="00EF1506">
      <w:pPr>
        <w:pStyle w:val="a4"/>
        <w:numPr>
          <w:ilvl w:val="0"/>
          <w:numId w:val="6"/>
        </w:numPr>
        <w:spacing w:line="300" w:lineRule="exact"/>
        <w:jc w:val="both"/>
        <w:rPr>
          <w:rFonts w:asciiTheme="minorHAnsi" w:hAnsiTheme="minorHAnsi" w:cstheme="minorHAnsi"/>
          <w:i/>
          <w:iCs/>
          <w:color w:val="auto"/>
          <w:sz w:val="24"/>
          <w:szCs w:val="24"/>
          <w:lang w:val="el-GR"/>
        </w:rPr>
      </w:pPr>
      <w:r w:rsidRPr="00F13B1B">
        <w:rPr>
          <w:rFonts w:asciiTheme="minorHAnsi" w:hAnsiTheme="minorHAnsi" w:cstheme="minorHAnsi"/>
          <w:i/>
          <w:iCs/>
          <w:color w:val="auto"/>
          <w:sz w:val="24"/>
          <w:szCs w:val="24"/>
          <w:lang w:val="el-GR"/>
        </w:rPr>
        <w:t>Του N. 3463/2006 «Δημοτικός και Κοινοτικός Κώδικας» (ΦΕΚ τ. Α΄ 114/2006)</w:t>
      </w:r>
    </w:p>
    <w:p w14:paraId="4025FF94" w14:textId="5D6F4EC0" w:rsidR="00224DC7" w:rsidRPr="00F13B1B" w:rsidRDefault="00224DC7" w:rsidP="00EF1506">
      <w:pPr>
        <w:pStyle w:val="a4"/>
        <w:numPr>
          <w:ilvl w:val="0"/>
          <w:numId w:val="6"/>
        </w:numPr>
        <w:spacing w:line="300" w:lineRule="exact"/>
        <w:jc w:val="both"/>
        <w:rPr>
          <w:rFonts w:asciiTheme="minorHAnsi" w:hAnsiTheme="minorHAnsi" w:cstheme="minorHAnsi"/>
          <w:i/>
          <w:iCs/>
          <w:color w:val="auto"/>
          <w:sz w:val="24"/>
          <w:szCs w:val="24"/>
          <w:lang w:val="el-GR"/>
        </w:rPr>
      </w:pPr>
      <w:r w:rsidRPr="00F13B1B">
        <w:rPr>
          <w:rFonts w:asciiTheme="minorHAnsi" w:hAnsiTheme="minorHAnsi" w:cstheme="minorHAnsi"/>
          <w:i/>
          <w:iCs/>
          <w:color w:val="auto"/>
          <w:sz w:val="24"/>
          <w:szCs w:val="24"/>
          <w:lang w:val="el-GR"/>
        </w:rPr>
        <w:t>Του Ν. 3852/2010 «Νέα Αρχιτεκτονική της Αυτοδιοίκησης και της Αποκεντρωμένης Διοίκησης - Πρόγραμμα Καλλικράτης» (ΦΕΚ τ. Α 87/2010).</w:t>
      </w:r>
    </w:p>
    <w:p w14:paraId="0CCAAD28" w14:textId="546CA961" w:rsidR="00224DC7" w:rsidRPr="00F13B1B" w:rsidRDefault="00F13B1B" w:rsidP="00EF1506">
      <w:pPr>
        <w:pStyle w:val="a4"/>
        <w:numPr>
          <w:ilvl w:val="0"/>
          <w:numId w:val="6"/>
        </w:numPr>
        <w:spacing w:line="300" w:lineRule="exact"/>
        <w:jc w:val="both"/>
        <w:rPr>
          <w:rFonts w:asciiTheme="minorHAnsi" w:hAnsiTheme="minorHAnsi" w:cstheme="minorHAnsi"/>
          <w:i/>
          <w:iCs/>
          <w:color w:val="auto"/>
          <w:sz w:val="24"/>
          <w:szCs w:val="24"/>
          <w:lang w:val="el-GR"/>
        </w:rPr>
      </w:pPr>
      <w:r w:rsidRPr="00F13B1B">
        <w:rPr>
          <w:rFonts w:asciiTheme="minorHAnsi" w:hAnsiTheme="minorHAnsi" w:cstheme="minorHAnsi"/>
          <w:i/>
          <w:iCs/>
          <w:color w:val="auto"/>
          <w:sz w:val="24"/>
          <w:szCs w:val="24"/>
          <w:lang w:val="el-GR"/>
        </w:rPr>
        <w:t xml:space="preserve">Του </w:t>
      </w:r>
      <w:r w:rsidR="00224DC7" w:rsidRPr="00F13B1B">
        <w:rPr>
          <w:rFonts w:asciiTheme="minorHAnsi" w:hAnsiTheme="minorHAnsi" w:cstheme="minorHAnsi"/>
          <w:i/>
          <w:iCs/>
          <w:color w:val="auto"/>
          <w:sz w:val="24"/>
          <w:szCs w:val="24"/>
          <w:lang w:val="el-GR"/>
        </w:rPr>
        <w:t>Ν.4555/18 (ΦΕΚ 133Α/2018) «Κλεισθένης Ι»</w:t>
      </w:r>
    </w:p>
    <w:p w14:paraId="56618995" w14:textId="76C9ECE1" w:rsidR="00224DC7" w:rsidRPr="00F13B1B" w:rsidRDefault="00224DC7" w:rsidP="00EF1506">
      <w:pPr>
        <w:pStyle w:val="a4"/>
        <w:numPr>
          <w:ilvl w:val="0"/>
          <w:numId w:val="6"/>
        </w:numPr>
        <w:spacing w:line="300" w:lineRule="exact"/>
        <w:jc w:val="both"/>
        <w:rPr>
          <w:rFonts w:asciiTheme="minorHAnsi" w:eastAsia="TimesNewRomanPS-BoldMT" w:hAnsiTheme="minorHAnsi" w:cstheme="minorHAnsi"/>
          <w:bCs/>
          <w:i/>
          <w:iCs/>
          <w:color w:val="000000" w:themeColor="text1"/>
          <w:sz w:val="24"/>
          <w:szCs w:val="24"/>
          <w:lang w:val="el-GR"/>
        </w:rPr>
      </w:pPr>
      <w:r w:rsidRPr="00F13B1B">
        <w:rPr>
          <w:rFonts w:asciiTheme="minorHAnsi" w:eastAsia="TimesNewRomanPS-BoldMT" w:hAnsiTheme="minorHAnsi" w:cstheme="minorHAnsi"/>
          <w:bCs/>
          <w:i/>
          <w:iCs/>
          <w:color w:val="000000" w:themeColor="text1"/>
          <w:sz w:val="24"/>
          <w:szCs w:val="24"/>
          <w:lang w:val="el-GR"/>
        </w:rPr>
        <w:t>Του  Ν. 4605/2019</w:t>
      </w:r>
    </w:p>
    <w:p w14:paraId="76E7FFDA" w14:textId="47C15501" w:rsidR="00224DC7" w:rsidRPr="00F13B1B" w:rsidRDefault="00224DC7" w:rsidP="00EF1506">
      <w:pPr>
        <w:pStyle w:val="a4"/>
        <w:numPr>
          <w:ilvl w:val="0"/>
          <w:numId w:val="6"/>
        </w:numPr>
        <w:spacing w:line="300" w:lineRule="exact"/>
        <w:jc w:val="both"/>
        <w:rPr>
          <w:rFonts w:asciiTheme="minorHAnsi" w:eastAsia="TimesNewRomanPS-BoldMT" w:hAnsiTheme="minorHAnsi" w:cstheme="minorHAnsi"/>
          <w:bCs/>
          <w:i/>
          <w:iCs/>
          <w:color w:val="000000" w:themeColor="text1"/>
          <w:sz w:val="24"/>
          <w:szCs w:val="24"/>
          <w:lang w:val="el-GR"/>
        </w:rPr>
      </w:pPr>
      <w:r w:rsidRPr="00F13B1B">
        <w:rPr>
          <w:rFonts w:asciiTheme="minorHAnsi" w:eastAsia="TimesNewRomanPS-BoldMT" w:hAnsiTheme="minorHAnsi" w:cstheme="minorHAnsi"/>
          <w:bCs/>
          <w:i/>
          <w:iCs/>
          <w:color w:val="000000" w:themeColor="text1"/>
          <w:sz w:val="24"/>
          <w:szCs w:val="24"/>
          <w:lang w:val="el-GR"/>
        </w:rPr>
        <w:t>Του  Ν. 4782/2021</w:t>
      </w:r>
    </w:p>
    <w:p w14:paraId="3D4F4F86" w14:textId="74FFF0A2" w:rsidR="00224DC7" w:rsidRPr="00F13B1B" w:rsidRDefault="00224DC7" w:rsidP="00EF1506">
      <w:pPr>
        <w:pStyle w:val="a4"/>
        <w:numPr>
          <w:ilvl w:val="0"/>
          <w:numId w:val="6"/>
        </w:numPr>
        <w:spacing w:line="300" w:lineRule="exact"/>
        <w:jc w:val="both"/>
        <w:rPr>
          <w:rFonts w:asciiTheme="minorHAnsi" w:hAnsiTheme="minorHAnsi" w:cstheme="minorHAnsi"/>
          <w:i/>
          <w:iCs/>
          <w:color w:val="auto"/>
          <w:sz w:val="24"/>
          <w:szCs w:val="24"/>
          <w:lang w:val="el-GR"/>
        </w:rPr>
      </w:pPr>
      <w:r w:rsidRPr="00F13B1B">
        <w:rPr>
          <w:rFonts w:asciiTheme="minorHAnsi" w:eastAsia="TimesNewRomanPS-BoldMT" w:hAnsiTheme="minorHAnsi" w:cstheme="minorHAnsi"/>
          <w:bCs/>
          <w:i/>
          <w:iCs/>
          <w:color w:val="000000" w:themeColor="text1"/>
          <w:sz w:val="24"/>
          <w:szCs w:val="24"/>
          <w:lang w:val="el-GR"/>
        </w:rPr>
        <w:t>Του Ν. 5027/2023</w:t>
      </w:r>
    </w:p>
    <w:p w14:paraId="26AA8EF0" w14:textId="759D6FEC" w:rsidR="00224DC7" w:rsidRPr="00F13B1B" w:rsidRDefault="00224DC7" w:rsidP="00EF1506">
      <w:pPr>
        <w:pStyle w:val="a4"/>
        <w:numPr>
          <w:ilvl w:val="0"/>
          <w:numId w:val="6"/>
        </w:numPr>
        <w:spacing w:line="300" w:lineRule="exact"/>
        <w:jc w:val="both"/>
        <w:rPr>
          <w:rFonts w:asciiTheme="minorHAnsi" w:hAnsiTheme="minorHAnsi" w:cstheme="minorHAnsi"/>
          <w:i/>
          <w:iCs/>
          <w:color w:val="252525"/>
          <w:sz w:val="24"/>
          <w:szCs w:val="24"/>
          <w:shd w:val="clear" w:color="auto" w:fill="FFFFFF"/>
          <w:lang w:val="el-GR"/>
        </w:rPr>
      </w:pPr>
      <w:r w:rsidRPr="00F13B1B">
        <w:rPr>
          <w:rFonts w:asciiTheme="minorHAnsi" w:eastAsia="TimesNewRomanPS-BoldMT" w:hAnsiTheme="minorHAnsi" w:cstheme="minorHAnsi"/>
          <w:bCs/>
          <w:i/>
          <w:iCs/>
          <w:color w:val="000000" w:themeColor="text1"/>
          <w:sz w:val="24"/>
          <w:szCs w:val="24"/>
          <w:lang w:val="el-GR"/>
        </w:rPr>
        <w:t xml:space="preserve">Του  </w:t>
      </w:r>
      <w:r w:rsidRPr="00F13B1B">
        <w:rPr>
          <w:rFonts w:asciiTheme="minorHAnsi" w:hAnsiTheme="minorHAnsi" w:cstheme="minorHAnsi"/>
          <w:i/>
          <w:iCs/>
          <w:sz w:val="24"/>
          <w:szCs w:val="24"/>
          <w:lang w:val="el-GR"/>
        </w:rPr>
        <w:t xml:space="preserve">Ν. </w:t>
      </w:r>
      <w:r w:rsidRPr="00F13B1B">
        <w:rPr>
          <w:rFonts w:asciiTheme="minorHAnsi" w:hAnsiTheme="minorHAnsi" w:cstheme="minorHAnsi"/>
          <w:i/>
          <w:iCs/>
          <w:color w:val="252525"/>
          <w:sz w:val="24"/>
          <w:szCs w:val="24"/>
          <w:shd w:val="clear" w:color="auto" w:fill="FFFFFF"/>
          <w:lang w:val="el-GR"/>
        </w:rPr>
        <w:t xml:space="preserve">5056/2023 </w:t>
      </w:r>
      <w:r w:rsidRPr="00F13B1B">
        <w:rPr>
          <w:rFonts w:asciiTheme="minorHAnsi" w:hAnsiTheme="minorHAnsi" w:cstheme="minorHAnsi"/>
          <w:i/>
          <w:iCs/>
          <w:color w:val="252525"/>
          <w:sz w:val="24"/>
          <w:szCs w:val="24"/>
          <w:shd w:val="clear" w:color="auto" w:fill="FFFFFF"/>
        </w:rPr>
        <w:t> </w:t>
      </w:r>
    </w:p>
    <w:p w14:paraId="5D68FBCC" w14:textId="36750C87" w:rsidR="00224DC7" w:rsidRPr="00F13B1B" w:rsidRDefault="00C307E6" w:rsidP="00EF1506">
      <w:pPr>
        <w:pStyle w:val="a4"/>
        <w:numPr>
          <w:ilvl w:val="0"/>
          <w:numId w:val="6"/>
        </w:numPr>
        <w:spacing w:line="300" w:lineRule="exact"/>
        <w:jc w:val="both"/>
        <w:rPr>
          <w:rFonts w:asciiTheme="minorHAnsi" w:hAnsiTheme="minorHAnsi" w:cstheme="minorHAnsi"/>
          <w:i/>
          <w:iCs/>
          <w:color w:val="000000"/>
          <w:sz w:val="24"/>
          <w:szCs w:val="24"/>
          <w:lang w:val="el-GR"/>
        </w:rPr>
      </w:pPr>
      <w:r w:rsidRPr="00F13B1B">
        <w:rPr>
          <w:rFonts w:asciiTheme="minorHAnsi" w:hAnsiTheme="minorHAnsi" w:cstheme="minorHAnsi"/>
          <w:i/>
          <w:iCs/>
          <w:color w:val="252525"/>
          <w:sz w:val="24"/>
          <w:szCs w:val="24"/>
          <w:shd w:val="clear" w:color="auto" w:fill="FFFFFF"/>
          <w:lang w:val="el-GR"/>
        </w:rPr>
        <w:t>Τη νομοθεσία σχετικά με την υποχρέωση έκδοσης ηλεκτρονικού τιμολογίου (</w:t>
      </w:r>
      <w:r w:rsidRPr="00F13B1B">
        <w:rPr>
          <w:rFonts w:asciiTheme="minorHAnsi" w:hAnsiTheme="minorHAnsi" w:cstheme="minorHAnsi"/>
          <w:i/>
          <w:iCs/>
          <w:color w:val="252525"/>
          <w:sz w:val="24"/>
          <w:szCs w:val="24"/>
          <w:shd w:val="clear" w:color="auto" w:fill="FFFFFF"/>
        </w:rPr>
        <w:t>B</w:t>
      </w:r>
      <w:r w:rsidRPr="00F13B1B">
        <w:rPr>
          <w:rFonts w:asciiTheme="minorHAnsi" w:hAnsiTheme="minorHAnsi" w:cstheme="minorHAnsi"/>
          <w:i/>
          <w:iCs/>
          <w:color w:val="252525"/>
          <w:sz w:val="24"/>
          <w:szCs w:val="24"/>
          <w:shd w:val="clear" w:color="auto" w:fill="FFFFFF"/>
          <w:lang w:val="el-GR"/>
        </w:rPr>
        <w:t>2</w:t>
      </w:r>
      <w:r w:rsidRPr="00F13B1B">
        <w:rPr>
          <w:rFonts w:asciiTheme="minorHAnsi" w:hAnsiTheme="minorHAnsi" w:cstheme="minorHAnsi"/>
          <w:i/>
          <w:iCs/>
          <w:color w:val="252525"/>
          <w:sz w:val="24"/>
          <w:szCs w:val="24"/>
          <w:shd w:val="clear" w:color="auto" w:fill="FFFFFF"/>
        </w:rPr>
        <w:t>G</w:t>
      </w:r>
      <w:r w:rsidRPr="00F13B1B">
        <w:rPr>
          <w:rFonts w:asciiTheme="minorHAnsi" w:hAnsiTheme="minorHAnsi" w:cstheme="minorHAnsi"/>
          <w:i/>
          <w:iCs/>
          <w:color w:val="252525"/>
          <w:sz w:val="24"/>
          <w:szCs w:val="24"/>
          <w:shd w:val="clear" w:color="auto" w:fill="FFFFFF"/>
          <w:lang w:val="el-GR"/>
        </w:rPr>
        <w:t xml:space="preserve">) και συγκεκριμένα </w:t>
      </w:r>
      <w:r w:rsidR="001800DA" w:rsidRPr="00F13B1B">
        <w:rPr>
          <w:rFonts w:asciiTheme="minorHAnsi" w:hAnsiTheme="minorHAnsi" w:cstheme="minorHAnsi"/>
          <w:i/>
          <w:iCs/>
          <w:color w:val="252525"/>
          <w:sz w:val="24"/>
          <w:szCs w:val="24"/>
          <w:shd w:val="clear" w:color="auto" w:fill="FFFFFF"/>
          <w:lang w:val="el-GR"/>
        </w:rPr>
        <w:t xml:space="preserve">του </w:t>
      </w:r>
      <w:r w:rsidR="001800DA" w:rsidRPr="00F13B1B">
        <w:rPr>
          <w:rFonts w:asciiTheme="minorHAnsi" w:hAnsiTheme="minorHAnsi" w:cstheme="minorHAnsi"/>
          <w:i/>
          <w:iCs/>
          <w:sz w:val="24"/>
          <w:szCs w:val="24"/>
          <w:lang w:val="el-GR"/>
        </w:rPr>
        <w:t>Ν. 4601/2019</w:t>
      </w:r>
      <w:r w:rsidRPr="00F13B1B">
        <w:rPr>
          <w:rFonts w:asciiTheme="minorHAnsi" w:hAnsiTheme="minorHAnsi" w:cstheme="minorHAnsi"/>
          <w:i/>
          <w:iCs/>
          <w:sz w:val="24"/>
          <w:szCs w:val="24"/>
          <w:lang w:val="el-GR"/>
        </w:rPr>
        <w:t xml:space="preserve">, </w:t>
      </w:r>
      <w:r w:rsidR="001800DA" w:rsidRPr="00F13B1B">
        <w:rPr>
          <w:rFonts w:asciiTheme="minorHAnsi" w:hAnsiTheme="minorHAnsi" w:cstheme="minorHAnsi"/>
          <w:i/>
          <w:iCs/>
          <w:sz w:val="24"/>
          <w:szCs w:val="24"/>
          <w:lang w:val="el-GR"/>
        </w:rPr>
        <w:t>των  ΚΥΑ 63446/2021, 98979/2021 και 52445/2023</w:t>
      </w:r>
      <w:r w:rsidR="00984697" w:rsidRPr="00F13B1B">
        <w:rPr>
          <w:rFonts w:asciiTheme="minorHAnsi" w:hAnsiTheme="minorHAnsi" w:cstheme="minorHAnsi"/>
          <w:i/>
          <w:iCs/>
          <w:sz w:val="24"/>
          <w:szCs w:val="24"/>
          <w:lang w:val="el-GR"/>
        </w:rPr>
        <w:t xml:space="preserve"> καθώς και </w:t>
      </w:r>
      <w:r w:rsidRPr="00F13B1B">
        <w:rPr>
          <w:rFonts w:asciiTheme="minorHAnsi" w:hAnsiTheme="minorHAnsi" w:cstheme="minorHAnsi"/>
          <w:i/>
          <w:iCs/>
          <w:sz w:val="24"/>
          <w:szCs w:val="24"/>
          <w:lang w:val="el-GR"/>
        </w:rPr>
        <w:t xml:space="preserve">τις </w:t>
      </w:r>
      <w:r w:rsidR="00984697" w:rsidRPr="00F13B1B">
        <w:rPr>
          <w:rFonts w:asciiTheme="minorHAnsi" w:hAnsiTheme="minorHAnsi" w:cstheme="minorHAnsi"/>
          <w:i/>
          <w:iCs/>
          <w:sz w:val="24"/>
          <w:szCs w:val="24"/>
          <w:lang w:val="el-GR"/>
        </w:rPr>
        <w:t xml:space="preserve"> </w:t>
      </w:r>
      <w:r w:rsidRPr="00F13B1B">
        <w:rPr>
          <w:rFonts w:asciiTheme="minorHAnsi" w:hAnsiTheme="minorHAnsi" w:cstheme="minorHAnsi"/>
          <w:i/>
          <w:iCs/>
          <w:sz w:val="24"/>
          <w:szCs w:val="24"/>
          <w:lang w:val="el-GR"/>
        </w:rPr>
        <w:t xml:space="preserve">εγκυκλίους </w:t>
      </w:r>
      <w:hyperlink r:id="rId9" w:tgtFrame="_blank" w:history="1">
        <w:r w:rsidR="00984697" w:rsidRPr="00F13B1B">
          <w:rPr>
            <w:rFonts w:asciiTheme="minorHAnsi" w:hAnsiTheme="minorHAnsi" w:cstheme="minorHAnsi"/>
            <w:i/>
            <w:iCs/>
            <w:sz w:val="24"/>
            <w:szCs w:val="24"/>
            <w:lang w:val="el-GR"/>
          </w:rPr>
          <w:t xml:space="preserve"> του Υπ.</w:t>
        </w:r>
        <w:r w:rsidRPr="00F13B1B">
          <w:rPr>
            <w:rFonts w:asciiTheme="minorHAnsi" w:hAnsiTheme="minorHAnsi" w:cstheme="minorHAnsi"/>
            <w:i/>
            <w:iCs/>
            <w:sz w:val="24"/>
            <w:szCs w:val="24"/>
            <w:lang w:val="el-GR"/>
          </w:rPr>
          <w:t xml:space="preserve"> εθνικής Οικονομίας και Οικονομικών </w:t>
        </w:r>
        <w:r w:rsidR="00984697" w:rsidRPr="00F13B1B">
          <w:rPr>
            <w:rFonts w:asciiTheme="minorHAnsi" w:hAnsiTheme="minorHAnsi" w:cstheme="minorHAnsi"/>
            <w:i/>
            <w:iCs/>
            <w:sz w:val="24"/>
            <w:szCs w:val="24"/>
            <w:lang w:val="el-GR"/>
          </w:rPr>
          <w:t xml:space="preserve">  με αριθμό 78366 ΕΞ 2023/19-5-2023 (ΑΔΑ: 6ΑΒΡΗ-Ι08)</w:t>
        </w:r>
      </w:hyperlink>
      <w:r w:rsidRPr="00F13B1B">
        <w:rPr>
          <w:i/>
          <w:iCs/>
          <w:lang w:val="el-GR"/>
        </w:rPr>
        <w:t xml:space="preserve"> και </w:t>
      </w:r>
      <w:r w:rsidRPr="00F13B1B">
        <w:rPr>
          <w:rFonts w:asciiTheme="minorHAnsi" w:hAnsiTheme="minorHAnsi" w:cstheme="minorHAnsi"/>
          <w:i/>
          <w:iCs/>
          <w:sz w:val="24"/>
          <w:szCs w:val="24"/>
          <w:lang w:val="el-GR"/>
        </w:rPr>
        <w:t>με αριθμό 177326 ΕΞ 27-11-2024</w:t>
      </w:r>
      <w:r w:rsidR="00F13B1B" w:rsidRPr="00F13B1B">
        <w:rPr>
          <w:rFonts w:asciiTheme="minorHAnsi" w:hAnsiTheme="minorHAnsi" w:cstheme="minorHAnsi"/>
          <w:i/>
          <w:iCs/>
          <w:sz w:val="24"/>
          <w:szCs w:val="24"/>
          <w:lang w:val="el-GR"/>
        </w:rPr>
        <w:t xml:space="preserve"> </w:t>
      </w:r>
      <w:r w:rsidR="00192FD6" w:rsidRPr="00F13B1B">
        <w:rPr>
          <w:rFonts w:asciiTheme="minorHAnsi" w:hAnsiTheme="minorHAnsi" w:cstheme="minorHAnsi"/>
          <w:i/>
          <w:iCs/>
          <w:color w:val="000000"/>
          <w:sz w:val="24"/>
          <w:szCs w:val="24"/>
          <w:lang w:val="el-GR"/>
        </w:rPr>
        <w:t>όπως τροποποιήθηκαν και ισχύουν σήμερα</w:t>
      </w:r>
      <w:bookmarkEnd w:id="3"/>
      <w:r w:rsidR="00F13B1B" w:rsidRPr="00F13B1B">
        <w:rPr>
          <w:rFonts w:asciiTheme="minorHAnsi" w:hAnsiTheme="minorHAnsi" w:cstheme="minorHAnsi"/>
          <w:i/>
          <w:iCs/>
          <w:color w:val="000000"/>
          <w:sz w:val="24"/>
          <w:szCs w:val="24"/>
          <w:lang w:val="el-GR"/>
        </w:rPr>
        <w:t>.</w:t>
      </w:r>
    </w:p>
    <w:tbl>
      <w:tblPr>
        <w:tblpPr w:leftFromText="180" w:rightFromText="180" w:bottomFromText="200" w:vertAnchor="text" w:horzAnchor="margin" w:tblpXSpec="center" w:tblpY="360"/>
        <w:tblW w:w="9360" w:type="dxa"/>
        <w:tblLayout w:type="fixed"/>
        <w:tblLook w:val="04A0" w:firstRow="1" w:lastRow="0" w:firstColumn="1" w:lastColumn="0" w:noHBand="0" w:noVBand="1"/>
      </w:tblPr>
      <w:tblGrid>
        <w:gridCol w:w="3681"/>
        <w:gridCol w:w="2695"/>
        <w:gridCol w:w="2984"/>
      </w:tblGrid>
      <w:tr w:rsidR="00051319" w14:paraId="2A5B32F9" w14:textId="77777777" w:rsidTr="00BF5160">
        <w:trPr>
          <w:trHeight w:val="426"/>
        </w:trPr>
        <w:tc>
          <w:tcPr>
            <w:tcW w:w="3681" w:type="dxa"/>
          </w:tcPr>
          <w:p w14:paraId="0C31668F" w14:textId="3E2EE8B0" w:rsidR="00051319" w:rsidRDefault="00051319" w:rsidP="00693D9A">
            <w:pPr>
              <w:spacing w:line="252" w:lineRule="auto"/>
              <w:ind w:right="96"/>
              <w:jc w:val="center"/>
              <w:rPr>
                <w:rFonts w:ascii="Verdana" w:hAnsi="Verdana" w:cs="Comic Sans MS"/>
                <w:sz w:val="18"/>
                <w:szCs w:val="18"/>
              </w:rPr>
            </w:pPr>
            <w:bookmarkStart w:id="4" w:name="_Hlk205537599"/>
            <w:r>
              <w:rPr>
                <w:rFonts w:ascii="Verdana" w:hAnsi="Verdana" w:cs="Arial"/>
                <w:b/>
                <w:sz w:val="18"/>
                <w:szCs w:val="18"/>
              </w:rPr>
              <w:t>ΣΥΝΤΑΧΘΗΚΕ</w:t>
            </w:r>
          </w:p>
        </w:tc>
        <w:tc>
          <w:tcPr>
            <w:tcW w:w="5679" w:type="dxa"/>
            <w:gridSpan w:val="2"/>
          </w:tcPr>
          <w:p w14:paraId="39F8C8E6" w14:textId="088E5FA0" w:rsidR="00051319" w:rsidRDefault="00051319" w:rsidP="00051319">
            <w:pPr>
              <w:spacing w:line="252" w:lineRule="auto"/>
              <w:ind w:right="96"/>
              <w:jc w:val="right"/>
              <w:rPr>
                <w:rFonts w:ascii="Verdana" w:hAnsi="Verdana" w:cs="Arial"/>
                <w:b/>
                <w:sz w:val="18"/>
                <w:szCs w:val="18"/>
                <w:lang w:val="el-GR"/>
              </w:rPr>
            </w:pPr>
            <w:r>
              <w:rPr>
                <w:rFonts w:ascii="Verdana" w:hAnsi="Verdana" w:cs="Arial"/>
                <w:b/>
                <w:sz w:val="18"/>
                <w:szCs w:val="18"/>
              </w:rPr>
              <w:t>Ψα</w:t>
            </w:r>
            <w:proofErr w:type="spellStart"/>
            <w:r>
              <w:rPr>
                <w:rFonts w:ascii="Verdana" w:hAnsi="Verdana" w:cs="Arial"/>
                <w:b/>
                <w:sz w:val="18"/>
                <w:szCs w:val="18"/>
              </w:rPr>
              <w:t>χνά</w:t>
            </w:r>
            <w:proofErr w:type="spellEnd"/>
            <w:r>
              <w:rPr>
                <w:rFonts w:ascii="Verdana" w:hAnsi="Verdana" w:cs="Arial"/>
                <w:b/>
                <w:sz w:val="18"/>
                <w:szCs w:val="18"/>
              </w:rPr>
              <w:t xml:space="preserve">, </w:t>
            </w:r>
            <w:r>
              <w:rPr>
                <w:rFonts w:ascii="Verdana" w:hAnsi="Verdana" w:cs="Arial"/>
                <w:b/>
                <w:sz w:val="18"/>
                <w:szCs w:val="18"/>
                <w:lang w:val="el-GR"/>
              </w:rPr>
              <w:t>24</w:t>
            </w:r>
            <w:r>
              <w:rPr>
                <w:rFonts w:ascii="Verdana" w:hAnsi="Verdana" w:cs="Arial"/>
                <w:b/>
                <w:sz w:val="18"/>
                <w:szCs w:val="18"/>
              </w:rPr>
              <w:t>/0</w:t>
            </w:r>
            <w:r>
              <w:rPr>
                <w:rFonts w:ascii="Verdana" w:hAnsi="Verdana" w:cs="Arial"/>
                <w:b/>
                <w:sz w:val="18"/>
                <w:szCs w:val="18"/>
                <w:lang w:val="el-GR"/>
              </w:rPr>
              <w:t>9</w:t>
            </w:r>
            <w:r>
              <w:rPr>
                <w:rFonts w:ascii="Verdana" w:hAnsi="Verdana" w:cs="Arial"/>
                <w:b/>
                <w:sz w:val="18"/>
                <w:szCs w:val="18"/>
              </w:rPr>
              <w:t>/2025</w:t>
            </w:r>
          </w:p>
          <w:p w14:paraId="6C659FF4" w14:textId="487C9940" w:rsidR="00051319" w:rsidRDefault="00051319" w:rsidP="00051319">
            <w:pPr>
              <w:spacing w:line="252" w:lineRule="auto"/>
              <w:ind w:right="96"/>
              <w:rPr>
                <w:rFonts w:ascii="Verdana" w:hAnsi="Verdana" w:cs="Arial"/>
                <w:b/>
                <w:sz w:val="18"/>
                <w:szCs w:val="18"/>
                <w:lang w:val="el-GR"/>
              </w:rPr>
            </w:pPr>
            <w:r>
              <w:rPr>
                <w:rFonts w:ascii="Verdana" w:hAnsi="Verdana" w:cs="Arial"/>
                <w:b/>
                <w:sz w:val="18"/>
                <w:szCs w:val="18"/>
                <w:lang w:val="el-GR"/>
              </w:rPr>
              <w:t xml:space="preserve">                                            </w:t>
            </w:r>
            <w:r>
              <w:rPr>
                <w:rFonts w:ascii="Verdana" w:hAnsi="Verdana" w:cs="Arial"/>
                <w:b/>
                <w:sz w:val="18"/>
                <w:szCs w:val="18"/>
              </w:rPr>
              <w:t xml:space="preserve">ΘΕΩΡΗΘΗΚΕ </w:t>
            </w:r>
          </w:p>
          <w:p w14:paraId="5E38211D" w14:textId="02CBADBE" w:rsidR="00051319" w:rsidRDefault="00051319" w:rsidP="00051319">
            <w:pPr>
              <w:spacing w:line="252" w:lineRule="auto"/>
              <w:ind w:right="96"/>
              <w:rPr>
                <w:rFonts w:ascii="Verdana" w:hAnsi="Verdana" w:cs="Arial"/>
                <w:b/>
                <w:sz w:val="18"/>
                <w:szCs w:val="18"/>
              </w:rPr>
            </w:pPr>
          </w:p>
        </w:tc>
      </w:tr>
      <w:tr w:rsidR="00051319" w:rsidRPr="00EC509F" w14:paraId="30FDDC64" w14:textId="77777777" w:rsidTr="00BF5160">
        <w:trPr>
          <w:trHeight w:val="429"/>
        </w:trPr>
        <w:tc>
          <w:tcPr>
            <w:tcW w:w="3681" w:type="dxa"/>
          </w:tcPr>
          <w:p w14:paraId="22DC5E47" w14:textId="77777777" w:rsidR="00EF33BD" w:rsidRDefault="00051319" w:rsidP="00051319">
            <w:pPr>
              <w:spacing w:line="252" w:lineRule="auto"/>
              <w:ind w:right="96"/>
              <w:jc w:val="center"/>
              <w:rPr>
                <w:rFonts w:ascii="Verdana" w:hAnsi="Verdana" w:cs="Arial"/>
                <w:sz w:val="18"/>
                <w:szCs w:val="18"/>
                <w:lang w:val="el-GR"/>
              </w:rPr>
            </w:pPr>
            <w:r w:rsidRPr="00FF358F">
              <w:rPr>
                <w:rFonts w:ascii="Verdana" w:hAnsi="Verdana" w:cs="Arial"/>
                <w:sz w:val="18"/>
                <w:szCs w:val="18"/>
                <w:lang w:val="el-GR"/>
              </w:rPr>
              <w:t xml:space="preserve"> </w:t>
            </w:r>
            <w:r w:rsidRPr="00693D9A">
              <w:rPr>
                <w:rFonts w:ascii="Verdana" w:hAnsi="Verdana" w:cs="Arial"/>
                <w:sz w:val="18"/>
                <w:szCs w:val="18"/>
                <w:lang w:val="el-GR"/>
              </w:rPr>
              <w:t xml:space="preserve"> </w:t>
            </w:r>
            <w:r>
              <w:rPr>
                <w:rFonts w:ascii="Verdana" w:hAnsi="Verdana" w:cs="Arial"/>
                <w:sz w:val="18"/>
                <w:szCs w:val="18"/>
                <w:lang w:val="el-GR"/>
              </w:rPr>
              <w:t xml:space="preserve">ΓΙΑ ΤΗΝ ΤΕΧΝΙΚΗ ΥΠΗΡΕΣΙΑ </w:t>
            </w:r>
            <w:r w:rsidRPr="00FF358F">
              <w:rPr>
                <w:rFonts w:ascii="Verdana" w:hAnsi="Verdana" w:cs="Arial"/>
                <w:sz w:val="18"/>
                <w:szCs w:val="18"/>
                <w:lang w:val="el-GR"/>
              </w:rPr>
              <w:t xml:space="preserve"> </w:t>
            </w:r>
          </w:p>
          <w:p w14:paraId="4F3A7A00" w14:textId="58432481" w:rsidR="00051319" w:rsidRPr="00FF358F" w:rsidRDefault="00051319" w:rsidP="00051319">
            <w:pPr>
              <w:spacing w:line="252" w:lineRule="auto"/>
              <w:ind w:right="96"/>
              <w:jc w:val="center"/>
              <w:rPr>
                <w:rFonts w:ascii="Verdana" w:hAnsi="Verdana" w:cs="Arial"/>
                <w:sz w:val="18"/>
                <w:szCs w:val="18"/>
                <w:lang w:val="el-GR"/>
              </w:rPr>
            </w:pPr>
            <w:r w:rsidRPr="00051319">
              <w:rPr>
                <w:rFonts w:ascii="Verdana" w:hAnsi="Verdana" w:cs="Arial"/>
                <w:sz w:val="18"/>
                <w:szCs w:val="18"/>
                <w:lang w:val="el-GR"/>
              </w:rPr>
              <w:t>Ο ΥΠΑΛΛΗΛΟΣ</w:t>
            </w:r>
          </w:p>
        </w:tc>
        <w:tc>
          <w:tcPr>
            <w:tcW w:w="2695" w:type="dxa"/>
          </w:tcPr>
          <w:p w14:paraId="66F85305" w14:textId="77777777" w:rsidR="00051319" w:rsidRDefault="00051319" w:rsidP="00051319">
            <w:pPr>
              <w:spacing w:line="240" w:lineRule="auto"/>
              <w:jc w:val="center"/>
              <w:rPr>
                <w:rFonts w:ascii="Verdana" w:hAnsi="Verdana" w:cs="Arial"/>
                <w:sz w:val="18"/>
                <w:szCs w:val="18"/>
                <w:lang w:val="el-GR"/>
              </w:rPr>
            </w:pPr>
            <w:r w:rsidRPr="00693D9A">
              <w:rPr>
                <w:rFonts w:ascii="Verdana" w:hAnsi="Verdana" w:cs="Arial"/>
                <w:sz w:val="18"/>
                <w:szCs w:val="18"/>
                <w:lang w:val="el-GR"/>
              </w:rPr>
              <w:t>Για τις Σχολικές Μονάδες</w:t>
            </w:r>
          </w:p>
          <w:p w14:paraId="5F95D2C9" w14:textId="77777777" w:rsidR="00051319" w:rsidRPr="00693D9A" w:rsidRDefault="00051319" w:rsidP="00051319">
            <w:pPr>
              <w:spacing w:line="240" w:lineRule="auto"/>
              <w:jc w:val="center"/>
              <w:rPr>
                <w:rFonts w:ascii="Verdana" w:hAnsi="Verdana" w:cs="Arial"/>
                <w:sz w:val="18"/>
                <w:szCs w:val="18"/>
                <w:lang w:val="el-GR"/>
              </w:rPr>
            </w:pPr>
            <w:r w:rsidRPr="00693D9A">
              <w:rPr>
                <w:rFonts w:ascii="Verdana" w:hAnsi="Verdana" w:cs="Arial"/>
                <w:sz w:val="18"/>
                <w:szCs w:val="18"/>
                <w:lang w:val="el-GR"/>
              </w:rPr>
              <w:t xml:space="preserve"> η </w:t>
            </w:r>
            <w:r>
              <w:rPr>
                <w:rFonts w:ascii="Verdana" w:hAnsi="Verdana" w:cs="Arial"/>
                <w:sz w:val="18"/>
                <w:szCs w:val="18"/>
                <w:lang w:val="el-GR"/>
              </w:rPr>
              <w:t>Α</w:t>
            </w:r>
            <w:r w:rsidRPr="00693D9A">
              <w:rPr>
                <w:rFonts w:ascii="Verdana" w:hAnsi="Verdana" w:cs="Arial"/>
                <w:sz w:val="18"/>
                <w:szCs w:val="18"/>
                <w:lang w:val="el-GR"/>
              </w:rPr>
              <w:t>ρμόδια υπάλληλος</w:t>
            </w:r>
          </w:p>
          <w:p w14:paraId="3B622E19" w14:textId="77777777" w:rsidR="00051319" w:rsidRPr="00693D9A" w:rsidRDefault="00051319" w:rsidP="00051319">
            <w:pPr>
              <w:adjustRightInd w:val="0"/>
              <w:spacing w:line="240" w:lineRule="auto"/>
              <w:jc w:val="center"/>
              <w:rPr>
                <w:rFonts w:ascii="Verdana" w:hAnsi="Verdana" w:cs="Arial"/>
                <w:sz w:val="18"/>
                <w:szCs w:val="18"/>
                <w:lang w:val="el-GR"/>
              </w:rPr>
            </w:pPr>
          </w:p>
        </w:tc>
        <w:tc>
          <w:tcPr>
            <w:tcW w:w="2984" w:type="dxa"/>
          </w:tcPr>
          <w:p w14:paraId="7BB19C8E" w14:textId="32928E19" w:rsidR="00051319" w:rsidRDefault="00051319" w:rsidP="00051319">
            <w:pPr>
              <w:adjustRightInd w:val="0"/>
              <w:spacing w:line="240" w:lineRule="auto"/>
              <w:jc w:val="center"/>
              <w:rPr>
                <w:rFonts w:ascii="Verdana" w:hAnsi="Verdana" w:cs="Arial"/>
                <w:sz w:val="18"/>
                <w:szCs w:val="18"/>
                <w:lang w:val="el-GR"/>
              </w:rPr>
            </w:pPr>
            <w:r w:rsidRPr="00693D9A">
              <w:rPr>
                <w:rFonts w:ascii="Verdana" w:hAnsi="Verdana" w:cs="Arial"/>
                <w:sz w:val="18"/>
                <w:szCs w:val="18"/>
                <w:lang w:val="el-GR"/>
              </w:rPr>
              <w:t xml:space="preserve">Η ΑΝ. </w:t>
            </w:r>
            <w:r>
              <w:rPr>
                <w:rFonts w:ascii="Verdana" w:hAnsi="Verdana" w:cs="Arial"/>
                <w:sz w:val="18"/>
                <w:szCs w:val="18"/>
                <w:lang w:val="el-GR"/>
              </w:rPr>
              <w:t>ΠΡΟΙΣΤΑΜΕΝΗ</w:t>
            </w:r>
          </w:p>
          <w:p w14:paraId="3EFDFDC9" w14:textId="73B43525" w:rsidR="00051319" w:rsidRPr="00693D9A" w:rsidRDefault="00051319" w:rsidP="00051319">
            <w:pPr>
              <w:adjustRightInd w:val="0"/>
              <w:spacing w:line="240" w:lineRule="auto"/>
              <w:jc w:val="center"/>
              <w:rPr>
                <w:rFonts w:ascii="Verdana" w:hAnsi="Verdana" w:cs="Arial"/>
                <w:sz w:val="18"/>
                <w:szCs w:val="18"/>
                <w:lang w:val="el-GR"/>
              </w:rPr>
            </w:pPr>
            <w:r>
              <w:rPr>
                <w:rFonts w:ascii="Verdana" w:hAnsi="Verdana" w:cs="Arial"/>
                <w:sz w:val="18"/>
                <w:szCs w:val="18"/>
                <w:lang w:val="el-GR"/>
              </w:rPr>
              <w:t xml:space="preserve"> ΤΜΗΜΑΤΟΣ ΔΙΟΙΚΗΤΙΚΩΝ ΥΠΗΡΕΣΙΩΝ</w:t>
            </w:r>
          </w:p>
        </w:tc>
      </w:tr>
      <w:tr w:rsidR="00051319" w14:paraId="64A28981" w14:textId="77777777" w:rsidTr="00BF5160">
        <w:trPr>
          <w:trHeight w:val="994"/>
        </w:trPr>
        <w:tc>
          <w:tcPr>
            <w:tcW w:w="3681" w:type="dxa"/>
          </w:tcPr>
          <w:p w14:paraId="4F25E23F" w14:textId="77777777" w:rsidR="00051319" w:rsidRPr="00FF358F" w:rsidRDefault="00051319" w:rsidP="00693D9A">
            <w:pPr>
              <w:spacing w:line="252" w:lineRule="auto"/>
              <w:ind w:right="96"/>
              <w:jc w:val="center"/>
              <w:rPr>
                <w:rFonts w:ascii="Verdana" w:hAnsi="Verdana" w:cs="Arial"/>
                <w:sz w:val="18"/>
                <w:szCs w:val="18"/>
                <w:lang w:val="el-GR"/>
              </w:rPr>
            </w:pPr>
          </w:p>
          <w:p w14:paraId="2880EE7B" w14:textId="77777777" w:rsidR="00051319" w:rsidRPr="00FF358F" w:rsidRDefault="00051319" w:rsidP="00051319">
            <w:pPr>
              <w:spacing w:line="252" w:lineRule="auto"/>
              <w:ind w:right="96"/>
              <w:jc w:val="center"/>
              <w:rPr>
                <w:rFonts w:ascii="Verdana" w:hAnsi="Verdana" w:cs="Arial"/>
                <w:sz w:val="18"/>
                <w:szCs w:val="18"/>
                <w:lang w:val="el-GR"/>
              </w:rPr>
            </w:pPr>
          </w:p>
          <w:p w14:paraId="4374048B" w14:textId="6E5E08B5" w:rsidR="00051319" w:rsidRPr="00FF358F" w:rsidRDefault="00051319" w:rsidP="00051319">
            <w:pPr>
              <w:spacing w:line="252" w:lineRule="auto"/>
              <w:ind w:right="96"/>
              <w:jc w:val="center"/>
              <w:rPr>
                <w:rFonts w:ascii="Verdana" w:hAnsi="Verdana" w:cs="Arial"/>
                <w:sz w:val="18"/>
                <w:szCs w:val="18"/>
                <w:lang w:val="el-GR"/>
              </w:rPr>
            </w:pPr>
            <w:r w:rsidRPr="00FF358F">
              <w:rPr>
                <w:rFonts w:ascii="Verdana" w:hAnsi="Verdana" w:cs="Arial"/>
                <w:sz w:val="18"/>
                <w:szCs w:val="18"/>
                <w:lang w:val="el-GR"/>
              </w:rPr>
              <w:t>ΝΤΕΛΕΚΟΣ ΙΩΑΝΝΗΣ</w:t>
            </w:r>
          </w:p>
          <w:p w14:paraId="2B27A619" w14:textId="54DF1286" w:rsidR="00051319" w:rsidRPr="00FF358F" w:rsidRDefault="00051319" w:rsidP="00051319">
            <w:pPr>
              <w:spacing w:line="252" w:lineRule="auto"/>
              <w:ind w:right="96"/>
              <w:jc w:val="center"/>
              <w:rPr>
                <w:rFonts w:ascii="Verdana" w:hAnsi="Verdana" w:cs="Arial"/>
                <w:sz w:val="18"/>
                <w:szCs w:val="18"/>
                <w:lang w:val="el-GR"/>
              </w:rPr>
            </w:pPr>
            <w:r w:rsidRPr="00FF358F">
              <w:rPr>
                <w:rFonts w:ascii="Verdana" w:hAnsi="Verdana" w:cs="Arial"/>
                <w:sz w:val="18"/>
                <w:szCs w:val="18"/>
                <w:lang w:val="el-GR"/>
              </w:rPr>
              <w:t>ΠΤΥΧ. ΗΛΕΚΤ/ΓΟΣ ΜΗΧΑΝΙΚΟΣ Τ.Ε.</w:t>
            </w:r>
          </w:p>
        </w:tc>
        <w:tc>
          <w:tcPr>
            <w:tcW w:w="2695" w:type="dxa"/>
          </w:tcPr>
          <w:p w14:paraId="78F3F961" w14:textId="77777777" w:rsidR="00051319" w:rsidRPr="00FF358F" w:rsidRDefault="00051319" w:rsidP="00693D9A">
            <w:pPr>
              <w:jc w:val="center"/>
              <w:rPr>
                <w:rFonts w:ascii="Verdana" w:hAnsi="Verdana" w:cs="Arial"/>
                <w:sz w:val="18"/>
                <w:szCs w:val="18"/>
                <w:lang w:val="el-GR"/>
              </w:rPr>
            </w:pPr>
          </w:p>
          <w:p w14:paraId="2B4EDF67" w14:textId="77777777" w:rsidR="00051319" w:rsidRPr="00FF358F" w:rsidRDefault="00051319" w:rsidP="00693D9A">
            <w:pPr>
              <w:jc w:val="center"/>
              <w:rPr>
                <w:rFonts w:ascii="Verdana" w:hAnsi="Verdana" w:cs="Arial"/>
                <w:sz w:val="18"/>
                <w:szCs w:val="18"/>
                <w:lang w:val="el-GR"/>
              </w:rPr>
            </w:pPr>
          </w:p>
          <w:p w14:paraId="539D135F" w14:textId="0F4A2A8B" w:rsidR="00051319" w:rsidRPr="00FF358F" w:rsidRDefault="00051319" w:rsidP="00693D9A">
            <w:pPr>
              <w:jc w:val="center"/>
              <w:rPr>
                <w:rFonts w:ascii="Verdana" w:hAnsi="Verdana" w:cs="Arial"/>
                <w:sz w:val="18"/>
                <w:szCs w:val="18"/>
                <w:lang w:val="el-GR"/>
              </w:rPr>
            </w:pPr>
            <w:r w:rsidRPr="00FF358F">
              <w:rPr>
                <w:rFonts w:ascii="Verdana" w:hAnsi="Verdana" w:cs="Arial"/>
                <w:sz w:val="18"/>
                <w:szCs w:val="18"/>
                <w:lang w:val="el-GR"/>
              </w:rPr>
              <w:t>ΧΑΤΖΗΓΙΑΝΝΗ ΕΛΕΝΗ ΔΕΑ</w:t>
            </w:r>
          </w:p>
        </w:tc>
        <w:tc>
          <w:tcPr>
            <w:tcW w:w="2984" w:type="dxa"/>
          </w:tcPr>
          <w:p w14:paraId="3F6700A2" w14:textId="408F46D4" w:rsidR="00051319" w:rsidRPr="00FF358F" w:rsidRDefault="00051319" w:rsidP="00693D9A">
            <w:pPr>
              <w:jc w:val="center"/>
              <w:rPr>
                <w:rFonts w:ascii="Verdana" w:hAnsi="Verdana" w:cs="Arial"/>
                <w:sz w:val="18"/>
                <w:szCs w:val="18"/>
                <w:lang w:val="el-GR"/>
              </w:rPr>
            </w:pPr>
          </w:p>
          <w:p w14:paraId="423F431C" w14:textId="77777777" w:rsidR="00051319" w:rsidRPr="00FF358F" w:rsidRDefault="00051319" w:rsidP="00693D9A">
            <w:pPr>
              <w:jc w:val="center"/>
              <w:rPr>
                <w:rFonts w:ascii="Verdana" w:hAnsi="Verdana" w:cs="Arial"/>
                <w:sz w:val="18"/>
                <w:szCs w:val="18"/>
                <w:lang w:val="el-GR"/>
              </w:rPr>
            </w:pPr>
          </w:p>
          <w:p w14:paraId="2468C522" w14:textId="0BDD4225" w:rsidR="00051319" w:rsidRPr="00FF358F" w:rsidRDefault="00051319" w:rsidP="00693D9A">
            <w:pPr>
              <w:jc w:val="center"/>
              <w:rPr>
                <w:rFonts w:ascii="Verdana" w:hAnsi="Verdana" w:cs="Arial"/>
                <w:sz w:val="18"/>
                <w:szCs w:val="18"/>
                <w:lang w:val="el-GR"/>
              </w:rPr>
            </w:pPr>
            <w:r w:rsidRPr="00FF358F">
              <w:rPr>
                <w:rFonts w:ascii="Verdana" w:hAnsi="Verdana" w:cs="Arial"/>
                <w:sz w:val="18"/>
                <w:szCs w:val="18"/>
                <w:lang w:val="el-GR"/>
              </w:rPr>
              <w:t>ΤΖΑΒΑΡΑ ΕΥΑΓΓΕΛΙΑ ΔΕΑ</w:t>
            </w:r>
          </w:p>
          <w:p w14:paraId="2B1BCD5F" w14:textId="77777777" w:rsidR="00051319" w:rsidRPr="00FF358F" w:rsidRDefault="00051319" w:rsidP="00693D9A">
            <w:pPr>
              <w:adjustRightInd w:val="0"/>
              <w:jc w:val="center"/>
              <w:rPr>
                <w:rFonts w:ascii="Verdana" w:hAnsi="Verdana" w:cs="Arial"/>
                <w:sz w:val="18"/>
                <w:szCs w:val="18"/>
                <w:lang w:val="el-GR"/>
              </w:rPr>
            </w:pPr>
          </w:p>
        </w:tc>
      </w:tr>
      <w:bookmarkEnd w:id="4"/>
    </w:tbl>
    <w:p w14:paraId="27928682" w14:textId="77777777" w:rsidR="00051319" w:rsidRPr="00033686" w:rsidRDefault="00051319" w:rsidP="00984697">
      <w:pPr>
        <w:spacing w:after="200" w:line="276" w:lineRule="auto"/>
        <w:rPr>
          <w:rFonts w:asciiTheme="minorHAnsi" w:hAnsiTheme="minorHAnsi" w:cstheme="minorHAnsi"/>
          <w:b/>
          <w:i/>
          <w:color w:val="auto"/>
          <w:sz w:val="32"/>
          <w:szCs w:val="32"/>
          <w:lang w:val="el-GR"/>
        </w:rPr>
      </w:pPr>
    </w:p>
    <w:p w14:paraId="31EA80E2" w14:textId="3B958C1A" w:rsidR="00192FD6" w:rsidRDefault="00C345AE" w:rsidP="00BC0BD5">
      <w:pPr>
        <w:spacing w:line="240" w:lineRule="auto"/>
        <w:jc w:val="center"/>
        <w:rPr>
          <w:rFonts w:asciiTheme="minorHAnsi" w:hAnsiTheme="minorHAnsi" w:cstheme="minorHAnsi"/>
          <w:b/>
          <w:i/>
          <w:color w:val="auto"/>
          <w:sz w:val="32"/>
          <w:szCs w:val="32"/>
          <w:lang w:val="el-GR"/>
        </w:rPr>
      </w:pPr>
      <w:r w:rsidRPr="00033686">
        <w:rPr>
          <w:rFonts w:asciiTheme="minorHAnsi" w:hAnsiTheme="minorHAnsi" w:cstheme="minorHAnsi"/>
          <w:b/>
          <w:i/>
          <w:color w:val="auto"/>
          <w:sz w:val="32"/>
          <w:szCs w:val="32"/>
          <w:lang w:val="el-GR"/>
        </w:rPr>
        <w:t xml:space="preserve">ΕΝΔΕΙΚΤΙΚΟΣ </w:t>
      </w:r>
      <w:r w:rsidR="000247A9" w:rsidRPr="00033686">
        <w:rPr>
          <w:rFonts w:asciiTheme="minorHAnsi" w:hAnsiTheme="minorHAnsi" w:cstheme="minorHAnsi"/>
          <w:b/>
          <w:i/>
          <w:color w:val="auto"/>
          <w:sz w:val="32"/>
          <w:szCs w:val="32"/>
          <w:lang w:val="el-GR"/>
        </w:rPr>
        <w:t>ΠΡΟ</w:t>
      </w:r>
      <w:r w:rsidRPr="00033686">
        <w:rPr>
          <w:rFonts w:asciiTheme="minorHAnsi" w:hAnsiTheme="minorHAnsi" w:cstheme="minorHAnsi"/>
          <w:b/>
          <w:i/>
          <w:color w:val="auto"/>
          <w:sz w:val="32"/>
          <w:szCs w:val="32"/>
          <w:lang w:val="el-GR"/>
        </w:rPr>
        <w:t>Ϋ</w:t>
      </w:r>
      <w:r w:rsidR="000247A9" w:rsidRPr="00033686">
        <w:rPr>
          <w:rFonts w:asciiTheme="minorHAnsi" w:hAnsiTheme="minorHAnsi" w:cstheme="minorHAnsi"/>
          <w:b/>
          <w:i/>
          <w:color w:val="auto"/>
          <w:sz w:val="32"/>
          <w:szCs w:val="32"/>
          <w:lang w:val="el-GR"/>
        </w:rPr>
        <w:t>ΠΟΛΟΓΙΣΜΟΣ</w:t>
      </w:r>
      <w:r w:rsidR="00361A91" w:rsidRPr="00033686">
        <w:rPr>
          <w:rFonts w:asciiTheme="minorHAnsi" w:hAnsiTheme="minorHAnsi" w:cstheme="minorHAnsi"/>
          <w:b/>
          <w:i/>
          <w:color w:val="auto"/>
          <w:sz w:val="32"/>
          <w:szCs w:val="32"/>
          <w:lang w:val="el-GR"/>
        </w:rPr>
        <w:t xml:space="preserve">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5164"/>
        <w:gridCol w:w="551"/>
        <w:gridCol w:w="1300"/>
        <w:gridCol w:w="1119"/>
      </w:tblGrid>
      <w:tr w:rsidR="00EF1506" w:rsidRPr="00EF1506" w14:paraId="58A1285D" w14:textId="77777777" w:rsidTr="00EF1506">
        <w:trPr>
          <w:trHeight w:val="339"/>
          <w:jc w:val="center"/>
        </w:trPr>
        <w:tc>
          <w:tcPr>
            <w:tcW w:w="0" w:type="auto"/>
            <w:shd w:val="clear" w:color="auto" w:fill="F2F2F2" w:themeFill="background1" w:themeFillShade="F2"/>
          </w:tcPr>
          <w:p w14:paraId="25A52552" w14:textId="2CC08DA7" w:rsidR="00E96A11" w:rsidRPr="00EF1506" w:rsidRDefault="00E96A11" w:rsidP="00EF1506">
            <w:pPr>
              <w:spacing w:line="240" w:lineRule="auto"/>
              <w:ind w:left="-114" w:firstLine="114"/>
              <w:jc w:val="center"/>
              <w:rPr>
                <w:rFonts w:ascii="Verdana" w:eastAsia="Times New Roman" w:hAnsi="Verdana" w:cs="Arial"/>
                <w:color w:val="000000"/>
                <w:sz w:val="16"/>
                <w:szCs w:val="16"/>
                <w:lang w:val="el-GR" w:eastAsia="el-GR"/>
              </w:rPr>
            </w:pPr>
            <w:r w:rsidRPr="00EF1506">
              <w:rPr>
                <w:rFonts w:ascii="Verdana" w:eastAsia="Times New Roman" w:hAnsi="Verdana" w:cs="Arial"/>
                <w:color w:val="000000"/>
                <w:sz w:val="16"/>
                <w:szCs w:val="16"/>
                <w:lang w:val="el-GR" w:eastAsia="el-GR"/>
              </w:rPr>
              <w:t>Α/Α</w:t>
            </w:r>
          </w:p>
        </w:tc>
        <w:tc>
          <w:tcPr>
            <w:tcW w:w="0" w:type="auto"/>
            <w:shd w:val="clear" w:color="auto" w:fill="F2F2F2" w:themeFill="background1" w:themeFillShade="F2"/>
            <w:vAlign w:val="center"/>
          </w:tcPr>
          <w:p w14:paraId="44BBD6C8" w14:textId="26CDBBA5" w:rsidR="00E96A11" w:rsidRPr="00EF1506" w:rsidRDefault="00EF1506" w:rsidP="00EF1506">
            <w:pPr>
              <w:spacing w:line="240" w:lineRule="auto"/>
              <w:jc w:val="center"/>
              <w:rPr>
                <w:rFonts w:ascii="Verdana" w:eastAsia="Times New Roman" w:hAnsi="Verdana" w:cs="Arial"/>
                <w:color w:val="000000"/>
                <w:sz w:val="16"/>
                <w:szCs w:val="16"/>
                <w:lang w:val="el-GR" w:eastAsia="el-GR"/>
              </w:rPr>
            </w:pPr>
            <w:r w:rsidRPr="00EF1506">
              <w:rPr>
                <w:rFonts w:ascii="Verdana" w:eastAsia="Times New Roman" w:hAnsi="Verdana" w:cs="Arial"/>
                <w:color w:val="000000"/>
                <w:sz w:val="16"/>
                <w:szCs w:val="16"/>
                <w:lang w:val="el-GR" w:eastAsia="el-GR"/>
              </w:rPr>
              <w:t>ΕΙΔΟΣ/ ΤΕΧΝ ΠΡΟΔΙΑΓΡΑΦΕΣ</w:t>
            </w:r>
          </w:p>
        </w:tc>
        <w:tc>
          <w:tcPr>
            <w:tcW w:w="0" w:type="auto"/>
            <w:shd w:val="clear" w:color="auto" w:fill="F2F2F2" w:themeFill="background1" w:themeFillShade="F2"/>
            <w:vAlign w:val="center"/>
          </w:tcPr>
          <w:p w14:paraId="752B8B79" w14:textId="010EA070" w:rsidR="00E96A11" w:rsidRPr="00EF1506" w:rsidRDefault="00EF1506" w:rsidP="00EF1506">
            <w:pPr>
              <w:spacing w:line="240" w:lineRule="auto"/>
              <w:jc w:val="center"/>
              <w:rPr>
                <w:rFonts w:ascii="Verdana" w:eastAsia="Times New Roman" w:hAnsi="Verdana" w:cs="Arial"/>
                <w:color w:val="000000"/>
                <w:sz w:val="16"/>
                <w:szCs w:val="16"/>
                <w:lang w:val="el-GR" w:eastAsia="el-GR"/>
              </w:rPr>
            </w:pPr>
            <w:r w:rsidRPr="00EF1506">
              <w:rPr>
                <w:rFonts w:ascii="Verdana" w:eastAsia="Times New Roman" w:hAnsi="Verdana" w:cs="Arial"/>
                <w:color w:val="000000"/>
                <w:sz w:val="16"/>
                <w:szCs w:val="16"/>
                <w:lang w:val="el-GR" w:eastAsia="el-GR"/>
              </w:rPr>
              <w:t>ΤΕΜ</w:t>
            </w:r>
          </w:p>
        </w:tc>
        <w:tc>
          <w:tcPr>
            <w:tcW w:w="0" w:type="auto"/>
            <w:shd w:val="clear" w:color="auto" w:fill="F2F2F2" w:themeFill="background1" w:themeFillShade="F2"/>
            <w:vAlign w:val="center"/>
          </w:tcPr>
          <w:p w14:paraId="2292927A" w14:textId="38127C06" w:rsidR="00E96A11" w:rsidRPr="00EF1506" w:rsidRDefault="00EF1506" w:rsidP="00EF1506">
            <w:pPr>
              <w:spacing w:line="240" w:lineRule="auto"/>
              <w:jc w:val="center"/>
              <w:rPr>
                <w:rFonts w:ascii="Verdana" w:eastAsia="Times New Roman" w:hAnsi="Verdana" w:cs="Arial"/>
                <w:color w:val="000000"/>
                <w:sz w:val="16"/>
                <w:szCs w:val="16"/>
                <w:lang w:val="el-GR" w:eastAsia="el-GR"/>
              </w:rPr>
            </w:pPr>
            <w:r w:rsidRPr="00EF1506">
              <w:rPr>
                <w:rFonts w:ascii="Verdana" w:eastAsia="Times New Roman" w:hAnsi="Verdana" w:cs="Arial"/>
                <w:color w:val="000000"/>
                <w:sz w:val="16"/>
                <w:szCs w:val="16"/>
                <w:lang w:val="el-GR" w:eastAsia="el-GR"/>
              </w:rPr>
              <w:t>ΤΙΜ ΜΟΝΑΔΟΣ</w:t>
            </w:r>
          </w:p>
        </w:tc>
        <w:tc>
          <w:tcPr>
            <w:tcW w:w="0" w:type="auto"/>
            <w:shd w:val="clear" w:color="auto" w:fill="F2F2F2" w:themeFill="background1" w:themeFillShade="F2"/>
            <w:noWrap/>
            <w:vAlign w:val="center"/>
          </w:tcPr>
          <w:p w14:paraId="6C0A0CFD" w14:textId="17DA9810" w:rsidR="00E96A11" w:rsidRPr="00EF1506" w:rsidRDefault="00EF1506" w:rsidP="00EF1506">
            <w:pPr>
              <w:spacing w:line="240" w:lineRule="auto"/>
              <w:jc w:val="center"/>
              <w:rPr>
                <w:rFonts w:ascii="Verdana" w:eastAsia="Times New Roman" w:hAnsi="Verdana" w:cs="Tahoma"/>
                <w:color w:val="000000"/>
                <w:sz w:val="16"/>
                <w:szCs w:val="16"/>
                <w:lang w:val="el-GR" w:eastAsia="el-GR"/>
              </w:rPr>
            </w:pPr>
            <w:r w:rsidRPr="00EF1506">
              <w:rPr>
                <w:rFonts w:ascii="Verdana" w:eastAsia="Times New Roman" w:hAnsi="Verdana" w:cs="Tahoma"/>
                <w:color w:val="000000"/>
                <w:sz w:val="16"/>
                <w:szCs w:val="16"/>
                <w:lang w:val="el-GR" w:eastAsia="el-GR"/>
              </w:rPr>
              <w:t>ΠΟΣΟ ΣΕ €</w:t>
            </w:r>
          </w:p>
        </w:tc>
      </w:tr>
      <w:tr w:rsidR="00EF1506" w:rsidRPr="00EF1506" w14:paraId="75B13DD1" w14:textId="277A0E58" w:rsidTr="00EF1506">
        <w:trPr>
          <w:trHeight w:val="339"/>
          <w:jc w:val="center"/>
        </w:trPr>
        <w:tc>
          <w:tcPr>
            <w:tcW w:w="0" w:type="auto"/>
          </w:tcPr>
          <w:p w14:paraId="41E173C7"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305E67A7" w14:textId="4B958378"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ΜΕΓΓΕΝΕΣ ΒΙΔΑΣ ΒΑΣΕΩΣ ΔΡΑΠΑΝΟΥ 100mm</w:t>
            </w:r>
          </w:p>
        </w:tc>
        <w:tc>
          <w:tcPr>
            <w:tcW w:w="0" w:type="auto"/>
            <w:vAlign w:val="center"/>
            <w:hideMark/>
          </w:tcPr>
          <w:p w14:paraId="30BB42E4"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8</w:t>
            </w:r>
          </w:p>
        </w:tc>
        <w:tc>
          <w:tcPr>
            <w:tcW w:w="0" w:type="auto"/>
            <w:vAlign w:val="center"/>
            <w:hideMark/>
          </w:tcPr>
          <w:p w14:paraId="1B01FAC6"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40</w:t>
            </w:r>
          </w:p>
        </w:tc>
        <w:tc>
          <w:tcPr>
            <w:tcW w:w="0" w:type="auto"/>
            <w:noWrap/>
            <w:vAlign w:val="center"/>
            <w:hideMark/>
          </w:tcPr>
          <w:p w14:paraId="35FE3E85"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320</w:t>
            </w:r>
          </w:p>
        </w:tc>
      </w:tr>
      <w:tr w:rsidR="00EF1506" w:rsidRPr="00EF1506" w14:paraId="2801B66F" w14:textId="5CE5F5BB" w:rsidTr="00EF1506">
        <w:trPr>
          <w:trHeight w:val="60"/>
          <w:jc w:val="center"/>
        </w:trPr>
        <w:tc>
          <w:tcPr>
            <w:tcW w:w="0" w:type="auto"/>
          </w:tcPr>
          <w:p w14:paraId="45A62C50"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2B9D8266" w14:textId="01236354"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ΑΛΛΕΝ ΣΕΤ ΜΠΙΛΙΑΣ ΜΑΚΡΥ 1.5-10 ΣΕΤ 9ΤΕΜ</w:t>
            </w:r>
          </w:p>
        </w:tc>
        <w:tc>
          <w:tcPr>
            <w:tcW w:w="0" w:type="auto"/>
            <w:vAlign w:val="center"/>
            <w:hideMark/>
          </w:tcPr>
          <w:p w14:paraId="54A0461D"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w:t>
            </w:r>
          </w:p>
        </w:tc>
        <w:tc>
          <w:tcPr>
            <w:tcW w:w="0" w:type="auto"/>
            <w:vAlign w:val="center"/>
            <w:hideMark/>
          </w:tcPr>
          <w:p w14:paraId="23AEB62E"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18,55</w:t>
            </w:r>
          </w:p>
        </w:tc>
        <w:tc>
          <w:tcPr>
            <w:tcW w:w="0" w:type="auto"/>
            <w:noWrap/>
            <w:vAlign w:val="center"/>
            <w:hideMark/>
          </w:tcPr>
          <w:p w14:paraId="008FCEEB"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37,1</w:t>
            </w:r>
          </w:p>
        </w:tc>
      </w:tr>
      <w:tr w:rsidR="00EF1506" w:rsidRPr="00EF1506" w14:paraId="10B16816" w14:textId="10826471" w:rsidTr="00EF1506">
        <w:trPr>
          <w:trHeight w:val="109"/>
          <w:jc w:val="center"/>
        </w:trPr>
        <w:tc>
          <w:tcPr>
            <w:tcW w:w="0" w:type="auto"/>
          </w:tcPr>
          <w:p w14:paraId="52F0FBF2"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eastAsia="el-GR"/>
              </w:rPr>
            </w:pPr>
          </w:p>
        </w:tc>
        <w:tc>
          <w:tcPr>
            <w:tcW w:w="0" w:type="auto"/>
            <w:vAlign w:val="center"/>
            <w:hideMark/>
          </w:tcPr>
          <w:p w14:paraId="64C0887B" w14:textId="12FEC5A5" w:rsidR="00E96A11" w:rsidRPr="00E96A11" w:rsidRDefault="00E96A11" w:rsidP="00EF1506">
            <w:pPr>
              <w:spacing w:line="240" w:lineRule="auto"/>
              <w:jc w:val="center"/>
              <w:rPr>
                <w:rFonts w:ascii="Verdana" w:eastAsia="Times New Roman" w:hAnsi="Verdana" w:cs="Arial"/>
                <w:color w:val="000000"/>
                <w:sz w:val="16"/>
                <w:szCs w:val="16"/>
                <w:lang w:eastAsia="el-GR"/>
              </w:rPr>
            </w:pPr>
            <w:r w:rsidRPr="00E96A11">
              <w:rPr>
                <w:rFonts w:ascii="Verdana" w:eastAsia="Times New Roman" w:hAnsi="Verdana" w:cs="Arial"/>
                <w:color w:val="000000"/>
                <w:sz w:val="16"/>
                <w:szCs w:val="16"/>
                <w:lang w:eastAsia="el-GR"/>
              </w:rPr>
              <w:t>TORX SET EXTRA LONG 9TMX</w:t>
            </w:r>
          </w:p>
        </w:tc>
        <w:tc>
          <w:tcPr>
            <w:tcW w:w="0" w:type="auto"/>
            <w:vAlign w:val="center"/>
            <w:hideMark/>
          </w:tcPr>
          <w:p w14:paraId="4940B8F4"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w:t>
            </w:r>
          </w:p>
        </w:tc>
        <w:tc>
          <w:tcPr>
            <w:tcW w:w="0" w:type="auto"/>
            <w:vAlign w:val="center"/>
            <w:hideMark/>
          </w:tcPr>
          <w:p w14:paraId="530437C4"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18</w:t>
            </w:r>
          </w:p>
        </w:tc>
        <w:tc>
          <w:tcPr>
            <w:tcW w:w="0" w:type="auto"/>
            <w:noWrap/>
            <w:vAlign w:val="center"/>
            <w:hideMark/>
          </w:tcPr>
          <w:p w14:paraId="63DC2CD9"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36</w:t>
            </w:r>
          </w:p>
        </w:tc>
      </w:tr>
      <w:tr w:rsidR="00EF1506" w:rsidRPr="00EF1506" w14:paraId="7E498A71" w14:textId="3410C917" w:rsidTr="00EF1506">
        <w:trPr>
          <w:trHeight w:val="60"/>
          <w:jc w:val="center"/>
        </w:trPr>
        <w:tc>
          <w:tcPr>
            <w:tcW w:w="0" w:type="auto"/>
          </w:tcPr>
          <w:p w14:paraId="12A2A77F"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00F2D303" w14:textId="01FE44D1"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ΤΣΙΜΠΙΔΑ ΗΛΕΚΤΡ/ΣΗΣ Β.Τ. 300Α 20CM</w:t>
            </w:r>
          </w:p>
        </w:tc>
        <w:tc>
          <w:tcPr>
            <w:tcW w:w="0" w:type="auto"/>
            <w:vAlign w:val="center"/>
            <w:hideMark/>
          </w:tcPr>
          <w:p w14:paraId="7E95C459"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4</w:t>
            </w:r>
          </w:p>
        </w:tc>
        <w:tc>
          <w:tcPr>
            <w:tcW w:w="0" w:type="auto"/>
            <w:vAlign w:val="center"/>
            <w:hideMark/>
          </w:tcPr>
          <w:p w14:paraId="529A7541"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5,5</w:t>
            </w:r>
          </w:p>
        </w:tc>
        <w:tc>
          <w:tcPr>
            <w:tcW w:w="0" w:type="auto"/>
            <w:noWrap/>
            <w:vAlign w:val="center"/>
            <w:hideMark/>
          </w:tcPr>
          <w:p w14:paraId="0A912BCA"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22</w:t>
            </w:r>
          </w:p>
        </w:tc>
      </w:tr>
      <w:tr w:rsidR="00EF1506" w:rsidRPr="00EF1506" w14:paraId="4A56A3B3" w14:textId="1836B8B3" w:rsidTr="00EF1506">
        <w:trPr>
          <w:trHeight w:val="206"/>
          <w:jc w:val="center"/>
        </w:trPr>
        <w:tc>
          <w:tcPr>
            <w:tcW w:w="0" w:type="auto"/>
          </w:tcPr>
          <w:p w14:paraId="7D9564E0"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66511BBE" w14:textId="05007501"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ΤΣΙΜΠΙΔΑ ΣΩΜΑΤΟΣ 300Α Β.Τ.</w:t>
            </w:r>
          </w:p>
        </w:tc>
        <w:tc>
          <w:tcPr>
            <w:tcW w:w="0" w:type="auto"/>
            <w:vAlign w:val="center"/>
            <w:hideMark/>
          </w:tcPr>
          <w:p w14:paraId="50A22A41"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w:t>
            </w:r>
          </w:p>
        </w:tc>
        <w:tc>
          <w:tcPr>
            <w:tcW w:w="0" w:type="auto"/>
            <w:vAlign w:val="center"/>
            <w:hideMark/>
          </w:tcPr>
          <w:p w14:paraId="783BDE78"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5,5</w:t>
            </w:r>
          </w:p>
        </w:tc>
        <w:tc>
          <w:tcPr>
            <w:tcW w:w="0" w:type="auto"/>
            <w:noWrap/>
            <w:vAlign w:val="center"/>
            <w:hideMark/>
          </w:tcPr>
          <w:p w14:paraId="2BD2A026"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11</w:t>
            </w:r>
          </w:p>
        </w:tc>
      </w:tr>
      <w:tr w:rsidR="00EF1506" w:rsidRPr="00EF1506" w14:paraId="58BABE91" w14:textId="0A58FF12" w:rsidTr="00EF1506">
        <w:trPr>
          <w:trHeight w:val="97"/>
          <w:jc w:val="center"/>
        </w:trPr>
        <w:tc>
          <w:tcPr>
            <w:tcW w:w="0" w:type="auto"/>
          </w:tcPr>
          <w:p w14:paraId="666E0807"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78D2F852" w14:textId="674BEA72"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ΓΑΝΤΙΑ ΝΙΤΡΙΛΙΟΥ 10''/XL, FF (ΧΑΚΙ/ΜΑΥΡΟ)</w:t>
            </w:r>
          </w:p>
        </w:tc>
        <w:tc>
          <w:tcPr>
            <w:tcW w:w="0" w:type="auto"/>
            <w:vAlign w:val="center"/>
            <w:hideMark/>
          </w:tcPr>
          <w:p w14:paraId="508D4A03"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w:t>
            </w:r>
          </w:p>
        </w:tc>
        <w:tc>
          <w:tcPr>
            <w:tcW w:w="0" w:type="auto"/>
            <w:vAlign w:val="center"/>
            <w:hideMark/>
          </w:tcPr>
          <w:p w14:paraId="575D4867"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1,05</w:t>
            </w:r>
          </w:p>
        </w:tc>
        <w:tc>
          <w:tcPr>
            <w:tcW w:w="0" w:type="auto"/>
            <w:noWrap/>
            <w:vAlign w:val="center"/>
            <w:hideMark/>
          </w:tcPr>
          <w:p w14:paraId="30AF862A"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2,1</w:t>
            </w:r>
          </w:p>
        </w:tc>
      </w:tr>
      <w:tr w:rsidR="00EF1506" w:rsidRPr="00EF1506" w14:paraId="0BE222CA" w14:textId="509031BC" w:rsidTr="00EF1506">
        <w:trPr>
          <w:trHeight w:val="60"/>
          <w:jc w:val="center"/>
        </w:trPr>
        <w:tc>
          <w:tcPr>
            <w:tcW w:w="0" w:type="auto"/>
          </w:tcPr>
          <w:p w14:paraId="2560B4AC"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0F2D9B31" w14:textId="2636F4F9"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ΕΡΓΑΛΕΙΟΘΗΚΗ ΜΕΤΑΛ/ΚΗ  51X20.5X23CM</w:t>
            </w:r>
          </w:p>
        </w:tc>
        <w:tc>
          <w:tcPr>
            <w:tcW w:w="0" w:type="auto"/>
            <w:vAlign w:val="center"/>
            <w:hideMark/>
          </w:tcPr>
          <w:p w14:paraId="63A76A76"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w:t>
            </w:r>
          </w:p>
        </w:tc>
        <w:tc>
          <w:tcPr>
            <w:tcW w:w="0" w:type="auto"/>
            <w:vAlign w:val="center"/>
            <w:hideMark/>
          </w:tcPr>
          <w:p w14:paraId="28AC0B88"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48</w:t>
            </w:r>
          </w:p>
        </w:tc>
        <w:tc>
          <w:tcPr>
            <w:tcW w:w="0" w:type="auto"/>
            <w:noWrap/>
            <w:vAlign w:val="center"/>
            <w:hideMark/>
          </w:tcPr>
          <w:p w14:paraId="6B433200"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96</w:t>
            </w:r>
          </w:p>
        </w:tc>
      </w:tr>
      <w:tr w:rsidR="00EF1506" w:rsidRPr="00EF1506" w14:paraId="35170B10" w14:textId="52C82854" w:rsidTr="00EF1506">
        <w:trPr>
          <w:trHeight w:val="60"/>
          <w:jc w:val="center"/>
        </w:trPr>
        <w:tc>
          <w:tcPr>
            <w:tcW w:w="0" w:type="auto"/>
          </w:tcPr>
          <w:p w14:paraId="3BC72BF1"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7D5D4B5D" w14:textId="09FFF784"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ΔΙΣΚΟΣ ΚΟΠΗΣ ΜΕΤΑΛΛΩΝ 250mm</w:t>
            </w:r>
          </w:p>
        </w:tc>
        <w:tc>
          <w:tcPr>
            <w:tcW w:w="0" w:type="auto"/>
            <w:vAlign w:val="center"/>
            <w:hideMark/>
          </w:tcPr>
          <w:p w14:paraId="7F212086"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w:t>
            </w:r>
          </w:p>
        </w:tc>
        <w:tc>
          <w:tcPr>
            <w:tcW w:w="0" w:type="auto"/>
            <w:vAlign w:val="center"/>
            <w:hideMark/>
          </w:tcPr>
          <w:p w14:paraId="34E9AAB1"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62,9</w:t>
            </w:r>
          </w:p>
        </w:tc>
        <w:tc>
          <w:tcPr>
            <w:tcW w:w="0" w:type="auto"/>
            <w:noWrap/>
            <w:vAlign w:val="center"/>
            <w:hideMark/>
          </w:tcPr>
          <w:p w14:paraId="03462571"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125,8</w:t>
            </w:r>
          </w:p>
        </w:tc>
      </w:tr>
      <w:tr w:rsidR="00EF1506" w:rsidRPr="00EF1506" w14:paraId="0232D2D0" w14:textId="5700A8B8" w:rsidTr="00EF1506">
        <w:trPr>
          <w:trHeight w:val="60"/>
          <w:jc w:val="center"/>
        </w:trPr>
        <w:tc>
          <w:tcPr>
            <w:tcW w:w="0" w:type="auto"/>
          </w:tcPr>
          <w:p w14:paraId="4BFD968C"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50102255" w14:textId="62ED7DBD"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ΣΜΥΡΙΔΑΛΟΙΦΗ 110gr</w:t>
            </w:r>
          </w:p>
        </w:tc>
        <w:tc>
          <w:tcPr>
            <w:tcW w:w="0" w:type="auto"/>
            <w:vAlign w:val="center"/>
            <w:hideMark/>
          </w:tcPr>
          <w:p w14:paraId="1601E63B"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4</w:t>
            </w:r>
          </w:p>
        </w:tc>
        <w:tc>
          <w:tcPr>
            <w:tcW w:w="0" w:type="auto"/>
            <w:vAlign w:val="center"/>
            <w:hideMark/>
          </w:tcPr>
          <w:p w14:paraId="61EA269F"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5,5</w:t>
            </w:r>
          </w:p>
        </w:tc>
        <w:tc>
          <w:tcPr>
            <w:tcW w:w="0" w:type="auto"/>
            <w:noWrap/>
            <w:vAlign w:val="center"/>
            <w:hideMark/>
          </w:tcPr>
          <w:p w14:paraId="6ED87CA6"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22</w:t>
            </w:r>
          </w:p>
        </w:tc>
      </w:tr>
      <w:tr w:rsidR="00EF1506" w:rsidRPr="00EF1506" w14:paraId="3A4022C6" w14:textId="2032E3AA" w:rsidTr="00EF1506">
        <w:trPr>
          <w:trHeight w:val="60"/>
          <w:jc w:val="center"/>
        </w:trPr>
        <w:tc>
          <w:tcPr>
            <w:tcW w:w="0" w:type="auto"/>
          </w:tcPr>
          <w:p w14:paraId="49A838D8"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72CE1541" w14:textId="3DA46C4D"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ΓΩΝΙΟΜΕΤΡΑ Τ-24" / 600mm</w:t>
            </w:r>
          </w:p>
        </w:tc>
        <w:tc>
          <w:tcPr>
            <w:tcW w:w="0" w:type="auto"/>
            <w:vAlign w:val="center"/>
            <w:hideMark/>
          </w:tcPr>
          <w:p w14:paraId="67125872"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1</w:t>
            </w:r>
          </w:p>
        </w:tc>
        <w:tc>
          <w:tcPr>
            <w:tcW w:w="0" w:type="auto"/>
            <w:vAlign w:val="center"/>
            <w:hideMark/>
          </w:tcPr>
          <w:p w14:paraId="45D80BAB"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28</w:t>
            </w:r>
          </w:p>
        </w:tc>
        <w:tc>
          <w:tcPr>
            <w:tcW w:w="0" w:type="auto"/>
            <w:noWrap/>
            <w:vAlign w:val="center"/>
            <w:hideMark/>
          </w:tcPr>
          <w:p w14:paraId="0C447B70"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28</w:t>
            </w:r>
          </w:p>
        </w:tc>
      </w:tr>
      <w:tr w:rsidR="00EF1506" w:rsidRPr="00EF1506" w14:paraId="3E457D5E" w14:textId="5DB3CF59" w:rsidTr="00EF1506">
        <w:trPr>
          <w:trHeight w:val="60"/>
          <w:jc w:val="center"/>
        </w:trPr>
        <w:tc>
          <w:tcPr>
            <w:tcW w:w="0" w:type="auto"/>
          </w:tcPr>
          <w:p w14:paraId="7E4DA35C"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4982CA6A" w14:textId="559989F0"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ΒΕΛΑΝΙΔΟΧΑΡΤΑ TWA 1 ΕΩΣ 4ΧΙΛ.</w:t>
            </w:r>
          </w:p>
        </w:tc>
        <w:tc>
          <w:tcPr>
            <w:tcW w:w="0" w:type="auto"/>
            <w:vAlign w:val="center"/>
            <w:hideMark/>
          </w:tcPr>
          <w:p w14:paraId="399C1F19"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3</w:t>
            </w:r>
          </w:p>
        </w:tc>
        <w:tc>
          <w:tcPr>
            <w:tcW w:w="0" w:type="auto"/>
            <w:vAlign w:val="center"/>
            <w:hideMark/>
          </w:tcPr>
          <w:p w14:paraId="3561CCB6"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25,81</w:t>
            </w:r>
          </w:p>
        </w:tc>
        <w:tc>
          <w:tcPr>
            <w:tcW w:w="0" w:type="auto"/>
            <w:noWrap/>
            <w:vAlign w:val="center"/>
            <w:hideMark/>
          </w:tcPr>
          <w:p w14:paraId="03F738AA"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77,43</w:t>
            </w:r>
          </w:p>
        </w:tc>
      </w:tr>
      <w:tr w:rsidR="00EF1506" w:rsidRPr="00EF1506" w14:paraId="2A66EC60" w14:textId="1DB9927D" w:rsidTr="00EF1506">
        <w:trPr>
          <w:trHeight w:val="60"/>
          <w:jc w:val="center"/>
        </w:trPr>
        <w:tc>
          <w:tcPr>
            <w:tcW w:w="0" w:type="auto"/>
          </w:tcPr>
          <w:p w14:paraId="07B123E9"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0AE74E0D" w14:textId="03810533"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ΣΓΡΟΜΠΙΕΣ Νο10mm</w:t>
            </w:r>
          </w:p>
        </w:tc>
        <w:tc>
          <w:tcPr>
            <w:tcW w:w="0" w:type="auto"/>
            <w:vAlign w:val="center"/>
            <w:hideMark/>
          </w:tcPr>
          <w:p w14:paraId="66AA0676"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w:t>
            </w:r>
          </w:p>
        </w:tc>
        <w:tc>
          <w:tcPr>
            <w:tcW w:w="0" w:type="auto"/>
            <w:vAlign w:val="center"/>
            <w:hideMark/>
          </w:tcPr>
          <w:p w14:paraId="23C6D07C"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8</w:t>
            </w:r>
          </w:p>
        </w:tc>
        <w:tc>
          <w:tcPr>
            <w:tcW w:w="0" w:type="auto"/>
            <w:noWrap/>
            <w:vAlign w:val="center"/>
            <w:hideMark/>
          </w:tcPr>
          <w:p w14:paraId="1D38E2F1"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16</w:t>
            </w:r>
          </w:p>
        </w:tc>
      </w:tr>
      <w:tr w:rsidR="00EF1506" w:rsidRPr="00EF1506" w14:paraId="502F62CD" w14:textId="691763D8" w:rsidTr="00EF1506">
        <w:trPr>
          <w:trHeight w:val="60"/>
          <w:jc w:val="center"/>
        </w:trPr>
        <w:tc>
          <w:tcPr>
            <w:tcW w:w="0" w:type="auto"/>
          </w:tcPr>
          <w:p w14:paraId="7D3E5B17"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4986FAE3" w14:textId="31BB65D5"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ΦΛΑΝΤΖΟΚΟΛΛΑ ΜΑΥΡΗ 80gr</w:t>
            </w:r>
          </w:p>
        </w:tc>
        <w:tc>
          <w:tcPr>
            <w:tcW w:w="0" w:type="auto"/>
            <w:vAlign w:val="center"/>
            <w:hideMark/>
          </w:tcPr>
          <w:p w14:paraId="5A53B267"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4</w:t>
            </w:r>
          </w:p>
        </w:tc>
        <w:tc>
          <w:tcPr>
            <w:tcW w:w="0" w:type="auto"/>
            <w:vAlign w:val="center"/>
            <w:hideMark/>
          </w:tcPr>
          <w:p w14:paraId="57EFEE63"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6</w:t>
            </w:r>
          </w:p>
        </w:tc>
        <w:tc>
          <w:tcPr>
            <w:tcW w:w="0" w:type="auto"/>
            <w:noWrap/>
            <w:vAlign w:val="center"/>
            <w:hideMark/>
          </w:tcPr>
          <w:p w14:paraId="2A99250E"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24</w:t>
            </w:r>
          </w:p>
        </w:tc>
      </w:tr>
      <w:tr w:rsidR="00EF1506" w:rsidRPr="00EF1506" w14:paraId="40B5A352" w14:textId="5A404235" w:rsidTr="00EF1506">
        <w:trPr>
          <w:trHeight w:val="82"/>
          <w:jc w:val="center"/>
        </w:trPr>
        <w:tc>
          <w:tcPr>
            <w:tcW w:w="0" w:type="auto"/>
          </w:tcPr>
          <w:p w14:paraId="255CFA6D"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44EE2EB6" w14:textId="5C3982D5"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PLASTIGAGE 0.001MM</w:t>
            </w:r>
          </w:p>
        </w:tc>
        <w:tc>
          <w:tcPr>
            <w:tcW w:w="0" w:type="auto"/>
            <w:vAlign w:val="center"/>
            <w:hideMark/>
          </w:tcPr>
          <w:p w14:paraId="0082C69A"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w:t>
            </w:r>
          </w:p>
        </w:tc>
        <w:tc>
          <w:tcPr>
            <w:tcW w:w="0" w:type="auto"/>
            <w:vAlign w:val="center"/>
            <w:hideMark/>
          </w:tcPr>
          <w:p w14:paraId="3409A430"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8,5</w:t>
            </w:r>
          </w:p>
        </w:tc>
        <w:tc>
          <w:tcPr>
            <w:tcW w:w="0" w:type="auto"/>
            <w:noWrap/>
            <w:vAlign w:val="center"/>
            <w:hideMark/>
          </w:tcPr>
          <w:p w14:paraId="70EC9FA6"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17</w:t>
            </w:r>
          </w:p>
        </w:tc>
      </w:tr>
      <w:tr w:rsidR="00EF1506" w:rsidRPr="00EF1506" w14:paraId="22E56825" w14:textId="15D959C5" w:rsidTr="00EF1506">
        <w:trPr>
          <w:trHeight w:val="60"/>
          <w:jc w:val="center"/>
        </w:trPr>
        <w:tc>
          <w:tcPr>
            <w:tcW w:w="0" w:type="auto"/>
          </w:tcPr>
          <w:p w14:paraId="4572CED7"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13475456" w14:textId="7AFFE14A"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ΑΠΟΓΥΜΝΩΤΗΣ AYTOMATΟΣ ΡΥΘΜΙΖΟΜΕΝΟΣ ΜΕ</w:t>
            </w:r>
          </w:p>
        </w:tc>
        <w:tc>
          <w:tcPr>
            <w:tcW w:w="0" w:type="auto"/>
            <w:vAlign w:val="center"/>
            <w:hideMark/>
          </w:tcPr>
          <w:p w14:paraId="327B2F06"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4</w:t>
            </w:r>
          </w:p>
        </w:tc>
        <w:tc>
          <w:tcPr>
            <w:tcW w:w="0" w:type="auto"/>
            <w:vAlign w:val="center"/>
            <w:hideMark/>
          </w:tcPr>
          <w:p w14:paraId="3AC7D378"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13,31</w:t>
            </w:r>
          </w:p>
        </w:tc>
        <w:tc>
          <w:tcPr>
            <w:tcW w:w="0" w:type="auto"/>
            <w:noWrap/>
            <w:vAlign w:val="center"/>
            <w:hideMark/>
          </w:tcPr>
          <w:p w14:paraId="1F0877B7"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53,24</w:t>
            </w:r>
          </w:p>
        </w:tc>
      </w:tr>
      <w:tr w:rsidR="00EF1506" w:rsidRPr="00EF1506" w14:paraId="6851156D" w14:textId="43930988" w:rsidTr="00EF1506">
        <w:trPr>
          <w:trHeight w:val="164"/>
          <w:jc w:val="center"/>
        </w:trPr>
        <w:tc>
          <w:tcPr>
            <w:tcW w:w="0" w:type="auto"/>
          </w:tcPr>
          <w:p w14:paraId="26BD3BAC"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55D923EA" w14:textId="6075EACA"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ΠΡΕΣΣΑ ΓΙΑ 1.5-10mm ΟΡΕΙΧΑΛΚΙΝΟΥΣ ΑΚΡΟΔΕΚΤΕΣ</w:t>
            </w:r>
          </w:p>
        </w:tc>
        <w:tc>
          <w:tcPr>
            <w:tcW w:w="0" w:type="auto"/>
            <w:vAlign w:val="center"/>
            <w:hideMark/>
          </w:tcPr>
          <w:p w14:paraId="0643A4FF"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w:t>
            </w:r>
          </w:p>
        </w:tc>
        <w:tc>
          <w:tcPr>
            <w:tcW w:w="0" w:type="auto"/>
            <w:vAlign w:val="center"/>
            <w:hideMark/>
          </w:tcPr>
          <w:p w14:paraId="6C1D8E12"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13,63</w:t>
            </w:r>
          </w:p>
        </w:tc>
        <w:tc>
          <w:tcPr>
            <w:tcW w:w="0" w:type="auto"/>
            <w:noWrap/>
            <w:vAlign w:val="center"/>
            <w:hideMark/>
          </w:tcPr>
          <w:p w14:paraId="44E034A9"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27,26</w:t>
            </w:r>
          </w:p>
        </w:tc>
      </w:tr>
      <w:tr w:rsidR="00EF1506" w:rsidRPr="00EF1506" w14:paraId="42379C63" w14:textId="356CA04E" w:rsidTr="00EF1506">
        <w:trPr>
          <w:trHeight w:val="60"/>
          <w:jc w:val="center"/>
        </w:trPr>
        <w:tc>
          <w:tcPr>
            <w:tcW w:w="0" w:type="auto"/>
          </w:tcPr>
          <w:p w14:paraId="5779BB08"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09AFF53B" w14:textId="44A70BBA"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ΣΤΟΥΠΙ ΣΥΣΚΕΥΑΣΙΑ 200GR</w:t>
            </w:r>
          </w:p>
        </w:tc>
        <w:tc>
          <w:tcPr>
            <w:tcW w:w="0" w:type="auto"/>
            <w:vAlign w:val="center"/>
            <w:hideMark/>
          </w:tcPr>
          <w:p w14:paraId="3E5F8ADC"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w:t>
            </w:r>
          </w:p>
        </w:tc>
        <w:tc>
          <w:tcPr>
            <w:tcW w:w="0" w:type="auto"/>
            <w:vAlign w:val="center"/>
            <w:hideMark/>
          </w:tcPr>
          <w:p w14:paraId="725EFD20"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1,39</w:t>
            </w:r>
          </w:p>
        </w:tc>
        <w:tc>
          <w:tcPr>
            <w:tcW w:w="0" w:type="auto"/>
            <w:noWrap/>
            <w:vAlign w:val="center"/>
            <w:hideMark/>
          </w:tcPr>
          <w:p w14:paraId="4121A159"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2,78</w:t>
            </w:r>
          </w:p>
        </w:tc>
      </w:tr>
      <w:tr w:rsidR="00EF1506" w:rsidRPr="00EF1506" w14:paraId="14811733" w14:textId="1A22E632" w:rsidTr="00EF1506">
        <w:trPr>
          <w:trHeight w:val="78"/>
          <w:jc w:val="center"/>
        </w:trPr>
        <w:tc>
          <w:tcPr>
            <w:tcW w:w="0" w:type="auto"/>
          </w:tcPr>
          <w:p w14:paraId="1883567E"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6A775F9F" w14:textId="7409014A"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ΚΟΦΤΗΣ ΜΟΚΕΤΑΣ  H-12RE B.T., ΛΑΜΑ 25mm</w:t>
            </w:r>
          </w:p>
        </w:tc>
        <w:tc>
          <w:tcPr>
            <w:tcW w:w="0" w:type="auto"/>
            <w:vAlign w:val="center"/>
            <w:hideMark/>
          </w:tcPr>
          <w:p w14:paraId="009C58EB"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8</w:t>
            </w:r>
          </w:p>
        </w:tc>
        <w:tc>
          <w:tcPr>
            <w:tcW w:w="0" w:type="auto"/>
            <w:vAlign w:val="center"/>
            <w:hideMark/>
          </w:tcPr>
          <w:p w14:paraId="090BD00B"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5,33</w:t>
            </w:r>
          </w:p>
        </w:tc>
        <w:tc>
          <w:tcPr>
            <w:tcW w:w="0" w:type="auto"/>
            <w:noWrap/>
            <w:vAlign w:val="center"/>
            <w:hideMark/>
          </w:tcPr>
          <w:p w14:paraId="2538F0F8"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42,64</w:t>
            </w:r>
          </w:p>
        </w:tc>
      </w:tr>
      <w:tr w:rsidR="00EF1506" w:rsidRPr="00EF1506" w14:paraId="7ED6EA27" w14:textId="77777777" w:rsidTr="00EF1506">
        <w:trPr>
          <w:trHeight w:val="108"/>
          <w:jc w:val="center"/>
        </w:trPr>
        <w:tc>
          <w:tcPr>
            <w:tcW w:w="0" w:type="auto"/>
          </w:tcPr>
          <w:p w14:paraId="05838D57"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tcPr>
          <w:p w14:paraId="3FC440C5" w14:textId="0199D4C0" w:rsidR="00E96A11" w:rsidRPr="00EF1506" w:rsidRDefault="00E96A11" w:rsidP="00EF1506">
            <w:pPr>
              <w:spacing w:line="240" w:lineRule="auto"/>
              <w:jc w:val="center"/>
              <w:rPr>
                <w:rFonts w:ascii="Verdana" w:eastAsia="Times New Roman" w:hAnsi="Verdana" w:cs="Arial"/>
                <w:color w:val="000000"/>
                <w:sz w:val="16"/>
                <w:szCs w:val="16"/>
                <w:lang w:val="el-GR" w:eastAsia="el-GR"/>
              </w:rPr>
            </w:pPr>
            <w:r w:rsidRPr="00EF1506">
              <w:rPr>
                <w:rFonts w:ascii="Verdana" w:eastAsia="Times New Roman" w:hAnsi="Verdana" w:cs="Arial"/>
                <w:color w:val="000000"/>
                <w:sz w:val="16"/>
                <w:szCs w:val="16"/>
                <w:lang w:val="el-GR" w:eastAsia="el-GR"/>
              </w:rPr>
              <w:t>ΚΑΤΣΑΒΙΔΙ ΚΑΣΤΑΝΙΑΣ ΣΕΤ 23ΣΕ1 FF</w:t>
            </w:r>
          </w:p>
        </w:tc>
        <w:tc>
          <w:tcPr>
            <w:tcW w:w="0" w:type="auto"/>
          </w:tcPr>
          <w:p w14:paraId="66F5ACBE" w14:textId="642C65CD" w:rsidR="00E96A11" w:rsidRPr="00EF1506" w:rsidRDefault="00E96A11" w:rsidP="00EF1506">
            <w:pPr>
              <w:spacing w:line="240" w:lineRule="auto"/>
              <w:jc w:val="center"/>
              <w:rPr>
                <w:rFonts w:ascii="Verdana" w:eastAsia="Times New Roman" w:hAnsi="Verdana" w:cs="Arial"/>
                <w:color w:val="000000"/>
                <w:sz w:val="16"/>
                <w:szCs w:val="16"/>
                <w:lang w:val="el-GR" w:eastAsia="el-GR"/>
              </w:rPr>
            </w:pPr>
            <w:r w:rsidRPr="00EF1506">
              <w:rPr>
                <w:rFonts w:ascii="Verdana" w:hAnsi="Verdana"/>
                <w:sz w:val="16"/>
                <w:szCs w:val="16"/>
              </w:rPr>
              <w:t>6</w:t>
            </w:r>
          </w:p>
        </w:tc>
        <w:tc>
          <w:tcPr>
            <w:tcW w:w="0" w:type="auto"/>
          </w:tcPr>
          <w:p w14:paraId="79F0D36E" w14:textId="164A58E5" w:rsidR="00E96A11" w:rsidRPr="00EF1506" w:rsidRDefault="00E96A11" w:rsidP="00EF1506">
            <w:pPr>
              <w:spacing w:line="240" w:lineRule="auto"/>
              <w:jc w:val="center"/>
              <w:rPr>
                <w:rFonts w:ascii="Verdana" w:eastAsia="Times New Roman" w:hAnsi="Verdana" w:cs="Arial"/>
                <w:color w:val="000000"/>
                <w:sz w:val="16"/>
                <w:szCs w:val="16"/>
                <w:lang w:val="el-GR" w:eastAsia="el-GR"/>
              </w:rPr>
            </w:pPr>
            <w:r w:rsidRPr="00EF1506">
              <w:rPr>
                <w:rFonts w:ascii="Verdana" w:hAnsi="Verdana"/>
                <w:sz w:val="16"/>
                <w:szCs w:val="16"/>
              </w:rPr>
              <w:t>10,48</w:t>
            </w:r>
          </w:p>
        </w:tc>
        <w:tc>
          <w:tcPr>
            <w:tcW w:w="0" w:type="auto"/>
            <w:noWrap/>
          </w:tcPr>
          <w:p w14:paraId="26EC1E12" w14:textId="3D41007D" w:rsidR="00E96A11" w:rsidRPr="00EF1506" w:rsidRDefault="00E96A11" w:rsidP="00EF1506">
            <w:pPr>
              <w:spacing w:line="240" w:lineRule="auto"/>
              <w:jc w:val="center"/>
              <w:rPr>
                <w:rFonts w:ascii="Verdana" w:eastAsia="Times New Roman" w:hAnsi="Verdana" w:cs="Tahoma"/>
                <w:color w:val="000000"/>
                <w:sz w:val="16"/>
                <w:szCs w:val="16"/>
                <w:lang w:val="el-GR" w:eastAsia="el-GR"/>
              </w:rPr>
            </w:pPr>
            <w:r w:rsidRPr="00EF1506">
              <w:rPr>
                <w:rFonts w:ascii="Verdana" w:hAnsi="Verdana"/>
                <w:sz w:val="16"/>
                <w:szCs w:val="16"/>
              </w:rPr>
              <w:t>62,88</w:t>
            </w:r>
          </w:p>
        </w:tc>
      </w:tr>
      <w:tr w:rsidR="00EF1506" w:rsidRPr="00EF1506" w14:paraId="1A518D6A" w14:textId="77777777" w:rsidTr="00EF1506">
        <w:trPr>
          <w:trHeight w:val="108"/>
          <w:jc w:val="center"/>
        </w:trPr>
        <w:tc>
          <w:tcPr>
            <w:tcW w:w="0" w:type="auto"/>
          </w:tcPr>
          <w:p w14:paraId="6AEEAB66"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68B3530D" w14:textId="22D1EFF1"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ΒΕΡΓΑ ΤΕΤΡΑΓΩΝΟ 25Χ25</w:t>
            </w:r>
          </w:p>
        </w:tc>
        <w:tc>
          <w:tcPr>
            <w:tcW w:w="0" w:type="auto"/>
            <w:vAlign w:val="center"/>
            <w:hideMark/>
          </w:tcPr>
          <w:p w14:paraId="4285F97B"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26</w:t>
            </w:r>
          </w:p>
        </w:tc>
        <w:tc>
          <w:tcPr>
            <w:tcW w:w="0" w:type="auto"/>
            <w:vAlign w:val="center"/>
            <w:hideMark/>
          </w:tcPr>
          <w:p w14:paraId="28C0C2C5"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8,46</w:t>
            </w:r>
          </w:p>
        </w:tc>
        <w:tc>
          <w:tcPr>
            <w:tcW w:w="0" w:type="auto"/>
            <w:noWrap/>
            <w:vAlign w:val="center"/>
            <w:hideMark/>
          </w:tcPr>
          <w:p w14:paraId="05FCC64D"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219,96</w:t>
            </w:r>
          </w:p>
        </w:tc>
      </w:tr>
      <w:tr w:rsidR="00EF1506" w:rsidRPr="00EF1506" w14:paraId="721E5875" w14:textId="77777777" w:rsidTr="00EF1506">
        <w:trPr>
          <w:trHeight w:val="118"/>
          <w:jc w:val="center"/>
        </w:trPr>
        <w:tc>
          <w:tcPr>
            <w:tcW w:w="0" w:type="auto"/>
          </w:tcPr>
          <w:p w14:paraId="65B84F1E"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45AAD6ED" w14:textId="61326778"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ΒΕΡΓΑ ΣΤΡΟΓΓΥΛΟ Φ10 ΜΑΣΙΦ</w:t>
            </w:r>
          </w:p>
        </w:tc>
        <w:tc>
          <w:tcPr>
            <w:tcW w:w="0" w:type="auto"/>
            <w:vAlign w:val="center"/>
            <w:hideMark/>
          </w:tcPr>
          <w:p w14:paraId="46041D83"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20</w:t>
            </w:r>
          </w:p>
        </w:tc>
        <w:tc>
          <w:tcPr>
            <w:tcW w:w="0" w:type="auto"/>
            <w:vAlign w:val="center"/>
            <w:hideMark/>
          </w:tcPr>
          <w:p w14:paraId="26ECF525"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1,13</w:t>
            </w:r>
          </w:p>
        </w:tc>
        <w:tc>
          <w:tcPr>
            <w:tcW w:w="0" w:type="auto"/>
            <w:noWrap/>
            <w:vAlign w:val="center"/>
            <w:hideMark/>
          </w:tcPr>
          <w:p w14:paraId="6B855C03"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22,6</w:t>
            </w:r>
          </w:p>
        </w:tc>
      </w:tr>
      <w:tr w:rsidR="00EF1506" w:rsidRPr="00EF1506" w14:paraId="22A9B7D6" w14:textId="77777777" w:rsidTr="00EF1506">
        <w:trPr>
          <w:trHeight w:val="60"/>
          <w:jc w:val="center"/>
        </w:trPr>
        <w:tc>
          <w:tcPr>
            <w:tcW w:w="0" w:type="auto"/>
          </w:tcPr>
          <w:p w14:paraId="66CB2998"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11346F2D" w14:textId="6AC01AA5"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ΛΑΜΑ 60Χ8 (6Μ) ΜΑΥΡΗ</w:t>
            </w:r>
          </w:p>
        </w:tc>
        <w:tc>
          <w:tcPr>
            <w:tcW w:w="0" w:type="auto"/>
            <w:vAlign w:val="center"/>
            <w:hideMark/>
          </w:tcPr>
          <w:p w14:paraId="2399CFC4"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26</w:t>
            </w:r>
          </w:p>
        </w:tc>
        <w:tc>
          <w:tcPr>
            <w:tcW w:w="0" w:type="auto"/>
            <w:vAlign w:val="center"/>
            <w:hideMark/>
          </w:tcPr>
          <w:p w14:paraId="5EC45171"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6,45</w:t>
            </w:r>
          </w:p>
        </w:tc>
        <w:tc>
          <w:tcPr>
            <w:tcW w:w="0" w:type="auto"/>
            <w:noWrap/>
            <w:vAlign w:val="center"/>
            <w:hideMark/>
          </w:tcPr>
          <w:p w14:paraId="2C754195"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167,7</w:t>
            </w:r>
          </w:p>
        </w:tc>
      </w:tr>
      <w:tr w:rsidR="00EF1506" w:rsidRPr="00EF1506" w14:paraId="7A1A1146" w14:textId="77777777" w:rsidTr="00EF1506">
        <w:trPr>
          <w:trHeight w:val="60"/>
          <w:jc w:val="center"/>
        </w:trPr>
        <w:tc>
          <w:tcPr>
            <w:tcW w:w="0" w:type="auto"/>
          </w:tcPr>
          <w:p w14:paraId="0E3276A5"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63FE48AF" w14:textId="1B079D83"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ΣΠΡΕΙ ΚΑΘΑΡΙΣΤ. 400ml</w:t>
            </w:r>
          </w:p>
        </w:tc>
        <w:tc>
          <w:tcPr>
            <w:tcW w:w="0" w:type="auto"/>
            <w:vAlign w:val="center"/>
            <w:hideMark/>
          </w:tcPr>
          <w:p w14:paraId="2D374767"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26</w:t>
            </w:r>
          </w:p>
        </w:tc>
        <w:tc>
          <w:tcPr>
            <w:tcW w:w="0" w:type="auto"/>
            <w:vAlign w:val="center"/>
            <w:hideMark/>
          </w:tcPr>
          <w:p w14:paraId="3CBB0E7D"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3,07</w:t>
            </w:r>
          </w:p>
        </w:tc>
        <w:tc>
          <w:tcPr>
            <w:tcW w:w="0" w:type="auto"/>
            <w:noWrap/>
            <w:vAlign w:val="center"/>
            <w:hideMark/>
          </w:tcPr>
          <w:p w14:paraId="6F27A39B"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79,82</w:t>
            </w:r>
          </w:p>
        </w:tc>
      </w:tr>
      <w:tr w:rsidR="00EF1506" w:rsidRPr="00EF1506" w14:paraId="6FF99708" w14:textId="77777777" w:rsidTr="00EF1506">
        <w:trPr>
          <w:trHeight w:val="60"/>
          <w:jc w:val="center"/>
        </w:trPr>
        <w:tc>
          <w:tcPr>
            <w:tcW w:w="0" w:type="auto"/>
          </w:tcPr>
          <w:p w14:paraId="78B9A15B"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55159F2B" w14:textId="40FE596E"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ΔΕΜΑΤΙΚΑ, ΜΑΥΡΑ 250mmX4,8mm (100τμχ)</w:t>
            </w:r>
          </w:p>
        </w:tc>
        <w:tc>
          <w:tcPr>
            <w:tcW w:w="0" w:type="auto"/>
            <w:vAlign w:val="center"/>
            <w:hideMark/>
          </w:tcPr>
          <w:p w14:paraId="39880E76"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26</w:t>
            </w:r>
          </w:p>
        </w:tc>
        <w:tc>
          <w:tcPr>
            <w:tcW w:w="0" w:type="auto"/>
            <w:vAlign w:val="center"/>
            <w:hideMark/>
          </w:tcPr>
          <w:p w14:paraId="339F968A"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3,06</w:t>
            </w:r>
          </w:p>
        </w:tc>
        <w:tc>
          <w:tcPr>
            <w:tcW w:w="0" w:type="auto"/>
            <w:noWrap/>
            <w:vAlign w:val="center"/>
            <w:hideMark/>
          </w:tcPr>
          <w:p w14:paraId="0C5F0587"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79,56</w:t>
            </w:r>
          </w:p>
        </w:tc>
      </w:tr>
      <w:tr w:rsidR="00EF1506" w:rsidRPr="00EF1506" w14:paraId="187CE9FA" w14:textId="77777777" w:rsidTr="00EF1506">
        <w:trPr>
          <w:trHeight w:val="60"/>
          <w:jc w:val="center"/>
        </w:trPr>
        <w:tc>
          <w:tcPr>
            <w:tcW w:w="0" w:type="auto"/>
          </w:tcPr>
          <w:p w14:paraId="5BFFE29B"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5524003F" w14:textId="67DBAB20"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ΚΛΕΙΔΟΘΗΚΗ 20 ΘΕΣΕΩΝ ΓΚΡΙ</w:t>
            </w:r>
          </w:p>
        </w:tc>
        <w:tc>
          <w:tcPr>
            <w:tcW w:w="0" w:type="auto"/>
            <w:vAlign w:val="center"/>
            <w:hideMark/>
          </w:tcPr>
          <w:p w14:paraId="612A51EB"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w:t>
            </w:r>
          </w:p>
        </w:tc>
        <w:tc>
          <w:tcPr>
            <w:tcW w:w="0" w:type="auto"/>
            <w:vAlign w:val="center"/>
            <w:hideMark/>
          </w:tcPr>
          <w:p w14:paraId="2F9586D4"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14,51</w:t>
            </w:r>
          </w:p>
        </w:tc>
        <w:tc>
          <w:tcPr>
            <w:tcW w:w="0" w:type="auto"/>
            <w:noWrap/>
            <w:vAlign w:val="center"/>
            <w:hideMark/>
          </w:tcPr>
          <w:p w14:paraId="1662406B"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29,02</w:t>
            </w:r>
          </w:p>
        </w:tc>
      </w:tr>
      <w:tr w:rsidR="00EF1506" w:rsidRPr="00EF1506" w14:paraId="639BDFB7" w14:textId="77777777" w:rsidTr="00EF1506">
        <w:trPr>
          <w:trHeight w:val="60"/>
          <w:jc w:val="center"/>
        </w:trPr>
        <w:tc>
          <w:tcPr>
            <w:tcW w:w="0" w:type="auto"/>
            <w:vAlign w:val="center"/>
          </w:tcPr>
          <w:p w14:paraId="18973A92"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0B28D239" w14:textId="02A5400F"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ΜΑΣΚΑ ΗΛΕΚΤΡΟΝΙΚΗ ΡΥΘΜΙΖΟΜΕΝΗ 5-9/9-13,4 ΦΩΤΟΚΥΤΤΑΡΑ,98Χ53mm</w:t>
            </w:r>
          </w:p>
        </w:tc>
        <w:tc>
          <w:tcPr>
            <w:tcW w:w="0" w:type="auto"/>
            <w:vAlign w:val="center"/>
            <w:hideMark/>
          </w:tcPr>
          <w:p w14:paraId="3815833D"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4</w:t>
            </w:r>
          </w:p>
        </w:tc>
        <w:tc>
          <w:tcPr>
            <w:tcW w:w="0" w:type="auto"/>
            <w:vAlign w:val="center"/>
            <w:hideMark/>
          </w:tcPr>
          <w:p w14:paraId="2C588D48"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32,26</w:t>
            </w:r>
          </w:p>
        </w:tc>
        <w:tc>
          <w:tcPr>
            <w:tcW w:w="0" w:type="auto"/>
            <w:noWrap/>
            <w:vAlign w:val="center"/>
            <w:hideMark/>
          </w:tcPr>
          <w:p w14:paraId="5C30DFFE"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129,04</w:t>
            </w:r>
          </w:p>
        </w:tc>
      </w:tr>
      <w:tr w:rsidR="00EF1506" w:rsidRPr="00EF1506" w14:paraId="2AB420EA" w14:textId="77777777" w:rsidTr="00EF1506">
        <w:trPr>
          <w:trHeight w:val="60"/>
          <w:jc w:val="center"/>
        </w:trPr>
        <w:tc>
          <w:tcPr>
            <w:tcW w:w="0" w:type="auto"/>
          </w:tcPr>
          <w:p w14:paraId="5505C9CE"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6DE24CB0" w14:textId="7CAEB294"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ΣΜΥΡΙΔΟΠΑΝΑ ΦΥΛΛΑ  No100</w:t>
            </w:r>
          </w:p>
        </w:tc>
        <w:tc>
          <w:tcPr>
            <w:tcW w:w="0" w:type="auto"/>
            <w:vAlign w:val="center"/>
            <w:hideMark/>
          </w:tcPr>
          <w:p w14:paraId="1DA4FAA5"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24</w:t>
            </w:r>
          </w:p>
        </w:tc>
        <w:tc>
          <w:tcPr>
            <w:tcW w:w="0" w:type="auto"/>
            <w:vAlign w:val="center"/>
            <w:hideMark/>
          </w:tcPr>
          <w:p w14:paraId="5D304569"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0,56</w:t>
            </w:r>
          </w:p>
        </w:tc>
        <w:tc>
          <w:tcPr>
            <w:tcW w:w="0" w:type="auto"/>
            <w:noWrap/>
            <w:vAlign w:val="center"/>
            <w:hideMark/>
          </w:tcPr>
          <w:p w14:paraId="1FE3B333"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13,44</w:t>
            </w:r>
          </w:p>
        </w:tc>
      </w:tr>
      <w:tr w:rsidR="00EF1506" w:rsidRPr="00EF1506" w14:paraId="142423D9" w14:textId="77777777" w:rsidTr="00EF1506">
        <w:trPr>
          <w:trHeight w:val="60"/>
          <w:jc w:val="center"/>
        </w:trPr>
        <w:tc>
          <w:tcPr>
            <w:tcW w:w="0" w:type="auto"/>
          </w:tcPr>
          <w:p w14:paraId="77EEC8FF"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5B5F6F92" w14:textId="7140CCB4"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ΚΑΤΣΑΒΙΔΙ ΦΑΝΟΠΟΙΩΝ 14ΤΕΜ</w:t>
            </w:r>
          </w:p>
        </w:tc>
        <w:tc>
          <w:tcPr>
            <w:tcW w:w="0" w:type="auto"/>
            <w:vAlign w:val="center"/>
            <w:hideMark/>
          </w:tcPr>
          <w:p w14:paraId="77482793"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10</w:t>
            </w:r>
          </w:p>
        </w:tc>
        <w:tc>
          <w:tcPr>
            <w:tcW w:w="0" w:type="auto"/>
            <w:vAlign w:val="center"/>
            <w:hideMark/>
          </w:tcPr>
          <w:p w14:paraId="2623360E"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17</w:t>
            </w:r>
          </w:p>
        </w:tc>
        <w:tc>
          <w:tcPr>
            <w:tcW w:w="0" w:type="auto"/>
            <w:noWrap/>
            <w:vAlign w:val="center"/>
            <w:hideMark/>
          </w:tcPr>
          <w:p w14:paraId="2FDD701C"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170</w:t>
            </w:r>
          </w:p>
        </w:tc>
      </w:tr>
      <w:tr w:rsidR="00EF1506" w:rsidRPr="00EF1506" w14:paraId="611EB62D" w14:textId="77777777" w:rsidTr="00EF1506">
        <w:trPr>
          <w:trHeight w:val="60"/>
          <w:jc w:val="center"/>
        </w:trPr>
        <w:tc>
          <w:tcPr>
            <w:tcW w:w="0" w:type="auto"/>
          </w:tcPr>
          <w:p w14:paraId="40D807E8"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497FFF6B" w14:textId="1EA1D0E8"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ΠΟΛΥΜΕΤΡΟ ΨΗΦ. UT33D</w:t>
            </w:r>
          </w:p>
        </w:tc>
        <w:tc>
          <w:tcPr>
            <w:tcW w:w="0" w:type="auto"/>
            <w:vAlign w:val="center"/>
            <w:hideMark/>
          </w:tcPr>
          <w:p w14:paraId="4E767F91"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6</w:t>
            </w:r>
          </w:p>
        </w:tc>
        <w:tc>
          <w:tcPr>
            <w:tcW w:w="0" w:type="auto"/>
            <w:vAlign w:val="center"/>
            <w:hideMark/>
          </w:tcPr>
          <w:p w14:paraId="3308B365"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20</w:t>
            </w:r>
          </w:p>
        </w:tc>
        <w:tc>
          <w:tcPr>
            <w:tcW w:w="0" w:type="auto"/>
            <w:noWrap/>
            <w:vAlign w:val="center"/>
            <w:hideMark/>
          </w:tcPr>
          <w:p w14:paraId="6FD6FBBC"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120</w:t>
            </w:r>
          </w:p>
        </w:tc>
      </w:tr>
      <w:tr w:rsidR="00EF1506" w:rsidRPr="00EF1506" w14:paraId="753F327D" w14:textId="77777777" w:rsidTr="00EF1506">
        <w:trPr>
          <w:trHeight w:val="60"/>
          <w:jc w:val="center"/>
        </w:trPr>
        <w:tc>
          <w:tcPr>
            <w:tcW w:w="0" w:type="auto"/>
          </w:tcPr>
          <w:p w14:paraId="2D77B1FA"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723FB7E8" w14:textId="3AB42EE4"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ΑΚΡΟΔΕΚΤΕΣ ΜΕ ΜΟΝΩΣΗ ΣΥΡΤΑΡΩΤΟΙ</w:t>
            </w:r>
          </w:p>
        </w:tc>
        <w:tc>
          <w:tcPr>
            <w:tcW w:w="0" w:type="auto"/>
            <w:vAlign w:val="center"/>
            <w:hideMark/>
          </w:tcPr>
          <w:p w14:paraId="117F3E23"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4</w:t>
            </w:r>
          </w:p>
        </w:tc>
        <w:tc>
          <w:tcPr>
            <w:tcW w:w="0" w:type="auto"/>
            <w:vAlign w:val="center"/>
            <w:hideMark/>
          </w:tcPr>
          <w:p w14:paraId="597F8C1F"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40</w:t>
            </w:r>
          </w:p>
        </w:tc>
        <w:tc>
          <w:tcPr>
            <w:tcW w:w="0" w:type="auto"/>
            <w:noWrap/>
            <w:vAlign w:val="center"/>
            <w:hideMark/>
          </w:tcPr>
          <w:p w14:paraId="0D2F5F13"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160</w:t>
            </w:r>
          </w:p>
        </w:tc>
      </w:tr>
      <w:tr w:rsidR="00EF1506" w:rsidRPr="00EF1506" w14:paraId="2263F03F" w14:textId="77777777" w:rsidTr="00EF1506">
        <w:trPr>
          <w:trHeight w:val="60"/>
          <w:jc w:val="center"/>
        </w:trPr>
        <w:tc>
          <w:tcPr>
            <w:tcW w:w="0" w:type="auto"/>
          </w:tcPr>
          <w:p w14:paraId="125360D2"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1480EE02" w14:textId="63F392CB"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ΧΑΛΚΟΣΩΛΗΝΑ ΕΥΘΥΓΡ. (EN 1057) φ15x0.7</w:t>
            </w:r>
          </w:p>
        </w:tc>
        <w:tc>
          <w:tcPr>
            <w:tcW w:w="0" w:type="auto"/>
            <w:vAlign w:val="center"/>
            <w:hideMark/>
          </w:tcPr>
          <w:p w14:paraId="31377B4C"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26</w:t>
            </w:r>
          </w:p>
        </w:tc>
        <w:tc>
          <w:tcPr>
            <w:tcW w:w="0" w:type="auto"/>
            <w:vAlign w:val="center"/>
            <w:hideMark/>
          </w:tcPr>
          <w:p w14:paraId="3881F1C5"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4,03</w:t>
            </w:r>
          </w:p>
        </w:tc>
        <w:tc>
          <w:tcPr>
            <w:tcW w:w="0" w:type="auto"/>
            <w:noWrap/>
            <w:vAlign w:val="center"/>
            <w:hideMark/>
          </w:tcPr>
          <w:p w14:paraId="6C24E044"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104,78</w:t>
            </w:r>
          </w:p>
        </w:tc>
      </w:tr>
      <w:tr w:rsidR="00EF1506" w:rsidRPr="00EF1506" w14:paraId="796616C8" w14:textId="77777777" w:rsidTr="00EF1506">
        <w:trPr>
          <w:trHeight w:val="90"/>
          <w:jc w:val="center"/>
        </w:trPr>
        <w:tc>
          <w:tcPr>
            <w:tcW w:w="0" w:type="auto"/>
          </w:tcPr>
          <w:p w14:paraId="1D2CEA81"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6F0458C8" w14:textId="23B6216C"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ΓΩΝΙΕΣ Φ15 ΧΑΛΚΟΥ</w:t>
            </w:r>
          </w:p>
        </w:tc>
        <w:tc>
          <w:tcPr>
            <w:tcW w:w="0" w:type="auto"/>
            <w:vAlign w:val="center"/>
            <w:hideMark/>
          </w:tcPr>
          <w:p w14:paraId="14CEDDD4"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10</w:t>
            </w:r>
          </w:p>
        </w:tc>
        <w:tc>
          <w:tcPr>
            <w:tcW w:w="0" w:type="auto"/>
            <w:vAlign w:val="center"/>
            <w:hideMark/>
          </w:tcPr>
          <w:p w14:paraId="5F20DA84"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0,4</w:t>
            </w:r>
          </w:p>
        </w:tc>
        <w:tc>
          <w:tcPr>
            <w:tcW w:w="0" w:type="auto"/>
            <w:noWrap/>
            <w:vAlign w:val="center"/>
            <w:hideMark/>
          </w:tcPr>
          <w:p w14:paraId="0A6BE541"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4</w:t>
            </w:r>
          </w:p>
        </w:tc>
      </w:tr>
      <w:tr w:rsidR="00EF1506" w:rsidRPr="00EF1506" w14:paraId="604F3D5B" w14:textId="77777777" w:rsidTr="00EF1506">
        <w:trPr>
          <w:trHeight w:val="100"/>
          <w:jc w:val="center"/>
        </w:trPr>
        <w:tc>
          <w:tcPr>
            <w:tcW w:w="0" w:type="auto"/>
          </w:tcPr>
          <w:p w14:paraId="5D9F2107"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5C84F5CF" w14:textId="5F2D082A"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ΚΑΜΠΥΛΕΣ Φ15 ΧΑΛΚΟΥ</w:t>
            </w:r>
          </w:p>
        </w:tc>
        <w:tc>
          <w:tcPr>
            <w:tcW w:w="0" w:type="auto"/>
            <w:vAlign w:val="center"/>
            <w:hideMark/>
          </w:tcPr>
          <w:p w14:paraId="73D6E97A"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22</w:t>
            </w:r>
          </w:p>
        </w:tc>
        <w:tc>
          <w:tcPr>
            <w:tcW w:w="0" w:type="auto"/>
            <w:vAlign w:val="center"/>
            <w:hideMark/>
          </w:tcPr>
          <w:p w14:paraId="16C7E103"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0,56</w:t>
            </w:r>
          </w:p>
        </w:tc>
        <w:tc>
          <w:tcPr>
            <w:tcW w:w="0" w:type="auto"/>
            <w:noWrap/>
            <w:vAlign w:val="center"/>
            <w:hideMark/>
          </w:tcPr>
          <w:p w14:paraId="0D0FF4F4"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12,32</w:t>
            </w:r>
          </w:p>
        </w:tc>
      </w:tr>
      <w:tr w:rsidR="00EF1506" w:rsidRPr="00EF1506" w14:paraId="5116F402" w14:textId="77777777" w:rsidTr="00EF1506">
        <w:trPr>
          <w:trHeight w:val="110"/>
          <w:jc w:val="center"/>
        </w:trPr>
        <w:tc>
          <w:tcPr>
            <w:tcW w:w="0" w:type="auto"/>
          </w:tcPr>
          <w:p w14:paraId="1C32516C"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5AF1A479" w14:textId="3CC2E75B"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ΤΑΦ Φ15 ΧΑΛΚΟΥ</w:t>
            </w:r>
          </w:p>
        </w:tc>
        <w:tc>
          <w:tcPr>
            <w:tcW w:w="0" w:type="auto"/>
            <w:vAlign w:val="center"/>
            <w:hideMark/>
          </w:tcPr>
          <w:p w14:paraId="033F9CB0"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22</w:t>
            </w:r>
          </w:p>
        </w:tc>
        <w:tc>
          <w:tcPr>
            <w:tcW w:w="0" w:type="auto"/>
            <w:vAlign w:val="center"/>
            <w:hideMark/>
          </w:tcPr>
          <w:p w14:paraId="3A6AC08A"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0,65</w:t>
            </w:r>
          </w:p>
        </w:tc>
        <w:tc>
          <w:tcPr>
            <w:tcW w:w="0" w:type="auto"/>
            <w:noWrap/>
            <w:vAlign w:val="center"/>
            <w:hideMark/>
          </w:tcPr>
          <w:p w14:paraId="2C69353E"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14,3</w:t>
            </w:r>
          </w:p>
        </w:tc>
      </w:tr>
      <w:tr w:rsidR="00EF1506" w:rsidRPr="00EF1506" w14:paraId="16A01609" w14:textId="77777777" w:rsidTr="00EF1506">
        <w:trPr>
          <w:trHeight w:val="60"/>
          <w:jc w:val="center"/>
        </w:trPr>
        <w:tc>
          <w:tcPr>
            <w:tcW w:w="0" w:type="auto"/>
          </w:tcPr>
          <w:p w14:paraId="7832D742"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789BD534" w14:textId="516A5B06"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ΤΑΠΑ ΧΑΛΚΙΝΗ Φ15</w:t>
            </w:r>
          </w:p>
        </w:tc>
        <w:tc>
          <w:tcPr>
            <w:tcW w:w="0" w:type="auto"/>
            <w:vAlign w:val="center"/>
            <w:hideMark/>
          </w:tcPr>
          <w:p w14:paraId="0D4F1BFD"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18</w:t>
            </w:r>
          </w:p>
        </w:tc>
        <w:tc>
          <w:tcPr>
            <w:tcW w:w="0" w:type="auto"/>
            <w:vAlign w:val="center"/>
            <w:hideMark/>
          </w:tcPr>
          <w:p w14:paraId="2EF16232"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0,32</w:t>
            </w:r>
          </w:p>
        </w:tc>
        <w:tc>
          <w:tcPr>
            <w:tcW w:w="0" w:type="auto"/>
            <w:noWrap/>
            <w:vAlign w:val="center"/>
            <w:hideMark/>
          </w:tcPr>
          <w:p w14:paraId="7D50F539"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5,76</w:t>
            </w:r>
          </w:p>
        </w:tc>
      </w:tr>
      <w:tr w:rsidR="00EF1506" w:rsidRPr="00EF1506" w14:paraId="5E2C2883" w14:textId="77777777" w:rsidTr="00EF1506">
        <w:trPr>
          <w:trHeight w:val="60"/>
          <w:jc w:val="center"/>
        </w:trPr>
        <w:tc>
          <w:tcPr>
            <w:tcW w:w="0" w:type="auto"/>
          </w:tcPr>
          <w:p w14:paraId="288C48C6"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167A1636" w14:textId="5178F643"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ΜΟΥΦΕΣ Φ15 ΧΑΛΚΟΥ</w:t>
            </w:r>
          </w:p>
        </w:tc>
        <w:tc>
          <w:tcPr>
            <w:tcW w:w="0" w:type="auto"/>
            <w:vAlign w:val="center"/>
            <w:hideMark/>
          </w:tcPr>
          <w:p w14:paraId="64B2DF45"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18</w:t>
            </w:r>
          </w:p>
        </w:tc>
        <w:tc>
          <w:tcPr>
            <w:tcW w:w="0" w:type="auto"/>
            <w:vAlign w:val="center"/>
            <w:hideMark/>
          </w:tcPr>
          <w:p w14:paraId="3D2C491C"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0,25</w:t>
            </w:r>
          </w:p>
        </w:tc>
        <w:tc>
          <w:tcPr>
            <w:tcW w:w="0" w:type="auto"/>
            <w:noWrap/>
            <w:vAlign w:val="center"/>
            <w:hideMark/>
          </w:tcPr>
          <w:p w14:paraId="66FD985A"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4,5</w:t>
            </w:r>
          </w:p>
        </w:tc>
      </w:tr>
      <w:tr w:rsidR="00EF1506" w:rsidRPr="00EF1506" w14:paraId="407B575F" w14:textId="77777777" w:rsidTr="00EF1506">
        <w:trPr>
          <w:trHeight w:val="60"/>
          <w:jc w:val="center"/>
        </w:trPr>
        <w:tc>
          <w:tcPr>
            <w:tcW w:w="0" w:type="auto"/>
          </w:tcPr>
          <w:p w14:paraId="6756DF5E" w14:textId="77777777" w:rsidR="00E96A11" w:rsidRPr="00EF1506" w:rsidRDefault="00E96A11" w:rsidP="00EF1506">
            <w:pPr>
              <w:pStyle w:val="a4"/>
              <w:numPr>
                <w:ilvl w:val="0"/>
                <w:numId w:val="9"/>
              </w:numPr>
              <w:spacing w:line="240" w:lineRule="auto"/>
              <w:ind w:left="-114" w:firstLine="114"/>
              <w:jc w:val="center"/>
              <w:rPr>
                <w:rFonts w:ascii="Verdana" w:eastAsia="Times New Roman" w:hAnsi="Verdana" w:cs="Arial"/>
                <w:color w:val="000000"/>
                <w:sz w:val="16"/>
                <w:szCs w:val="16"/>
                <w:lang w:val="el-GR" w:eastAsia="el-GR"/>
              </w:rPr>
            </w:pPr>
          </w:p>
        </w:tc>
        <w:tc>
          <w:tcPr>
            <w:tcW w:w="0" w:type="auto"/>
            <w:vAlign w:val="center"/>
            <w:hideMark/>
          </w:tcPr>
          <w:p w14:paraId="5F1B1C87" w14:textId="28D0A501"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ΠΡΟΧΟΪΔΑ 50ml ΜΕ ΣΤΡΟΦΙΓΚΑ TEFLON</w:t>
            </w:r>
          </w:p>
        </w:tc>
        <w:tc>
          <w:tcPr>
            <w:tcW w:w="0" w:type="auto"/>
            <w:vAlign w:val="center"/>
            <w:hideMark/>
          </w:tcPr>
          <w:p w14:paraId="2E22594F"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w:t>
            </w:r>
          </w:p>
        </w:tc>
        <w:tc>
          <w:tcPr>
            <w:tcW w:w="0" w:type="auto"/>
            <w:vAlign w:val="center"/>
            <w:hideMark/>
          </w:tcPr>
          <w:p w14:paraId="76C9059C" w14:textId="77777777" w:rsidR="00E96A11" w:rsidRPr="00E96A11" w:rsidRDefault="00E96A11" w:rsidP="00EF1506">
            <w:pPr>
              <w:spacing w:line="240" w:lineRule="auto"/>
              <w:jc w:val="center"/>
              <w:rPr>
                <w:rFonts w:ascii="Verdana" w:eastAsia="Times New Roman" w:hAnsi="Verdana" w:cs="Arial"/>
                <w:color w:val="000000"/>
                <w:sz w:val="16"/>
                <w:szCs w:val="16"/>
                <w:lang w:val="el-GR" w:eastAsia="el-GR"/>
              </w:rPr>
            </w:pPr>
            <w:r w:rsidRPr="00E96A11">
              <w:rPr>
                <w:rFonts w:ascii="Verdana" w:eastAsia="Times New Roman" w:hAnsi="Verdana" w:cs="Arial"/>
                <w:color w:val="000000"/>
                <w:sz w:val="16"/>
                <w:szCs w:val="16"/>
                <w:lang w:val="el-GR" w:eastAsia="el-GR"/>
              </w:rPr>
              <w:t>28</w:t>
            </w:r>
          </w:p>
        </w:tc>
        <w:tc>
          <w:tcPr>
            <w:tcW w:w="0" w:type="auto"/>
            <w:noWrap/>
            <w:vAlign w:val="center"/>
            <w:hideMark/>
          </w:tcPr>
          <w:p w14:paraId="18E930AE" w14:textId="77777777" w:rsidR="00E96A11" w:rsidRPr="00E96A11" w:rsidRDefault="00E96A11"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56</w:t>
            </w:r>
          </w:p>
        </w:tc>
      </w:tr>
      <w:tr w:rsidR="00EF1506" w:rsidRPr="00EF1506" w14:paraId="16EF3234" w14:textId="77777777" w:rsidTr="00EF1506">
        <w:trPr>
          <w:trHeight w:val="210"/>
          <w:jc w:val="center"/>
        </w:trPr>
        <w:tc>
          <w:tcPr>
            <w:tcW w:w="0" w:type="auto"/>
            <w:gridSpan w:val="4"/>
            <w:shd w:val="clear" w:color="auto" w:fill="F2F2F2" w:themeFill="background1" w:themeFillShade="F2"/>
          </w:tcPr>
          <w:p w14:paraId="745C4A3E" w14:textId="064B6A9F" w:rsidR="00EF1506" w:rsidRPr="00E96A11" w:rsidRDefault="00EF1506" w:rsidP="00EF1506">
            <w:pPr>
              <w:spacing w:line="240" w:lineRule="auto"/>
              <w:jc w:val="right"/>
              <w:rPr>
                <w:rFonts w:ascii="Verdana" w:eastAsia="Times New Roman" w:hAnsi="Verdana"/>
                <w:color w:val="auto"/>
                <w:sz w:val="16"/>
                <w:szCs w:val="16"/>
                <w:lang w:val="el-GR" w:eastAsia="el-GR"/>
              </w:rPr>
            </w:pPr>
            <w:r w:rsidRPr="00EF1506">
              <w:rPr>
                <w:rFonts w:ascii="Verdana" w:eastAsia="Times New Roman" w:hAnsi="Verdana"/>
                <w:color w:val="auto"/>
                <w:sz w:val="16"/>
                <w:szCs w:val="16"/>
                <w:lang w:val="el-GR" w:eastAsia="el-GR"/>
              </w:rPr>
              <w:t xml:space="preserve">ΚΑΘΑΡΗ ΑΞΙΑ </w:t>
            </w:r>
          </w:p>
        </w:tc>
        <w:tc>
          <w:tcPr>
            <w:tcW w:w="0" w:type="auto"/>
            <w:noWrap/>
            <w:vAlign w:val="center"/>
            <w:hideMark/>
          </w:tcPr>
          <w:p w14:paraId="1399278F" w14:textId="77777777" w:rsidR="00EF1506" w:rsidRPr="00E96A11" w:rsidRDefault="00EF1506"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2416,03</w:t>
            </w:r>
          </w:p>
        </w:tc>
      </w:tr>
      <w:tr w:rsidR="00EF1506" w:rsidRPr="00EF1506" w14:paraId="2E41656B" w14:textId="77777777" w:rsidTr="00EF1506">
        <w:trPr>
          <w:trHeight w:val="210"/>
          <w:jc w:val="center"/>
        </w:trPr>
        <w:tc>
          <w:tcPr>
            <w:tcW w:w="0" w:type="auto"/>
            <w:gridSpan w:val="4"/>
            <w:shd w:val="clear" w:color="auto" w:fill="F2F2F2" w:themeFill="background1" w:themeFillShade="F2"/>
          </w:tcPr>
          <w:p w14:paraId="05AD6F54" w14:textId="2323DA17" w:rsidR="00EF1506" w:rsidRPr="00E96A11" w:rsidRDefault="00EF1506" w:rsidP="00EF1506">
            <w:pPr>
              <w:spacing w:line="240" w:lineRule="auto"/>
              <w:jc w:val="right"/>
              <w:rPr>
                <w:rFonts w:ascii="Verdana" w:eastAsia="Times New Roman" w:hAnsi="Verdana"/>
                <w:color w:val="auto"/>
                <w:sz w:val="16"/>
                <w:szCs w:val="16"/>
                <w:lang w:val="el-GR" w:eastAsia="el-GR"/>
              </w:rPr>
            </w:pPr>
            <w:r w:rsidRPr="00EF1506">
              <w:rPr>
                <w:rFonts w:ascii="Verdana" w:eastAsia="Times New Roman" w:hAnsi="Verdana"/>
                <w:color w:val="auto"/>
                <w:sz w:val="16"/>
                <w:szCs w:val="16"/>
                <w:lang w:val="el-GR" w:eastAsia="el-GR"/>
              </w:rPr>
              <w:t>ΦΠΑ 24%</w:t>
            </w:r>
          </w:p>
        </w:tc>
        <w:tc>
          <w:tcPr>
            <w:tcW w:w="0" w:type="auto"/>
            <w:noWrap/>
            <w:vAlign w:val="center"/>
            <w:hideMark/>
          </w:tcPr>
          <w:p w14:paraId="6994A1B6" w14:textId="7663DEE0" w:rsidR="00EF1506" w:rsidRPr="00E96A11" w:rsidRDefault="00EF1506"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579,8</w:t>
            </w:r>
            <w:r w:rsidR="00A93EA0">
              <w:rPr>
                <w:rFonts w:ascii="Verdana" w:eastAsia="Times New Roman" w:hAnsi="Verdana" w:cs="Tahoma"/>
                <w:color w:val="000000"/>
                <w:sz w:val="16"/>
                <w:szCs w:val="16"/>
                <w:lang w:val="el-GR" w:eastAsia="el-GR"/>
              </w:rPr>
              <w:t>5</w:t>
            </w:r>
          </w:p>
        </w:tc>
      </w:tr>
      <w:tr w:rsidR="00EF1506" w:rsidRPr="00EF1506" w14:paraId="0E225D82" w14:textId="77777777" w:rsidTr="00EF1506">
        <w:trPr>
          <w:trHeight w:val="210"/>
          <w:jc w:val="center"/>
        </w:trPr>
        <w:tc>
          <w:tcPr>
            <w:tcW w:w="0" w:type="auto"/>
            <w:gridSpan w:val="4"/>
            <w:shd w:val="clear" w:color="auto" w:fill="F2F2F2" w:themeFill="background1" w:themeFillShade="F2"/>
          </w:tcPr>
          <w:p w14:paraId="430A4B42" w14:textId="79A5E122" w:rsidR="00EF1506" w:rsidRPr="00E96A11" w:rsidRDefault="00EF1506" w:rsidP="00EF1506">
            <w:pPr>
              <w:spacing w:line="240" w:lineRule="auto"/>
              <w:jc w:val="right"/>
              <w:rPr>
                <w:rFonts w:ascii="Verdana" w:eastAsia="Times New Roman" w:hAnsi="Verdana"/>
                <w:color w:val="auto"/>
                <w:sz w:val="16"/>
                <w:szCs w:val="16"/>
                <w:lang w:val="el-GR" w:eastAsia="el-GR"/>
              </w:rPr>
            </w:pPr>
            <w:r w:rsidRPr="00EF1506">
              <w:rPr>
                <w:rFonts w:ascii="Verdana" w:eastAsia="Times New Roman" w:hAnsi="Verdana"/>
                <w:color w:val="auto"/>
                <w:sz w:val="16"/>
                <w:szCs w:val="16"/>
                <w:lang w:val="el-GR" w:eastAsia="el-GR"/>
              </w:rPr>
              <w:t xml:space="preserve">ΣΥΝΟΛΙΚΗ ΑΞΙΑ </w:t>
            </w:r>
          </w:p>
        </w:tc>
        <w:tc>
          <w:tcPr>
            <w:tcW w:w="0" w:type="auto"/>
            <w:noWrap/>
            <w:vAlign w:val="center"/>
            <w:hideMark/>
          </w:tcPr>
          <w:p w14:paraId="7CF606C7" w14:textId="703B6703" w:rsidR="00EF1506" w:rsidRPr="00E96A11" w:rsidRDefault="00EF1506" w:rsidP="00EF1506">
            <w:pPr>
              <w:spacing w:line="240" w:lineRule="auto"/>
              <w:jc w:val="center"/>
              <w:rPr>
                <w:rFonts w:ascii="Verdana" w:eastAsia="Times New Roman" w:hAnsi="Verdana" w:cs="Tahoma"/>
                <w:color w:val="000000"/>
                <w:sz w:val="16"/>
                <w:szCs w:val="16"/>
                <w:lang w:val="el-GR" w:eastAsia="el-GR"/>
              </w:rPr>
            </w:pPr>
            <w:r w:rsidRPr="00E96A11">
              <w:rPr>
                <w:rFonts w:ascii="Verdana" w:eastAsia="Times New Roman" w:hAnsi="Verdana" w:cs="Tahoma"/>
                <w:color w:val="000000"/>
                <w:sz w:val="16"/>
                <w:szCs w:val="16"/>
                <w:lang w:val="el-GR" w:eastAsia="el-GR"/>
              </w:rPr>
              <w:t>2</w:t>
            </w:r>
            <w:r w:rsidR="00A93EA0">
              <w:rPr>
                <w:rFonts w:ascii="Verdana" w:eastAsia="Times New Roman" w:hAnsi="Verdana" w:cs="Tahoma"/>
                <w:color w:val="000000"/>
                <w:sz w:val="16"/>
                <w:szCs w:val="16"/>
                <w:lang w:val="el-GR" w:eastAsia="el-GR"/>
              </w:rPr>
              <w:t>.</w:t>
            </w:r>
            <w:r w:rsidRPr="00E96A11">
              <w:rPr>
                <w:rFonts w:ascii="Verdana" w:eastAsia="Times New Roman" w:hAnsi="Verdana" w:cs="Tahoma"/>
                <w:color w:val="000000"/>
                <w:sz w:val="16"/>
                <w:szCs w:val="16"/>
                <w:lang w:val="el-GR" w:eastAsia="el-GR"/>
              </w:rPr>
              <w:t>995,8</w:t>
            </w:r>
            <w:r w:rsidR="00A93EA0">
              <w:rPr>
                <w:rFonts w:ascii="Verdana" w:eastAsia="Times New Roman" w:hAnsi="Verdana" w:cs="Tahoma"/>
                <w:color w:val="000000"/>
                <w:sz w:val="16"/>
                <w:szCs w:val="16"/>
                <w:lang w:val="el-GR" w:eastAsia="el-GR"/>
              </w:rPr>
              <w:t>8</w:t>
            </w:r>
          </w:p>
        </w:tc>
      </w:tr>
    </w:tbl>
    <w:p w14:paraId="579DC343" w14:textId="77777777" w:rsidR="0069767D" w:rsidRDefault="0069767D" w:rsidP="00B516CD">
      <w:pPr>
        <w:spacing w:after="200" w:line="276" w:lineRule="auto"/>
        <w:jc w:val="center"/>
        <w:rPr>
          <w:rFonts w:asciiTheme="minorHAnsi" w:hAnsiTheme="minorHAnsi" w:cstheme="minorHAnsi"/>
          <w:b/>
          <w:i/>
          <w:color w:val="auto"/>
          <w:sz w:val="32"/>
          <w:szCs w:val="32"/>
          <w:lang w:val="el-GR"/>
        </w:rPr>
      </w:pPr>
    </w:p>
    <w:tbl>
      <w:tblPr>
        <w:tblpPr w:leftFromText="180" w:rightFromText="180" w:bottomFromText="200" w:vertAnchor="text" w:horzAnchor="margin" w:tblpXSpec="center" w:tblpY="360"/>
        <w:tblW w:w="9360" w:type="dxa"/>
        <w:tblLayout w:type="fixed"/>
        <w:tblLook w:val="04A0" w:firstRow="1" w:lastRow="0" w:firstColumn="1" w:lastColumn="0" w:noHBand="0" w:noVBand="1"/>
      </w:tblPr>
      <w:tblGrid>
        <w:gridCol w:w="3681"/>
        <w:gridCol w:w="2695"/>
        <w:gridCol w:w="2984"/>
      </w:tblGrid>
      <w:tr w:rsidR="00BF5160" w14:paraId="7F9EC7A8" w14:textId="77777777" w:rsidTr="002E6C94">
        <w:trPr>
          <w:trHeight w:val="426"/>
        </w:trPr>
        <w:tc>
          <w:tcPr>
            <w:tcW w:w="3681" w:type="dxa"/>
          </w:tcPr>
          <w:p w14:paraId="1CBAE628" w14:textId="77777777" w:rsidR="00BF5160" w:rsidRDefault="00BF5160" w:rsidP="002E6C94">
            <w:pPr>
              <w:spacing w:line="252" w:lineRule="auto"/>
              <w:ind w:right="96"/>
              <w:jc w:val="center"/>
              <w:rPr>
                <w:rFonts w:ascii="Verdana" w:hAnsi="Verdana" w:cs="Comic Sans MS"/>
                <w:sz w:val="18"/>
                <w:szCs w:val="18"/>
              </w:rPr>
            </w:pPr>
            <w:r>
              <w:rPr>
                <w:rFonts w:ascii="Verdana" w:hAnsi="Verdana" w:cs="Arial"/>
                <w:b/>
                <w:sz w:val="18"/>
                <w:szCs w:val="18"/>
              </w:rPr>
              <w:t>ΣΥΝΤΑΧΘΗΚΕ</w:t>
            </w:r>
          </w:p>
        </w:tc>
        <w:tc>
          <w:tcPr>
            <w:tcW w:w="5679" w:type="dxa"/>
            <w:gridSpan w:val="2"/>
          </w:tcPr>
          <w:p w14:paraId="491C562F" w14:textId="77777777" w:rsidR="00BF5160" w:rsidRDefault="00BF5160" w:rsidP="002E6C94">
            <w:pPr>
              <w:spacing w:line="252" w:lineRule="auto"/>
              <w:ind w:right="96"/>
              <w:jc w:val="right"/>
              <w:rPr>
                <w:rFonts w:ascii="Verdana" w:hAnsi="Verdana" w:cs="Arial"/>
                <w:b/>
                <w:sz w:val="18"/>
                <w:szCs w:val="18"/>
                <w:lang w:val="el-GR"/>
              </w:rPr>
            </w:pPr>
            <w:r>
              <w:rPr>
                <w:rFonts w:ascii="Verdana" w:hAnsi="Verdana" w:cs="Arial"/>
                <w:b/>
                <w:sz w:val="18"/>
                <w:szCs w:val="18"/>
              </w:rPr>
              <w:t>Ψα</w:t>
            </w:r>
            <w:proofErr w:type="spellStart"/>
            <w:r>
              <w:rPr>
                <w:rFonts w:ascii="Verdana" w:hAnsi="Verdana" w:cs="Arial"/>
                <w:b/>
                <w:sz w:val="18"/>
                <w:szCs w:val="18"/>
              </w:rPr>
              <w:t>χνά</w:t>
            </w:r>
            <w:proofErr w:type="spellEnd"/>
            <w:r>
              <w:rPr>
                <w:rFonts w:ascii="Verdana" w:hAnsi="Verdana" w:cs="Arial"/>
                <w:b/>
                <w:sz w:val="18"/>
                <w:szCs w:val="18"/>
              </w:rPr>
              <w:t xml:space="preserve">, </w:t>
            </w:r>
            <w:r>
              <w:rPr>
                <w:rFonts w:ascii="Verdana" w:hAnsi="Verdana" w:cs="Arial"/>
                <w:b/>
                <w:sz w:val="18"/>
                <w:szCs w:val="18"/>
                <w:lang w:val="el-GR"/>
              </w:rPr>
              <w:t>24</w:t>
            </w:r>
            <w:r>
              <w:rPr>
                <w:rFonts w:ascii="Verdana" w:hAnsi="Verdana" w:cs="Arial"/>
                <w:b/>
                <w:sz w:val="18"/>
                <w:szCs w:val="18"/>
              </w:rPr>
              <w:t>/0</w:t>
            </w:r>
            <w:r>
              <w:rPr>
                <w:rFonts w:ascii="Verdana" w:hAnsi="Verdana" w:cs="Arial"/>
                <w:b/>
                <w:sz w:val="18"/>
                <w:szCs w:val="18"/>
                <w:lang w:val="el-GR"/>
              </w:rPr>
              <w:t>9</w:t>
            </w:r>
            <w:r>
              <w:rPr>
                <w:rFonts w:ascii="Verdana" w:hAnsi="Verdana" w:cs="Arial"/>
                <w:b/>
                <w:sz w:val="18"/>
                <w:szCs w:val="18"/>
              </w:rPr>
              <w:t>/2025</w:t>
            </w:r>
          </w:p>
          <w:p w14:paraId="5F23381E" w14:textId="77777777" w:rsidR="00BF5160" w:rsidRDefault="00BF5160" w:rsidP="002E6C94">
            <w:pPr>
              <w:spacing w:line="252" w:lineRule="auto"/>
              <w:ind w:right="96"/>
              <w:rPr>
                <w:rFonts w:ascii="Verdana" w:hAnsi="Verdana" w:cs="Arial"/>
                <w:b/>
                <w:sz w:val="18"/>
                <w:szCs w:val="18"/>
                <w:lang w:val="el-GR"/>
              </w:rPr>
            </w:pPr>
            <w:r>
              <w:rPr>
                <w:rFonts w:ascii="Verdana" w:hAnsi="Verdana" w:cs="Arial"/>
                <w:b/>
                <w:sz w:val="18"/>
                <w:szCs w:val="18"/>
                <w:lang w:val="el-GR"/>
              </w:rPr>
              <w:t xml:space="preserve">                                            </w:t>
            </w:r>
            <w:r>
              <w:rPr>
                <w:rFonts w:ascii="Verdana" w:hAnsi="Verdana" w:cs="Arial"/>
                <w:b/>
                <w:sz w:val="18"/>
                <w:szCs w:val="18"/>
              </w:rPr>
              <w:t xml:space="preserve">ΘΕΩΡΗΘΗΚΕ </w:t>
            </w:r>
          </w:p>
          <w:p w14:paraId="652CB814" w14:textId="77777777" w:rsidR="00BF5160" w:rsidRDefault="00BF5160" w:rsidP="002E6C94">
            <w:pPr>
              <w:spacing w:line="252" w:lineRule="auto"/>
              <w:ind w:right="96"/>
              <w:rPr>
                <w:rFonts w:ascii="Verdana" w:hAnsi="Verdana" w:cs="Arial"/>
                <w:b/>
                <w:sz w:val="18"/>
                <w:szCs w:val="18"/>
              </w:rPr>
            </w:pPr>
          </w:p>
        </w:tc>
      </w:tr>
      <w:tr w:rsidR="00BF5160" w:rsidRPr="00EC509F" w14:paraId="23370846" w14:textId="77777777" w:rsidTr="002E6C94">
        <w:trPr>
          <w:trHeight w:val="429"/>
        </w:trPr>
        <w:tc>
          <w:tcPr>
            <w:tcW w:w="3681" w:type="dxa"/>
          </w:tcPr>
          <w:p w14:paraId="6FA6421C" w14:textId="77777777" w:rsidR="00EF33BD" w:rsidRDefault="00BF5160" w:rsidP="002E6C94">
            <w:pPr>
              <w:spacing w:line="252" w:lineRule="auto"/>
              <w:ind w:right="96"/>
              <w:jc w:val="center"/>
              <w:rPr>
                <w:rFonts w:ascii="Verdana" w:hAnsi="Verdana" w:cs="Arial"/>
                <w:sz w:val="18"/>
                <w:szCs w:val="18"/>
                <w:lang w:val="el-GR"/>
              </w:rPr>
            </w:pPr>
            <w:r w:rsidRPr="00FF358F">
              <w:rPr>
                <w:rFonts w:ascii="Verdana" w:hAnsi="Verdana" w:cs="Arial"/>
                <w:sz w:val="18"/>
                <w:szCs w:val="18"/>
                <w:lang w:val="el-GR"/>
              </w:rPr>
              <w:t xml:space="preserve"> </w:t>
            </w:r>
            <w:r w:rsidRPr="00693D9A">
              <w:rPr>
                <w:rFonts w:ascii="Verdana" w:hAnsi="Verdana" w:cs="Arial"/>
                <w:sz w:val="18"/>
                <w:szCs w:val="18"/>
                <w:lang w:val="el-GR"/>
              </w:rPr>
              <w:t xml:space="preserve"> </w:t>
            </w:r>
            <w:r>
              <w:rPr>
                <w:rFonts w:ascii="Verdana" w:hAnsi="Verdana" w:cs="Arial"/>
                <w:sz w:val="18"/>
                <w:szCs w:val="18"/>
                <w:lang w:val="el-GR"/>
              </w:rPr>
              <w:t xml:space="preserve">ΓΙΑ ΤΗΝ ΤΕΧΝΙΚΗ ΥΠΗΡΕΣΙΑ </w:t>
            </w:r>
            <w:r w:rsidRPr="00FF358F">
              <w:rPr>
                <w:rFonts w:ascii="Verdana" w:hAnsi="Verdana" w:cs="Arial"/>
                <w:sz w:val="18"/>
                <w:szCs w:val="18"/>
                <w:lang w:val="el-GR"/>
              </w:rPr>
              <w:t xml:space="preserve"> </w:t>
            </w:r>
          </w:p>
          <w:p w14:paraId="095E638F" w14:textId="4A02FCBA" w:rsidR="00BF5160" w:rsidRPr="00FF358F" w:rsidRDefault="00BF5160" w:rsidP="002E6C94">
            <w:pPr>
              <w:spacing w:line="252" w:lineRule="auto"/>
              <w:ind w:right="96"/>
              <w:jc w:val="center"/>
              <w:rPr>
                <w:rFonts w:ascii="Verdana" w:hAnsi="Verdana" w:cs="Arial"/>
                <w:sz w:val="18"/>
                <w:szCs w:val="18"/>
                <w:lang w:val="el-GR"/>
              </w:rPr>
            </w:pPr>
            <w:r w:rsidRPr="00051319">
              <w:rPr>
                <w:rFonts w:ascii="Verdana" w:hAnsi="Verdana" w:cs="Arial"/>
                <w:sz w:val="18"/>
                <w:szCs w:val="18"/>
                <w:lang w:val="el-GR"/>
              </w:rPr>
              <w:t>Ο ΥΠΑΛΛΗΛΟΣ</w:t>
            </w:r>
          </w:p>
        </w:tc>
        <w:tc>
          <w:tcPr>
            <w:tcW w:w="2695" w:type="dxa"/>
          </w:tcPr>
          <w:p w14:paraId="051E0B3E" w14:textId="77777777" w:rsidR="00BF5160" w:rsidRDefault="00BF5160" w:rsidP="002E6C94">
            <w:pPr>
              <w:spacing w:line="240" w:lineRule="auto"/>
              <w:jc w:val="center"/>
              <w:rPr>
                <w:rFonts w:ascii="Verdana" w:hAnsi="Verdana" w:cs="Arial"/>
                <w:sz w:val="18"/>
                <w:szCs w:val="18"/>
                <w:lang w:val="el-GR"/>
              </w:rPr>
            </w:pPr>
            <w:r w:rsidRPr="00693D9A">
              <w:rPr>
                <w:rFonts w:ascii="Verdana" w:hAnsi="Verdana" w:cs="Arial"/>
                <w:sz w:val="18"/>
                <w:szCs w:val="18"/>
                <w:lang w:val="el-GR"/>
              </w:rPr>
              <w:t>Για τις Σχολικές Μονάδες</w:t>
            </w:r>
          </w:p>
          <w:p w14:paraId="6CA1F607" w14:textId="77777777" w:rsidR="00BF5160" w:rsidRPr="00693D9A" w:rsidRDefault="00BF5160" w:rsidP="002E6C94">
            <w:pPr>
              <w:spacing w:line="240" w:lineRule="auto"/>
              <w:jc w:val="center"/>
              <w:rPr>
                <w:rFonts w:ascii="Verdana" w:hAnsi="Verdana" w:cs="Arial"/>
                <w:sz w:val="18"/>
                <w:szCs w:val="18"/>
                <w:lang w:val="el-GR"/>
              </w:rPr>
            </w:pPr>
            <w:r w:rsidRPr="00693D9A">
              <w:rPr>
                <w:rFonts w:ascii="Verdana" w:hAnsi="Verdana" w:cs="Arial"/>
                <w:sz w:val="18"/>
                <w:szCs w:val="18"/>
                <w:lang w:val="el-GR"/>
              </w:rPr>
              <w:t xml:space="preserve"> η </w:t>
            </w:r>
            <w:r>
              <w:rPr>
                <w:rFonts w:ascii="Verdana" w:hAnsi="Verdana" w:cs="Arial"/>
                <w:sz w:val="18"/>
                <w:szCs w:val="18"/>
                <w:lang w:val="el-GR"/>
              </w:rPr>
              <w:t>Α</w:t>
            </w:r>
            <w:r w:rsidRPr="00693D9A">
              <w:rPr>
                <w:rFonts w:ascii="Verdana" w:hAnsi="Verdana" w:cs="Arial"/>
                <w:sz w:val="18"/>
                <w:szCs w:val="18"/>
                <w:lang w:val="el-GR"/>
              </w:rPr>
              <w:t>ρμόδια υπάλληλος</w:t>
            </w:r>
          </w:p>
          <w:p w14:paraId="1C6866B4" w14:textId="77777777" w:rsidR="00BF5160" w:rsidRPr="00693D9A" w:rsidRDefault="00BF5160" w:rsidP="002E6C94">
            <w:pPr>
              <w:adjustRightInd w:val="0"/>
              <w:spacing w:line="240" w:lineRule="auto"/>
              <w:jc w:val="center"/>
              <w:rPr>
                <w:rFonts w:ascii="Verdana" w:hAnsi="Verdana" w:cs="Arial"/>
                <w:sz w:val="18"/>
                <w:szCs w:val="18"/>
                <w:lang w:val="el-GR"/>
              </w:rPr>
            </w:pPr>
          </w:p>
        </w:tc>
        <w:tc>
          <w:tcPr>
            <w:tcW w:w="2984" w:type="dxa"/>
          </w:tcPr>
          <w:p w14:paraId="6C38BA1D" w14:textId="77777777" w:rsidR="00BF5160" w:rsidRDefault="00BF5160" w:rsidP="002E6C94">
            <w:pPr>
              <w:adjustRightInd w:val="0"/>
              <w:spacing w:line="240" w:lineRule="auto"/>
              <w:jc w:val="center"/>
              <w:rPr>
                <w:rFonts w:ascii="Verdana" w:hAnsi="Verdana" w:cs="Arial"/>
                <w:sz w:val="18"/>
                <w:szCs w:val="18"/>
                <w:lang w:val="el-GR"/>
              </w:rPr>
            </w:pPr>
            <w:r w:rsidRPr="00693D9A">
              <w:rPr>
                <w:rFonts w:ascii="Verdana" w:hAnsi="Verdana" w:cs="Arial"/>
                <w:sz w:val="18"/>
                <w:szCs w:val="18"/>
                <w:lang w:val="el-GR"/>
              </w:rPr>
              <w:t xml:space="preserve">Η ΑΝ. </w:t>
            </w:r>
            <w:r>
              <w:rPr>
                <w:rFonts w:ascii="Verdana" w:hAnsi="Verdana" w:cs="Arial"/>
                <w:sz w:val="18"/>
                <w:szCs w:val="18"/>
                <w:lang w:val="el-GR"/>
              </w:rPr>
              <w:t>ΠΡΟΙΣΤΑΜΕΝΗ</w:t>
            </w:r>
          </w:p>
          <w:p w14:paraId="5748E99D" w14:textId="77777777" w:rsidR="00BF5160" w:rsidRPr="00693D9A" w:rsidRDefault="00BF5160" w:rsidP="002E6C94">
            <w:pPr>
              <w:adjustRightInd w:val="0"/>
              <w:spacing w:line="240" w:lineRule="auto"/>
              <w:jc w:val="center"/>
              <w:rPr>
                <w:rFonts w:ascii="Verdana" w:hAnsi="Verdana" w:cs="Arial"/>
                <w:sz w:val="18"/>
                <w:szCs w:val="18"/>
                <w:lang w:val="el-GR"/>
              </w:rPr>
            </w:pPr>
            <w:r>
              <w:rPr>
                <w:rFonts w:ascii="Verdana" w:hAnsi="Verdana" w:cs="Arial"/>
                <w:sz w:val="18"/>
                <w:szCs w:val="18"/>
                <w:lang w:val="el-GR"/>
              </w:rPr>
              <w:t xml:space="preserve"> ΤΜΗΜΑΤΟΣ ΔΙΟΙΚΗΤΙΚΩΝ ΥΠΗΡΕΣΙΩΝ</w:t>
            </w:r>
          </w:p>
        </w:tc>
      </w:tr>
      <w:tr w:rsidR="00BF5160" w14:paraId="6CC76948" w14:textId="77777777" w:rsidTr="002E6C94">
        <w:trPr>
          <w:trHeight w:val="994"/>
        </w:trPr>
        <w:tc>
          <w:tcPr>
            <w:tcW w:w="3681" w:type="dxa"/>
          </w:tcPr>
          <w:p w14:paraId="11452FE9" w14:textId="77777777" w:rsidR="00BF5160" w:rsidRPr="00FF358F" w:rsidRDefault="00BF5160" w:rsidP="002E6C94">
            <w:pPr>
              <w:spacing w:line="252" w:lineRule="auto"/>
              <w:ind w:right="96"/>
              <w:jc w:val="center"/>
              <w:rPr>
                <w:rFonts w:ascii="Verdana" w:hAnsi="Verdana" w:cs="Arial"/>
                <w:sz w:val="18"/>
                <w:szCs w:val="18"/>
                <w:lang w:val="el-GR"/>
              </w:rPr>
            </w:pPr>
          </w:p>
          <w:p w14:paraId="264BC640" w14:textId="77777777" w:rsidR="00BF5160" w:rsidRPr="00FF358F" w:rsidRDefault="00BF5160" w:rsidP="002E6C94">
            <w:pPr>
              <w:spacing w:line="252" w:lineRule="auto"/>
              <w:ind w:right="96"/>
              <w:jc w:val="center"/>
              <w:rPr>
                <w:rFonts w:ascii="Verdana" w:hAnsi="Verdana" w:cs="Arial"/>
                <w:sz w:val="18"/>
                <w:szCs w:val="18"/>
                <w:lang w:val="el-GR"/>
              </w:rPr>
            </w:pPr>
          </w:p>
          <w:p w14:paraId="44015F77" w14:textId="77777777" w:rsidR="00BF5160" w:rsidRPr="00FF358F" w:rsidRDefault="00BF5160" w:rsidP="002E6C94">
            <w:pPr>
              <w:spacing w:line="252" w:lineRule="auto"/>
              <w:ind w:right="96"/>
              <w:jc w:val="center"/>
              <w:rPr>
                <w:rFonts w:ascii="Verdana" w:hAnsi="Verdana" w:cs="Arial"/>
                <w:sz w:val="18"/>
                <w:szCs w:val="18"/>
                <w:lang w:val="el-GR"/>
              </w:rPr>
            </w:pPr>
            <w:r w:rsidRPr="00FF358F">
              <w:rPr>
                <w:rFonts w:ascii="Verdana" w:hAnsi="Verdana" w:cs="Arial"/>
                <w:sz w:val="18"/>
                <w:szCs w:val="18"/>
                <w:lang w:val="el-GR"/>
              </w:rPr>
              <w:t>ΝΤΕΛΕΚΟΣ ΙΩΑΝΝΗΣ</w:t>
            </w:r>
          </w:p>
          <w:p w14:paraId="03B82662" w14:textId="77777777" w:rsidR="00BF5160" w:rsidRPr="00FF358F" w:rsidRDefault="00BF5160" w:rsidP="002E6C94">
            <w:pPr>
              <w:spacing w:line="252" w:lineRule="auto"/>
              <w:ind w:right="96"/>
              <w:jc w:val="center"/>
              <w:rPr>
                <w:rFonts w:ascii="Verdana" w:hAnsi="Verdana" w:cs="Arial"/>
                <w:sz w:val="18"/>
                <w:szCs w:val="18"/>
                <w:lang w:val="el-GR"/>
              </w:rPr>
            </w:pPr>
            <w:r w:rsidRPr="00FF358F">
              <w:rPr>
                <w:rFonts w:ascii="Verdana" w:hAnsi="Verdana" w:cs="Arial"/>
                <w:sz w:val="18"/>
                <w:szCs w:val="18"/>
                <w:lang w:val="el-GR"/>
              </w:rPr>
              <w:t>ΠΤΥΧ. ΗΛΕΚΤ/ΓΟΣ ΜΗΧΑΝΙΚΟΣ Τ.Ε.</w:t>
            </w:r>
          </w:p>
        </w:tc>
        <w:tc>
          <w:tcPr>
            <w:tcW w:w="2695" w:type="dxa"/>
          </w:tcPr>
          <w:p w14:paraId="4AA54263" w14:textId="77777777" w:rsidR="00BF5160" w:rsidRPr="00FF358F" w:rsidRDefault="00BF5160" w:rsidP="002E6C94">
            <w:pPr>
              <w:jc w:val="center"/>
              <w:rPr>
                <w:rFonts w:ascii="Verdana" w:hAnsi="Verdana" w:cs="Arial"/>
                <w:sz w:val="18"/>
                <w:szCs w:val="18"/>
                <w:lang w:val="el-GR"/>
              </w:rPr>
            </w:pPr>
          </w:p>
          <w:p w14:paraId="40F0A010" w14:textId="77777777" w:rsidR="00BF5160" w:rsidRPr="00FF358F" w:rsidRDefault="00BF5160" w:rsidP="002E6C94">
            <w:pPr>
              <w:jc w:val="center"/>
              <w:rPr>
                <w:rFonts w:ascii="Verdana" w:hAnsi="Verdana" w:cs="Arial"/>
                <w:sz w:val="18"/>
                <w:szCs w:val="18"/>
                <w:lang w:val="el-GR"/>
              </w:rPr>
            </w:pPr>
          </w:p>
          <w:p w14:paraId="6A396651" w14:textId="77777777" w:rsidR="00BF5160" w:rsidRPr="00FF358F" w:rsidRDefault="00BF5160" w:rsidP="002E6C94">
            <w:pPr>
              <w:jc w:val="center"/>
              <w:rPr>
                <w:rFonts w:ascii="Verdana" w:hAnsi="Verdana" w:cs="Arial"/>
                <w:sz w:val="18"/>
                <w:szCs w:val="18"/>
                <w:lang w:val="el-GR"/>
              </w:rPr>
            </w:pPr>
            <w:r w:rsidRPr="00FF358F">
              <w:rPr>
                <w:rFonts w:ascii="Verdana" w:hAnsi="Verdana" w:cs="Arial"/>
                <w:sz w:val="18"/>
                <w:szCs w:val="18"/>
                <w:lang w:val="el-GR"/>
              </w:rPr>
              <w:t>ΧΑΤΖΗΓΙΑΝΝΗ ΕΛΕΝΗ ΔΕΑ</w:t>
            </w:r>
          </w:p>
        </w:tc>
        <w:tc>
          <w:tcPr>
            <w:tcW w:w="2984" w:type="dxa"/>
          </w:tcPr>
          <w:p w14:paraId="37172FD5" w14:textId="77777777" w:rsidR="00BF5160" w:rsidRPr="00FF358F" w:rsidRDefault="00BF5160" w:rsidP="002E6C94">
            <w:pPr>
              <w:jc w:val="center"/>
              <w:rPr>
                <w:rFonts w:ascii="Verdana" w:hAnsi="Verdana" w:cs="Arial"/>
                <w:sz w:val="18"/>
                <w:szCs w:val="18"/>
                <w:lang w:val="el-GR"/>
              </w:rPr>
            </w:pPr>
          </w:p>
          <w:p w14:paraId="0F92C244" w14:textId="77777777" w:rsidR="00BF5160" w:rsidRPr="00FF358F" w:rsidRDefault="00BF5160" w:rsidP="002E6C94">
            <w:pPr>
              <w:jc w:val="center"/>
              <w:rPr>
                <w:rFonts w:ascii="Verdana" w:hAnsi="Verdana" w:cs="Arial"/>
                <w:sz w:val="18"/>
                <w:szCs w:val="18"/>
                <w:lang w:val="el-GR"/>
              </w:rPr>
            </w:pPr>
          </w:p>
          <w:p w14:paraId="0C3373E9" w14:textId="77777777" w:rsidR="00BF5160" w:rsidRPr="00FF358F" w:rsidRDefault="00BF5160" w:rsidP="002E6C94">
            <w:pPr>
              <w:jc w:val="center"/>
              <w:rPr>
                <w:rFonts w:ascii="Verdana" w:hAnsi="Verdana" w:cs="Arial"/>
                <w:sz w:val="18"/>
                <w:szCs w:val="18"/>
                <w:lang w:val="el-GR"/>
              </w:rPr>
            </w:pPr>
            <w:r w:rsidRPr="00FF358F">
              <w:rPr>
                <w:rFonts w:ascii="Verdana" w:hAnsi="Verdana" w:cs="Arial"/>
                <w:sz w:val="18"/>
                <w:szCs w:val="18"/>
                <w:lang w:val="el-GR"/>
              </w:rPr>
              <w:t>ΤΖΑΒΑΡΑ ΕΥΑΓΓΕΛΙΑ ΔΕΑ</w:t>
            </w:r>
          </w:p>
          <w:p w14:paraId="2CF276E1" w14:textId="77777777" w:rsidR="00BF5160" w:rsidRPr="00FF358F" w:rsidRDefault="00BF5160" w:rsidP="002E6C94">
            <w:pPr>
              <w:adjustRightInd w:val="0"/>
              <w:jc w:val="center"/>
              <w:rPr>
                <w:rFonts w:ascii="Verdana" w:hAnsi="Verdana" w:cs="Arial"/>
                <w:sz w:val="18"/>
                <w:szCs w:val="18"/>
                <w:lang w:val="el-GR"/>
              </w:rPr>
            </w:pPr>
          </w:p>
        </w:tc>
      </w:tr>
    </w:tbl>
    <w:p w14:paraId="566B3DB4" w14:textId="391EDD4D" w:rsidR="00BC0BD5" w:rsidRDefault="00BC0BD5" w:rsidP="00BF5160">
      <w:pPr>
        <w:spacing w:after="200" w:line="276" w:lineRule="auto"/>
        <w:rPr>
          <w:rFonts w:asciiTheme="minorHAnsi" w:hAnsiTheme="minorHAnsi" w:cstheme="minorHAnsi"/>
          <w:b/>
          <w:bCs/>
          <w:sz w:val="28"/>
          <w:szCs w:val="24"/>
          <w:lang w:val="el-GR" w:eastAsia="el-GR"/>
        </w:rPr>
      </w:pPr>
      <w:r>
        <w:rPr>
          <w:rFonts w:asciiTheme="minorHAnsi" w:hAnsiTheme="minorHAnsi" w:cstheme="minorHAnsi"/>
          <w:b/>
          <w:bCs/>
          <w:sz w:val="28"/>
          <w:szCs w:val="24"/>
          <w:lang w:val="el-GR" w:eastAsia="el-GR"/>
        </w:rPr>
        <w:br w:type="page"/>
      </w:r>
    </w:p>
    <w:p w14:paraId="6C5D269E" w14:textId="77777777" w:rsidR="00BC0BD5" w:rsidRDefault="00BC0BD5" w:rsidP="00D60D72">
      <w:pPr>
        <w:jc w:val="center"/>
        <w:rPr>
          <w:rFonts w:asciiTheme="minorHAnsi" w:hAnsiTheme="minorHAnsi" w:cstheme="minorHAnsi"/>
          <w:b/>
          <w:bCs/>
          <w:sz w:val="28"/>
          <w:szCs w:val="24"/>
          <w:lang w:val="el-GR" w:eastAsia="el-GR"/>
        </w:rPr>
      </w:pPr>
    </w:p>
    <w:p w14:paraId="6524E545" w14:textId="6B2B049F" w:rsidR="00B07859" w:rsidRPr="00D60D72" w:rsidRDefault="00B07859" w:rsidP="00D60D72">
      <w:pPr>
        <w:jc w:val="center"/>
        <w:rPr>
          <w:rFonts w:asciiTheme="minorHAnsi" w:hAnsiTheme="minorHAnsi" w:cstheme="minorHAnsi"/>
          <w:b/>
          <w:bCs/>
          <w:sz w:val="28"/>
          <w:szCs w:val="24"/>
          <w:lang w:val="el-GR" w:eastAsia="el-GR"/>
        </w:rPr>
      </w:pPr>
      <w:r w:rsidRPr="00D60D72">
        <w:rPr>
          <w:rFonts w:asciiTheme="minorHAnsi" w:hAnsiTheme="minorHAnsi" w:cstheme="minorHAnsi"/>
          <w:b/>
          <w:bCs/>
          <w:sz w:val="28"/>
          <w:szCs w:val="24"/>
          <w:lang w:val="el-GR" w:eastAsia="el-GR"/>
        </w:rPr>
        <w:t xml:space="preserve">ΓΕΝΙΚΗ </w:t>
      </w:r>
      <w:r w:rsidR="001C4844" w:rsidRPr="00D60D72">
        <w:rPr>
          <w:rFonts w:asciiTheme="minorHAnsi" w:hAnsiTheme="minorHAnsi" w:cstheme="minorHAnsi"/>
          <w:b/>
          <w:bCs/>
          <w:sz w:val="28"/>
          <w:szCs w:val="24"/>
          <w:lang w:val="el-GR" w:eastAsia="el-GR"/>
        </w:rPr>
        <w:t xml:space="preserve">– ΕΙΔΙΚΗ </w:t>
      </w:r>
      <w:r w:rsidRPr="00D60D72">
        <w:rPr>
          <w:rFonts w:asciiTheme="minorHAnsi" w:hAnsiTheme="minorHAnsi" w:cstheme="minorHAnsi"/>
          <w:b/>
          <w:bCs/>
          <w:sz w:val="28"/>
          <w:szCs w:val="24"/>
          <w:lang w:val="el-GR" w:eastAsia="el-GR"/>
        </w:rPr>
        <w:t xml:space="preserve"> ΣΥΓΓΡΑΦΗ  ΥΠΟΧΡΕΩΣΕΩΝ</w:t>
      </w:r>
    </w:p>
    <w:p w14:paraId="537C778F" w14:textId="715DCE42" w:rsidR="00B07859" w:rsidRPr="00033686" w:rsidRDefault="00B07859" w:rsidP="00C97F70">
      <w:pPr>
        <w:spacing w:line="240" w:lineRule="auto"/>
        <w:jc w:val="center"/>
        <w:rPr>
          <w:rFonts w:asciiTheme="minorHAnsi" w:hAnsiTheme="minorHAnsi" w:cstheme="minorHAnsi"/>
          <w:b/>
          <w:bCs/>
          <w:color w:val="auto"/>
          <w:sz w:val="24"/>
          <w:szCs w:val="24"/>
          <w:vertAlign w:val="superscript"/>
          <w:lang w:val="el-GR"/>
        </w:rPr>
      </w:pPr>
      <w:r w:rsidRPr="00033686">
        <w:rPr>
          <w:rFonts w:asciiTheme="minorHAnsi" w:hAnsiTheme="minorHAnsi" w:cstheme="minorHAnsi"/>
          <w:b/>
          <w:bCs/>
          <w:color w:val="auto"/>
          <w:sz w:val="24"/>
          <w:szCs w:val="24"/>
          <w:lang w:val="el-GR"/>
        </w:rPr>
        <w:t>ΑΡΘΡΟ 1</w:t>
      </w:r>
      <w:r w:rsidRPr="00033686">
        <w:rPr>
          <w:rFonts w:asciiTheme="minorHAnsi" w:hAnsiTheme="minorHAnsi" w:cstheme="minorHAnsi"/>
          <w:b/>
          <w:bCs/>
          <w:color w:val="auto"/>
          <w:sz w:val="24"/>
          <w:szCs w:val="24"/>
          <w:vertAlign w:val="superscript"/>
          <w:lang w:val="el-GR"/>
        </w:rPr>
        <w:t>ο</w:t>
      </w:r>
    </w:p>
    <w:p w14:paraId="485B3E6E" w14:textId="457CEA9C" w:rsidR="00B07859" w:rsidRDefault="00B07859" w:rsidP="00C97F70">
      <w:pPr>
        <w:spacing w:line="240" w:lineRule="auto"/>
        <w:jc w:val="center"/>
        <w:rPr>
          <w:rFonts w:asciiTheme="minorHAnsi" w:hAnsiTheme="minorHAnsi" w:cstheme="minorHAnsi"/>
          <w:b/>
          <w:color w:val="FF0000"/>
          <w:sz w:val="24"/>
          <w:szCs w:val="24"/>
          <w:lang w:val="el-GR"/>
        </w:rPr>
      </w:pPr>
      <w:r w:rsidRPr="00033686">
        <w:rPr>
          <w:rFonts w:asciiTheme="minorHAnsi" w:hAnsiTheme="minorHAnsi" w:cstheme="minorHAnsi"/>
          <w:b/>
          <w:color w:val="auto"/>
          <w:sz w:val="24"/>
          <w:szCs w:val="24"/>
          <w:lang w:val="el-GR"/>
        </w:rPr>
        <w:t>ΑΝΤΙΚΕΙΜΕΝΟ  ΜΕΛΕΤΗΣ</w:t>
      </w:r>
    </w:p>
    <w:p w14:paraId="4300A60C" w14:textId="77777777" w:rsidR="00BC0BD5" w:rsidRDefault="00B07859" w:rsidP="00D52552">
      <w:pPr>
        <w:spacing w:line="300" w:lineRule="exact"/>
        <w:jc w:val="both"/>
        <w:rPr>
          <w:rFonts w:asciiTheme="minorHAnsi" w:hAnsiTheme="minorHAnsi" w:cstheme="minorHAnsi"/>
          <w:color w:val="000000"/>
          <w:sz w:val="24"/>
          <w:szCs w:val="24"/>
          <w:lang w:val="el-GR"/>
        </w:rPr>
      </w:pPr>
      <w:r w:rsidRPr="00033686">
        <w:rPr>
          <w:rFonts w:asciiTheme="minorHAnsi" w:hAnsiTheme="minorHAnsi" w:cstheme="minorHAnsi"/>
          <w:color w:val="auto"/>
          <w:sz w:val="24"/>
          <w:szCs w:val="24"/>
          <w:lang w:val="el-GR"/>
        </w:rPr>
        <w:t xml:space="preserve">Η παρούσα Συγγραφή Υποχρεώσεων αφορά </w:t>
      </w:r>
      <w:r w:rsidR="00BC0BD5" w:rsidRPr="00BC0BD5">
        <w:rPr>
          <w:rFonts w:asciiTheme="minorHAnsi" w:hAnsiTheme="minorHAnsi" w:cstheme="minorHAnsi"/>
          <w:color w:val="000000"/>
          <w:sz w:val="24"/>
          <w:szCs w:val="24"/>
          <w:lang w:val="el-GR"/>
        </w:rPr>
        <w:t>στην προμήθεια του εξοπλισμού προκειμένου να υποστηρίξει την ομαλή και απρόσκοπτη λειτουργία των εργαστηριακών μαθημάτων του ΕΠΑΛ για την ειδικότητα της Μηχανολογίας (για τα εξής εργαστήρια: «</w:t>
      </w:r>
      <w:proofErr w:type="spellStart"/>
      <w:r w:rsidR="00BC0BD5" w:rsidRPr="00BC0BD5">
        <w:rPr>
          <w:rFonts w:asciiTheme="minorHAnsi" w:hAnsiTheme="minorHAnsi" w:cstheme="minorHAnsi"/>
          <w:color w:val="000000"/>
          <w:sz w:val="24"/>
          <w:szCs w:val="24"/>
          <w:lang w:val="el-GR"/>
        </w:rPr>
        <w:t>Εφαρμοστήριο</w:t>
      </w:r>
      <w:proofErr w:type="spellEnd"/>
      <w:r w:rsidR="00BC0BD5" w:rsidRPr="00BC0BD5">
        <w:rPr>
          <w:rFonts w:asciiTheme="minorHAnsi" w:hAnsiTheme="minorHAnsi" w:cstheme="minorHAnsi"/>
          <w:color w:val="000000"/>
          <w:sz w:val="24"/>
          <w:szCs w:val="24"/>
          <w:lang w:val="el-GR"/>
        </w:rPr>
        <w:t xml:space="preserve">» &amp; Οχημάτων»), το οποίο συνεπάγεται τη βιωσιμότητα και λειτουργικότητα της εκπαιδευτικής διαδικασίας.  Η εν λόγω προμήθεια είναι αναγκαία και εξυπηρετεί τις ανάγκες  των μαθητών της σχολικής μονάδας (1ο ΕΠΑΛ ΨΑΧΝΩΝ) που ανήκει στην  γεωγραφική εμβέλεια του Δήμου.  </w:t>
      </w:r>
    </w:p>
    <w:p w14:paraId="40D7B6BE" w14:textId="6992E24D" w:rsidR="00B07859" w:rsidRPr="00033686" w:rsidRDefault="00BC0BD5" w:rsidP="00D52552">
      <w:pPr>
        <w:spacing w:line="300" w:lineRule="exact"/>
        <w:jc w:val="both"/>
        <w:rPr>
          <w:rFonts w:asciiTheme="minorHAnsi" w:hAnsiTheme="minorHAnsi" w:cstheme="minorHAnsi"/>
          <w:color w:val="auto"/>
          <w:sz w:val="24"/>
          <w:szCs w:val="24"/>
          <w:lang w:val="el-GR"/>
        </w:rPr>
      </w:pPr>
      <w:r w:rsidRPr="00BC0BD5">
        <w:rPr>
          <w:rFonts w:asciiTheme="minorHAnsi" w:hAnsiTheme="minorHAnsi" w:cstheme="minorHAnsi"/>
          <w:color w:val="000000"/>
          <w:sz w:val="24"/>
          <w:szCs w:val="24"/>
          <w:lang w:val="el-GR"/>
        </w:rPr>
        <w:t xml:space="preserve"> </w:t>
      </w:r>
      <w:r w:rsidR="00B07859" w:rsidRPr="00033686">
        <w:rPr>
          <w:rFonts w:asciiTheme="minorHAnsi" w:hAnsiTheme="minorHAnsi" w:cstheme="minorHAnsi"/>
          <w:color w:val="auto"/>
          <w:sz w:val="24"/>
          <w:szCs w:val="24"/>
          <w:lang w:val="el-GR"/>
        </w:rPr>
        <w:t xml:space="preserve">Όπου στην παρούσα αναγράφεται “ΕΡΓΟΔΟΤΗΣ” νοείται ο Δήμος </w:t>
      </w:r>
      <w:proofErr w:type="spellStart"/>
      <w:r w:rsidR="00C97F70">
        <w:rPr>
          <w:rFonts w:asciiTheme="minorHAnsi" w:hAnsiTheme="minorHAnsi" w:cstheme="minorHAnsi"/>
          <w:color w:val="auto"/>
          <w:sz w:val="24"/>
          <w:szCs w:val="24"/>
          <w:lang w:val="el-GR"/>
        </w:rPr>
        <w:t>Διρφύων</w:t>
      </w:r>
      <w:proofErr w:type="spellEnd"/>
      <w:r w:rsidR="00C97F70">
        <w:rPr>
          <w:rFonts w:asciiTheme="minorHAnsi" w:hAnsiTheme="minorHAnsi" w:cstheme="minorHAnsi"/>
          <w:color w:val="auto"/>
          <w:sz w:val="24"/>
          <w:szCs w:val="24"/>
          <w:lang w:val="el-GR"/>
        </w:rPr>
        <w:t xml:space="preserve"> </w:t>
      </w:r>
      <w:proofErr w:type="spellStart"/>
      <w:r w:rsidR="00C97F70">
        <w:rPr>
          <w:rFonts w:asciiTheme="minorHAnsi" w:hAnsiTheme="minorHAnsi" w:cstheme="minorHAnsi"/>
          <w:color w:val="auto"/>
          <w:sz w:val="24"/>
          <w:szCs w:val="24"/>
          <w:lang w:val="el-GR"/>
        </w:rPr>
        <w:t>Μεσσαπίων</w:t>
      </w:r>
      <w:proofErr w:type="spellEnd"/>
      <w:r w:rsidR="00B07859" w:rsidRPr="00033686">
        <w:rPr>
          <w:rFonts w:asciiTheme="minorHAnsi" w:hAnsiTheme="minorHAnsi" w:cstheme="minorHAnsi"/>
          <w:color w:val="auto"/>
          <w:sz w:val="24"/>
          <w:szCs w:val="24"/>
          <w:lang w:val="el-GR"/>
        </w:rPr>
        <w:t>, όπου “ΑΝΑΔΟΧΟΣ” αυτός που θα αναλάβει την παροχή των ανωτέρω</w:t>
      </w:r>
      <w:r w:rsidR="00E4113B">
        <w:rPr>
          <w:rFonts w:asciiTheme="minorHAnsi" w:hAnsiTheme="minorHAnsi" w:cstheme="minorHAnsi"/>
          <w:color w:val="auto"/>
          <w:sz w:val="24"/>
          <w:szCs w:val="24"/>
          <w:lang w:val="el-GR"/>
        </w:rPr>
        <w:t xml:space="preserve"> προμηθειών</w:t>
      </w:r>
      <w:r w:rsidR="00B07859" w:rsidRPr="00033686">
        <w:rPr>
          <w:rFonts w:asciiTheme="minorHAnsi" w:hAnsiTheme="minorHAnsi" w:cstheme="minorHAnsi"/>
          <w:color w:val="auto"/>
          <w:sz w:val="24"/>
          <w:szCs w:val="24"/>
          <w:lang w:val="el-GR"/>
        </w:rPr>
        <w:t xml:space="preserve">. </w:t>
      </w:r>
    </w:p>
    <w:p w14:paraId="14F5DB5C" w14:textId="77777777" w:rsidR="0032196B" w:rsidRDefault="0032196B" w:rsidP="00B07859">
      <w:pPr>
        <w:spacing w:line="240" w:lineRule="auto"/>
        <w:rPr>
          <w:rFonts w:asciiTheme="minorHAnsi" w:hAnsiTheme="minorHAnsi" w:cstheme="minorHAnsi"/>
          <w:b/>
          <w:bCs/>
          <w:color w:val="auto"/>
          <w:sz w:val="24"/>
          <w:szCs w:val="24"/>
          <w:lang w:val="el-GR"/>
        </w:rPr>
      </w:pPr>
    </w:p>
    <w:p w14:paraId="2E8A80C0" w14:textId="2BC2F4AC" w:rsidR="00B07859" w:rsidRPr="00033686" w:rsidRDefault="00B07859" w:rsidP="00C97F70">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ΑΡΘΡΟ 2</w:t>
      </w:r>
      <w:r w:rsidRPr="00033686">
        <w:rPr>
          <w:rFonts w:asciiTheme="minorHAnsi" w:hAnsiTheme="minorHAnsi" w:cstheme="minorHAnsi"/>
          <w:b/>
          <w:bCs/>
          <w:color w:val="auto"/>
          <w:sz w:val="24"/>
          <w:szCs w:val="24"/>
          <w:vertAlign w:val="superscript"/>
          <w:lang w:val="el-GR"/>
        </w:rPr>
        <w:t>ο</w:t>
      </w:r>
    </w:p>
    <w:p w14:paraId="127A048B" w14:textId="77777777" w:rsidR="00B07859" w:rsidRPr="00033686" w:rsidRDefault="00B07859" w:rsidP="00C97F70">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ΙΣΧΥΟΥΣΕΣ ΔΙΑΤΑΞΕΙΣ</w:t>
      </w:r>
    </w:p>
    <w:p w14:paraId="43FC9FD7" w14:textId="32B8EF54" w:rsidR="00570145" w:rsidRPr="00033686" w:rsidRDefault="00570145" w:rsidP="00D60D72">
      <w:pPr>
        <w:spacing w:line="360" w:lineRule="exact"/>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 xml:space="preserve">Η παρούσα </w:t>
      </w:r>
      <w:r w:rsidRPr="00E4113B">
        <w:rPr>
          <w:rFonts w:asciiTheme="minorHAnsi" w:hAnsiTheme="minorHAnsi" w:cstheme="minorHAnsi"/>
          <w:color w:val="000000"/>
          <w:sz w:val="24"/>
          <w:szCs w:val="24"/>
          <w:lang w:val="el-GR"/>
        </w:rPr>
        <w:t>προμήθεια</w:t>
      </w:r>
      <w:r w:rsidRPr="00033686">
        <w:rPr>
          <w:rFonts w:asciiTheme="minorHAnsi" w:hAnsiTheme="minorHAnsi" w:cstheme="minorHAnsi"/>
          <w:color w:val="000000"/>
          <w:sz w:val="24"/>
          <w:szCs w:val="24"/>
          <w:lang w:val="el-GR"/>
        </w:rPr>
        <w:t xml:space="preserve">  </w:t>
      </w:r>
      <w:proofErr w:type="spellStart"/>
      <w:r w:rsidRPr="00033686">
        <w:rPr>
          <w:rFonts w:asciiTheme="minorHAnsi" w:hAnsiTheme="minorHAnsi" w:cstheme="minorHAnsi"/>
          <w:color w:val="auto"/>
          <w:sz w:val="24"/>
          <w:szCs w:val="24"/>
          <w:lang w:val="el-GR"/>
        </w:rPr>
        <w:t>διέπεται</w:t>
      </w:r>
      <w:proofErr w:type="spellEnd"/>
      <w:r w:rsidRPr="00033686">
        <w:rPr>
          <w:rFonts w:asciiTheme="minorHAnsi" w:hAnsiTheme="minorHAnsi" w:cstheme="minorHAnsi"/>
          <w:color w:val="auto"/>
          <w:sz w:val="24"/>
          <w:szCs w:val="24"/>
          <w:lang w:val="el-GR"/>
        </w:rPr>
        <w:t xml:space="preserve"> από τις διατάξεις:</w:t>
      </w:r>
    </w:p>
    <w:p w14:paraId="0E703DAC" w14:textId="5987B4F2" w:rsidR="00984697" w:rsidRPr="007C0447" w:rsidRDefault="00984697" w:rsidP="00EF1506">
      <w:pPr>
        <w:pStyle w:val="a4"/>
        <w:numPr>
          <w:ilvl w:val="0"/>
          <w:numId w:val="7"/>
        </w:numPr>
        <w:spacing w:line="300" w:lineRule="exact"/>
        <w:jc w:val="both"/>
        <w:rPr>
          <w:rFonts w:asciiTheme="minorHAnsi" w:hAnsiTheme="minorHAnsi" w:cstheme="minorHAnsi"/>
          <w:color w:val="auto"/>
          <w:sz w:val="24"/>
          <w:szCs w:val="24"/>
          <w:lang w:val="el-GR"/>
        </w:rPr>
      </w:pPr>
      <w:r w:rsidRPr="007C0447">
        <w:rPr>
          <w:rFonts w:asciiTheme="minorHAnsi" w:hAnsiTheme="minorHAnsi" w:cstheme="minorHAnsi"/>
          <w:color w:val="auto"/>
          <w:sz w:val="24"/>
          <w:szCs w:val="24"/>
          <w:lang w:val="el-GR"/>
        </w:rPr>
        <w:t>Του Ν. 4412/2016 «Δημόσιες Συμβάσεις Έργων, Προμηθειών και Υπηρεσιών (προσαρμογή στις οδηγίες 2014/24/ΕΕ και 2014/25/ΕΕ)».</w:t>
      </w:r>
    </w:p>
    <w:p w14:paraId="02FA9ED8" w14:textId="69692249" w:rsidR="00984697" w:rsidRPr="007C0447" w:rsidRDefault="00984697" w:rsidP="00EF1506">
      <w:pPr>
        <w:pStyle w:val="a4"/>
        <w:numPr>
          <w:ilvl w:val="0"/>
          <w:numId w:val="7"/>
        </w:numPr>
        <w:spacing w:line="300" w:lineRule="exact"/>
        <w:jc w:val="both"/>
        <w:rPr>
          <w:rFonts w:asciiTheme="minorHAnsi" w:hAnsiTheme="minorHAnsi" w:cstheme="minorHAnsi"/>
          <w:color w:val="auto"/>
          <w:sz w:val="24"/>
          <w:szCs w:val="24"/>
          <w:lang w:val="el-GR"/>
        </w:rPr>
      </w:pPr>
      <w:r w:rsidRPr="007C0447">
        <w:rPr>
          <w:rFonts w:asciiTheme="minorHAnsi" w:hAnsiTheme="minorHAnsi" w:cstheme="minorHAnsi"/>
          <w:color w:val="auto"/>
          <w:sz w:val="24"/>
          <w:szCs w:val="24"/>
          <w:lang w:val="el-GR"/>
        </w:rPr>
        <w:t>Του N. 3463/2006 «Δημοτικός και Κοινοτικός Κώδικας» (ΦΕΚ τ. Α΄ 114/2006)</w:t>
      </w:r>
    </w:p>
    <w:p w14:paraId="63AC7026" w14:textId="3D51BD53" w:rsidR="00984697" w:rsidRPr="007C0447" w:rsidRDefault="00984697" w:rsidP="00EF1506">
      <w:pPr>
        <w:pStyle w:val="a4"/>
        <w:numPr>
          <w:ilvl w:val="0"/>
          <w:numId w:val="7"/>
        </w:numPr>
        <w:spacing w:line="300" w:lineRule="exact"/>
        <w:jc w:val="both"/>
        <w:rPr>
          <w:rFonts w:asciiTheme="minorHAnsi" w:hAnsiTheme="minorHAnsi" w:cstheme="minorHAnsi"/>
          <w:color w:val="auto"/>
          <w:sz w:val="24"/>
          <w:szCs w:val="24"/>
          <w:lang w:val="el-GR"/>
        </w:rPr>
      </w:pPr>
      <w:r w:rsidRPr="007C0447">
        <w:rPr>
          <w:rFonts w:asciiTheme="minorHAnsi" w:hAnsiTheme="minorHAnsi" w:cstheme="minorHAnsi"/>
          <w:color w:val="auto"/>
          <w:sz w:val="24"/>
          <w:szCs w:val="24"/>
          <w:lang w:val="el-GR"/>
        </w:rPr>
        <w:t>Του Ν. 3852/2010 «Νέα Αρχιτεκτονική της Αυτοδιοίκησης και της Αποκεντρωμένης Διοίκησης - Πρόγραμμα Καλλικράτης» (ΦΕΚ τ. Α 87/2010).</w:t>
      </w:r>
    </w:p>
    <w:p w14:paraId="69575E09" w14:textId="7CCD274D" w:rsidR="00984697" w:rsidRPr="007C0447" w:rsidRDefault="007C0447" w:rsidP="00EF1506">
      <w:pPr>
        <w:pStyle w:val="a4"/>
        <w:numPr>
          <w:ilvl w:val="0"/>
          <w:numId w:val="7"/>
        </w:numPr>
        <w:spacing w:line="300" w:lineRule="exact"/>
        <w:jc w:val="both"/>
        <w:rPr>
          <w:rFonts w:asciiTheme="minorHAnsi" w:hAnsiTheme="minorHAnsi" w:cstheme="minorHAnsi"/>
          <w:color w:val="auto"/>
          <w:sz w:val="24"/>
          <w:szCs w:val="24"/>
          <w:lang w:val="el-GR"/>
        </w:rPr>
      </w:pPr>
      <w:r>
        <w:rPr>
          <w:rFonts w:asciiTheme="minorHAnsi" w:hAnsiTheme="minorHAnsi" w:cstheme="minorHAnsi"/>
          <w:color w:val="auto"/>
          <w:sz w:val="24"/>
          <w:szCs w:val="24"/>
          <w:lang w:val="el-GR"/>
        </w:rPr>
        <w:t xml:space="preserve">Του </w:t>
      </w:r>
      <w:r w:rsidR="00984697" w:rsidRPr="007C0447">
        <w:rPr>
          <w:rFonts w:asciiTheme="minorHAnsi" w:hAnsiTheme="minorHAnsi" w:cstheme="minorHAnsi"/>
          <w:color w:val="auto"/>
          <w:sz w:val="24"/>
          <w:szCs w:val="24"/>
          <w:lang w:val="el-GR"/>
        </w:rPr>
        <w:t>Ν.4555/18 (ΦΕΚ 133Α/2018) «Κλεισθένης Ι»</w:t>
      </w:r>
    </w:p>
    <w:p w14:paraId="57BF7641" w14:textId="6E6A44BF" w:rsidR="00984697" w:rsidRPr="007C0447" w:rsidRDefault="00984697" w:rsidP="00EF1506">
      <w:pPr>
        <w:pStyle w:val="a4"/>
        <w:numPr>
          <w:ilvl w:val="0"/>
          <w:numId w:val="7"/>
        </w:numPr>
        <w:spacing w:line="300" w:lineRule="exact"/>
        <w:jc w:val="both"/>
        <w:rPr>
          <w:rFonts w:asciiTheme="minorHAnsi" w:eastAsia="TimesNewRomanPS-BoldMT" w:hAnsiTheme="minorHAnsi" w:cstheme="minorHAnsi"/>
          <w:bCs/>
          <w:color w:val="000000" w:themeColor="text1"/>
          <w:sz w:val="24"/>
          <w:szCs w:val="24"/>
          <w:lang w:val="el-GR"/>
        </w:rPr>
      </w:pPr>
      <w:r w:rsidRPr="007C0447">
        <w:rPr>
          <w:rFonts w:asciiTheme="minorHAnsi" w:eastAsia="TimesNewRomanPS-BoldMT" w:hAnsiTheme="minorHAnsi" w:cstheme="minorHAnsi"/>
          <w:bCs/>
          <w:color w:val="000000" w:themeColor="text1"/>
          <w:sz w:val="24"/>
          <w:szCs w:val="24"/>
          <w:lang w:val="el-GR"/>
        </w:rPr>
        <w:t>Του  Ν. 4605/2019</w:t>
      </w:r>
    </w:p>
    <w:p w14:paraId="67288689" w14:textId="46156EAF" w:rsidR="00984697" w:rsidRPr="007C0447" w:rsidRDefault="00984697" w:rsidP="00EF1506">
      <w:pPr>
        <w:pStyle w:val="a4"/>
        <w:numPr>
          <w:ilvl w:val="0"/>
          <w:numId w:val="7"/>
        </w:numPr>
        <w:spacing w:line="300" w:lineRule="exact"/>
        <w:jc w:val="both"/>
        <w:rPr>
          <w:rFonts w:asciiTheme="minorHAnsi" w:eastAsia="TimesNewRomanPS-BoldMT" w:hAnsiTheme="minorHAnsi" w:cstheme="minorHAnsi"/>
          <w:bCs/>
          <w:color w:val="000000" w:themeColor="text1"/>
          <w:sz w:val="24"/>
          <w:szCs w:val="24"/>
          <w:lang w:val="el-GR"/>
        </w:rPr>
      </w:pPr>
      <w:r w:rsidRPr="007C0447">
        <w:rPr>
          <w:rFonts w:asciiTheme="minorHAnsi" w:eastAsia="TimesNewRomanPS-BoldMT" w:hAnsiTheme="minorHAnsi" w:cstheme="minorHAnsi"/>
          <w:bCs/>
          <w:color w:val="000000" w:themeColor="text1"/>
          <w:sz w:val="24"/>
          <w:szCs w:val="24"/>
          <w:lang w:val="el-GR"/>
        </w:rPr>
        <w:t>Του  Ν. 4782/2021</w:t>
      </w:r>
    </w:p>
    <w:p w14:paraId="18BE1754" w14:textId="1E166F9B" w:rsidR="00984697" w:rsidRPr="007C0447" w:rsidRDefault="00984697" w:rsidP="00EF1506">
      <w:pPr>
        <w:pStyle w:val="a4"/>
        <w:numPr>
          <w:ilvl w:val="0"/>
          <w:numId w:val="7"/>
        </w:numPr>
        <w:spacing w:line="300" w:lineRule="exact"/>
        <w:jc w:val="both"/>
        <w:rPr>
          <w:rFonts w:asciiTheme="minorHAnsi" w:hAnsiTheme="minorHAnsi" w:cstheme="minorHAnsi"/>
          <w:color w:val="auto"/>
          <w:sz w:val="24"/>
          <w:szCs w:val="24"/>
          <w:lang w:val="el-GR"/>
        </w:rPr>
      </w:pPr>
      <w:r w:rsidRPr="007C0447">
        <w:rPr>
          <w:rFonts w:asciiTheme="minorHAnsi" w:eastAsia="TimesNewRomanPS-BoldMT" w:hAnsiTheme="minorHAnsi" w:cstheme="minorHAnsi"/>
          <w:bCs/>
          <w:color w:val="000000" w:themeColor="text1"/>
          <w:sz w:val="24"/>
          <w:szCs w:val="24"/>
          <w:lang w:val="el-GR"/>
        </w:rPr>
        <w:t>Του Ν. 5027/2023</w:t>
      </w:r>
    </w:p>
    <w:p w14:paraId="4F91B806" w14:textId="4316E125" w:rsidR="00984697" w:rsidRPr="007C0447" w:rsidRDefault="00984697" w:rsidP="00EF1506">
      <w:pPr>
        <w:pStyle w:val="a4"/>
        <w:numPr>
          <w:ilvl w:val="0"/>
          <w:numId w:val="7"/>
        </w:numPr>
        <w:spacing w:line="300" w:lineRule="exact"/>
        <w:jc w:val="both"/>
        <w:rPr>
          <w:rFonts w:asciiTheme="minorHAnsi" w:hAnsiTheme="minorHAnsi" w:cstheme="minorHAnsi"/>
          <w:color w:val="252525"/>
          <w:sz w:val="24"/>
          <w:szCs w:val="24"/>
          <w:shd w:val="clear" w:color="auto" w:fill="FFFFFF"/>
          <w:lang w:val="el-GR"/>
        </w:rPr>
      </w:pPr>
      <w:r w:rsidRPr="007C0447">
        <w:rPr>
          <w:rFonts w:asciiTheme="minorHAnsi" w:eastAsia="TimesNewRomanPS-BoldMT" w:hAnsiTheme="minorHAnsi" w:cstheme="minorHAnsi"/>
          <w:bCs/>
          <w:color w:val="000000" w:themeColor="text1"/>
          <w:sz w:val="24"/>
          <w:szCs w:val="24"/>
          <w:lang w:val="el-GR"/>
        </w:rPr>
        <w:t xml:space="preserve">Του  </w:t>
      </w:r>
      <w:r w:rsidRPr="007C0447">
        <w:rPr>
          <w:rFonts w:asciiTheme="minorHAnsi" w:hAnsiTheme="minorHAnsi" w:cstheme="minorHAnsi"/>
          <w:sz w:val="24"/>
          <w:szCs w:val="24"/>
          <w:lang w:val="el-GR"/>
        </w:rPr>
        <w:t xml:space="preserve">Ν. </w:t>
      </w:r>
      <w:r w:rsidRPr="007C0447">
        <w:rPr>
          <w:rFonts w:asciiTheme="minorHAnsi" w:hAnsiTheme="minorHAnsi" w:cstheme="minorHAnsi"/>
          <w:color w:val="252525"/>
          <w:sz w:val="24"/>
          <w:szCs w:val="24"/>
          <w:shd w:val="clear" w:color="auto" w:fill="FFFFFF"/>
          <w:lang w:val="el-GR"/>
        </w:rPr>
        <w:t xml:space="preserve">5056/2023 </w:t>
      </w:r>
      <w:r w:rsidRPr="007C0447">
        <w:rPr>
          <w:rFonts w:asciiTheme="minorHAnsi" w:hAnsiTheme="minorHAnsi" w:cstheme="minorHAnsi"/>
          <w:color w:val="252525"/>
          <w:sz w:val="24"/>
          <w:szCs w:val="24"/>
          <w:shd w:val="clear" w:color="auto" w:fill="FFFFFF"/>
        </w:rPr>
        <w:t> </w:t>
      </w:r>
    </w:p>
    <w:p w14:paraId="179817E9" w14:textId="473CD99E" w:rsidR="00570145" w:rsidRPr="007C0447" w:rsidRDefault="006D2B93" w:rsidP="00EF1506">
      <w:pPr>
        <w:pStyle w:val="a4"/>
        <w:numPr>
          <w:ilvl w:val="0"/>
          <w:numId w:val="7"/>
        </w:numPr>
        <w:spacing w:line="300" w:lineRule="exact"/>
        <w:jc w:val="both"/>
        <w:rPr>
          <w:rFonts w:asciiTheme="minorHAnsi" w:hAnsiTheme="minorHAnsi" w:cstheme="minorHAnsi"/>
          <w:sz w:val="24"/>
          <w:szCs w:val="24"/>
          <w:lang w:val="el-GR"/>
        </w:rPr>
      </w:pPr>
      <w:r w:rsidRPr="007C0447">
        <w:rPr>
          <w:rFonts w:asciiTheme="minorHAnsi" w:hAnsiTheme="minorHAnsi" w:cstheme="minorHAnsi"/>
          <w:color w:val="252525"/>
          <w:sz w:val="24"/>
          <w:szCs w:val="24"/>
          <w:shd w:val="clear" w:color="auto" w:fill="FFFFFF"/>
          <w:lang w:val="el-GR"/>
        </w:rPr>
        <w:t>Τη νομοθεσία σχετικά με την υποχρέωση έκδοσης ηλεκτρονικού τιμολογίου (</w:t>
      </w:r>
      <w:r w:rsidRPr="007C0447">
        <w:rPr>
          <w:rFonts w:asciiTheme="minorHAnsi" w:hAnsiTheme="minorHAnsi" w:cstheme="minorHAnsi"/>
          <w:color w:val="252525"/>
          <w:sz w:val="24"/>
          <w:szCs w:val="24"/>
          <w:shd w:val="clear" w:color="auto" w:fill="FFFFFF"/>
        </w:rPr>
        <w:t>B</w:t>
      </w:r>
      <w:r w:rsidRPr="007C0447">
        <w:rPr>
          <w:rFonts w:asciiTheme="minorHAnsi" w:hAnsiTheme="minorHAnsi" w:cstheme="minorHAnsi"/>
          <w:color w:val="252525"/>
          <w:sz w:val="24"/>
          <w:szCs w:val="24"/>
          <w:shd w:val="clear" w:color="auto" w:fill="FFFFFF"/>
          <w:lang w:val="el-GR"/>
        </w:rPr>
        <w:t>2</w:t>
      </w:r>
      <w:r w:rsidRPr="007C0447">
        <w:rPr>
          <w:rFonts w:asciiTheme="minorHAnsi" w:hAnsiTheme="minorHAnsi" w:cstheme="minorHAnsi"/>
          <w:color w:val="252525"/>
          <w:sz w:val="24"/>
          <w:szCs w:val="24"/>
          <w:shd w:val="clear" w:color="auto" w:fill="FFFFFF"/>
        </w:rPr>
        <w:t>G</w:t>
      </w:r>
      <w:r w:rsidRPr="007C0447">
        <w:rPr>
          <w:rFonts w:asciiTheme="minorHAnsi" w:hAnsiTheme="minorHAnsi" w:cstheme="minorHAnsi"/>
          <w:color w:val="252525"/>
          <w:sz w:val="24"/>
          <w:szCs w:val="24"/>
          <w:shd w:val="clear" w:color="auto" w:fill="FFFFFF"/>
          <w:lang w:val="el-GR"/>
        </w:rPr>
        <w:t xml:space="preserve">) και συγκεκριμένα του </w:t>
      </w:r>
      <w:r w:rsidRPr="007C0447">
        <w:rPr>
          <w:rFonts w:asciiTheme="minorHAnsi" w:hAnsiTheme="minorHAnsi" w:cstheme="minorHAnsi"/>
          <w:sz w:val="24"/>
          <w:szCs w:val="24"/>
          <w:lang w:val="el-GR"/>
        </w:rPr>
        <w:t xml:space="preserve">Ν. 4601/2019, των  ΚΥΑ 63446/2021, 98979/2021 και 52445/2023 καθώς και τις  εγκυκλίους  </w:t>
      </w:r>
      <w:hyperlink r:id="rId10" w:tgtFrame="_blank" w:history="1">
        <w:r w:rsidRPr="007C0447">
          <w:rPr>
            <w:rFonts w:asciiTheme="minorHAnsi" w:hAnsiTheme="minorHAnsi" w:cstheme="minorHAnsi"/>
            <w:sz w:val="24"/>
            <w:szCs w:val="24"/>
            <w:lang w:val="el-GR"/>
          </w:rPr>
          <w:t xml:space="preserve"> του Υπ. εθνικής Οικονομίας και Οικονομικών   με αριθμό 78366 ΕΞ 2023/19-5-2023 (ΑΔΑ: 6ΑΒΡΗ-Ι08)</w:t>
        </w:r>
      </w:hyperlink>
      <w:r w:rsidRPr="007C0447">
        <w:rPr>
          <w:lang w:val="el-GR"/>
        </w:rPr>
        <w:t xml:space="preserve"> και </w:t>
      </w:r>
      <w:r w:rsidRPr="007C0447">
        <w:rPr>
          <w:rFonts w:asciiTheme="minorHAnsi" w:hAnsiTheme="minorHAnsi" w:cstheme="minorHAnsi"/>
          <w:sz w:val="24"/>
          <w:szCs w:val="24"/>
          <w:lang w:val="el-GR"/>
        </w:rPr>
        <w:t>με αριθμό 177326 ΕΞ 27-11-2024</w:t>
      </w:r>
      <w:r w:rsidR="00F13B1B" w:rsidRPr="007C0447">
        <w:rPr>
          <w:rFonts w:asciiTheme="minorHAnsi" w:hAnsiTheme="minorHAnsi" w:cstheme="minorHAnsi"/>
          <w:sz w:val="24"/>
          <w:szCs w:val="24"/>
          <w:lang w:val="el-GR"/>
        </w:rPr>
        <w:t xml:space="preserve"> </w:t>
      </w:r>
      <w:r w:rsidR="00570145" w:rsidRPr="007C0447">
        <w:rPr>
          <w:rFonts w:asciiTheme="minorHAnsi" w:hAnsiTheme="minorHAnsi" w:cstheme="minorHAnsi"/>
          <w:color w:val="auto"/>
          <w:sz w:val="24"/>
          <w:szCs w:val="24"/>
          <w:lang w:val="el-GR"/>
        </w:rPr>
        <w:t>όπως τροποποιήθηκαν  και ισχύουν σήμερα.</w:t>
      </w:r>
    </w:p>
    <w:p w14:paraId="2C0D260D" w14:textId="77777777" w:rsidR="00FC58A0" w:rsidRPr="00033686" w:rsidRDefault="00FC58A0" w:rsidP="00B07859">
      <w:pPr>
        <w:spacing w:line="240" w:lineRule="auto"/>
        <w:rPr>
          <w:rFonts w:asciiTheme="minorHAnsi" w:hAnsiTheme="minorHAnsi" w:cstheme="minorHAnsi"/>
          <w:b/>
          <w:bCs/>
          <w:color w:val="auto"/>
          <w:sz w:val="24"/>
          <w:szCs w:val="24"/>
          <w:lang w:val="el-GR"/>
        </w:rPr>
      </w:pPr>
    </w:p>
    <w:p w14:paraId="2F19848E" w14:textId="6FD7F560" w:rsidR="00B07859" w:rsidRPr="00033686" w:rsidRDefault="00B07859" w:rsidP="00C97F70">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ΑΡΘΡΟ 3</w:t>
      </w:r>
      <w:r w:rsidRPr="00033686">
        <w:rPr>
          <w:rFonts w:asciiTheme="minorHAnsi" w:hAnsiTheme="minorHAnsi" w:cstheme="minorHAnsi"/>
          <w:b/>
          <w:bCs/>
          <w:color w:val="auto"/>
          <w:sz w:val="24"/>
          <w:szCs w:val="24"/>
          <w:vertAlign w:val="superscript"/>
          <w:lang w:val="el-GR"/>
        </w:rPr>
        <w:t>ο</w:t>
      </w:r>
    </w:p>
    <w:p w14:paraId="514B11C8" w14:textId="4AED5205" w:rsidR="00B07859" w:rsidRPr="00033686" w:rsidRDefault="00B07859" w:rsidP="00C97F70">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ΤΡΟΠΟΣ ΕΚΤΕΛΕΣΗΣ ΤΗΣ </w:t>
      </w:r>
      <w:r w:rsidR="00570145" w:rsidRPr="00190D96">
        <w:rPr>
          <w:rFonts w:asciiTheme="minorHAnsi" w:hAnsiTheme="minorHAnsi" w:cstheme="minorHAnsi"/>
          <w:b/>
          <w:bCs/>
          <w:color w:val="auto"/>
          <w:sz w:val="24"/>
          <w:szCs w:val="24"/>
          <w:lang w:val="el-GR"/>
        </w:rPr>
        <w:t>ΠΡΟΜΗΘΕΙΑΣ</w:t>
      </w:r>
      <w:r w:rsidRPr="00033686">
        <w:rPr>
          <w:rFonts w:asciiTheme="minorHAnsi" w:hAnsiTheme="minorHAnsi" w:cstheme="minorHAnsi"/>
          <w:b/>
          <w:bCs/>
          <w:color w:val="auto"/>
          <w:sz w:val="24"/>
          <w:szCs w:val="24"/>
          <w:lang w:val="el-GR"/>
        </w:rPr>
        <w:t xml:space="preserve"> - ΣΥΜΒΑΤΙΚΑ  ΣΤΟΙΧΕΙΑ</w:t>
      </w:r>
    </w:p>
    <w:p w14:paraId="460C491B" w14:textId="0D706442" w:rsidR="00B07859" w:rsidRDefault="00B07859" w:rsidP="00D52552">
      <w:pPr>
        <w:spacing w:line="300" w:lineRule="exact"/>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 xml:space="preserve">Η εκτέλεση της </w:t>
      </w:r>
      <w:r w:rsidR="00B17987" w:rsidRPr="00190D96">
        <w:rPr>
          <w:rFonts w:asciiTheme="minorHAnsi" w:hAnsiTheme="minorHAnsi" w:cstheme="minorHAnsi"/>
          <w:color w:val="000000"/>
          <w:sz w:val="24"/>
          <w:szCs w:val="24"/>
          <w:lang w:val="el-GR"/>
        </w:rPr>
        <w:t>προμήθειας</w:t>
      </w:r>
      <w:r w:rsidR="00B17987" w:rsidRPr="00033686">
        <w:rPr>
          <w:rFonts w:asciiTheme="minorHAnsi" w:hAnsiTheme="minorHAnsi" w:cstheme="minorHAnsi"/>
          <w:color w:val="000000"/>
          <w:sz w:val="24"/>
          <w:szCs w:val="24"/>
          <w:lang w:val="el-GR"/>
        </w:rPr>
        <w:t xml:space="preserve">  </w:t>
      </w:r>
      <w:r w:rsidRPr="00033686">
        <w:rPr>
          <w:rFonts w:asciiTheme="minorHAnsi" w:hAnsiTheme="minorHAnsi" w:cstheme="minorHAnsi"/>
          <w:color w:val="auto"/>
          <w:sz w:val="24"/>
          <w:szCs w:val="24"/>
          <w:lang w:val="el-GR"/>
        </w:rPr>
        <w:t>αυτής θα πραγματοποιηθεί με απ’ ευθείας ανάθεση, με κριτήριο την χαμηλότερη τιμή.</w:t>
      </w:r>
      <w:r w:rsidR="00B921FB" w:rsidRPr="00033686">
        <w:rPr>
          <w:rFonts w:asciiTheme="minorHAnsi" w:hAnsiTheme="minorHAnsi" w:cstheme="minorHAnsi"/>
          <w:color w:val="auto"/>
          <w:sz w:val="24"/>
          <w:szCs w:val="24"/>
          <w:lang w:val="el-GR"/>
        </w:rPr>
        <w:t xml:space="preserve"> </w:t>
      </w:r>
      <w:r w:rsidRPr="00033686">
        <w:rPr>
          <w:rFonts w:asciiTheme="minorHAnsi" w:hAnsiTheme="minorHAnsi" w:cstheme="minorHAnsi"/>
          <w:color w:val="auto"/>
          <w:sz w:val="24"/>
          <w:szCs w:val="24"/>
          <w:lang w:val="el-GR"/>
        </w:rPr>
        <w:t>Τα τεύχη, που αποτελούν τα συμβατικά στοιχεία της υπηρεσίας είναι κατά σειρά ισχύος τα κατωτέρω:</w:t>
      </w:r>
    </w:p>
    <w:p w14:paraId="605D6673" w14:textId="77777777" w:rsidR="00B07859" w:rsidRPr="00033686" w:rsidRDefault="00B07859" w:rsidP="00EF1506">
      <w:pPr>
        <w:numPr>
          <w:ilvl w:val="0"/>
          <w:numId w:val="1"/>
        </w:numPr>
        <w:spacing w:line="300" w:lineRule="exact"/>
        <w:ind w:left="284" w:hanging="357"/>
        <w:jc w:val="both"/>
        <w:rPr>
          <w:rFonts w:asciiTheme="minorHAnsi" w:hAnsiTheme="minorHAnsi" w:cstheme="minorHAnsi"/>
          <w:i/>
          <w:color w:val="auto"/>
          <w:sz w:val="24"/>
          <w:szCs w:val="24"/>
          <w:lang w:val="el-GR"/>
        </w:rPr>
      </w:pPr>
      <w:r w:rsidRPr="00033686">
        <w:rPr>
          <w:rFonts w:asciiTheme="minorHAnsi" w:hAnsiTheme="minorHAnsi" w:cstheme="minorHAnsi"/>
          <w:i/>
          <w:color w:val="auto"/>
          <w:sz w:val="24"/>
          <w:szCs w:val="24"/>
          <w:lang w:val="el-GR"/>
        </w:rPr>
        <w:t xml:space="preserve">Η Τεχνική Έκθεση </w:t>
      </w:r>
    </w:p>
    <w:p w14:paraId="7A303B37" w14:textId="27D5E583" w:rsidR="00B07859" w:rsidRPr="00033686" w:rsidRDefault="00B07859" w:rsidP="00EF1506">
      <w:pPr>
        <w:numPr>
          <w:ilvl w:val="0"/>
          <w:numId w:val="1"/>
        </w:numPr>
        <w:spacing w:line="300" w:lineRule="exact"/>
        <w:ind w:left="284" w:hanging="357"/>
        <w:jc w:val="both"/>
        <w:rPr>
          <w:rFonts w:asciiTheme="minorHAnsi" w:hAnsiTheme="minorHAnsi" w:cstheme="minorHAnsi"/>
          <w:i/>
          <w:color w:val="auto"/>
          <w:sz w:val="24"/>
          <w:szCs w:val="24"/>
          <w:lang w:val="el-GR"/>
        </w:rPr>
      </w:pPr>
      <w:r w:rsidRPr="00033686">
        <w:rPr>
          <w:rFonts w:asciiTheme="minorHAnsi" w:hAnsiTheme="minorHAnsi" w:cstheme="minorHAnsi"/>
          <w:i/>
          <w:color w:val="auto"/>
          <w:sz w:val="24"/>
          <w:szCs w:val="24"/>
          <w:lang w:val="el-GR"/>
        </w:rPr>
        <w:t>Ενδεικτικός Προϋπολογισμός</w:t>
      </w:r>
    </w:p>
    <w:p w14:paraId="275CAD56" w14:textId="77777777" w:rsidR="00B07859" w:rsidRPr="00033686" w:rsidRDefault="00B07859" w:rsidP="00EF1506">
      <w:pPr>
        <w:numPr>
          <w:ilvl w:val="0"/>
          <w:numId w:val="1"/>
        </w:numPr>
        <w:spacing w:line="300" w:lineRule="exact"/>
        <w:ind w:left="284" w:hanging="357"/>
        <w:jc w:val="both"/>
        <w:rPr>
          <w:rFonts w:asciiTheme="minorHAnsi" w:hAnsiTheme="minorHAnsi" w:cstheme="minorHAnsi"/>
          <w:i/>
          <w:color w:val="auto"/>
          <w:sz w:val="24"/>
          <w:szCs w:val="24"/>
          <w:lang w:val="el-GR"/>
        </w:rPr>
      </w:pPr>
      <w:r w:rsidRPr="00033686">
        <w:rPr>
          <w:rFonts w:asciiTheme="minorHAnsi" w:hAnsiTheme="minorHAnsi" w:cstheme="minorHAnsi"/>
          <w:i/>
          <w:color w:val="auto"/>
          <w:sz w:val="24"/>
          <w:szCs w:val="24"/>
          <w:lang w:val="el-GR"/>
        </w:rPr>
        <w:t>Η Γενική και Ειδική Συγγραφή Υποχρεώσεων</w:t>
      </w:r>
    </w:p>
    <w:p w14:paraId="27810A04" w14:textId="4DD141D9" w:rsidR="00C043BE" w:rsidRPr="00033686" w:rsidRDefault="009117C1" w:rsidP="00D52552">
      <w:pPr>
        <w:spacing w:line="300" w:lineRule="exact"/>
        <w:jc w:val="both"/>
        <w:rPr>
          <w:rFonts w:asciiTheme="minorHAnsi" w:hAnsiTheme="minorHAnsi" w:cstheme="minorHAnsi"/>
          <w:color w:val="auto"/>
          <w:sz w:val="24"/>
          <w:szCs w:val="24"/>
          <w:lang w:val="el-GR"/>
        </w:rPr>
      </w:pPr>
      <w:r w:rsidRPr="0030233D">
        <w:rPr>
          <w:rFonts w:asciiTheme="minorHAnsi" w:hAnsiTheme="minorHAnsi" w:cstheme="minorHAnsi"/>
          <w:bCs/>
          <w:color w:val="auto"/>
          <w:sz w:val="24"/>
          <w:szCs w:val="24"/>
          <w:lang w:val="el-GR"/>
        </w:rPr>
        <w:t xml:space="preserve">Δεκτές προσφορές </w:t>
      </w:r>
      <w:r w:rsidR="0030233D" w:rsidRPr="0030233D">
        <w:rPr>
          <w:rFonts w:asciiTheme="minorHAnsi" w:hAnsiTheme="minorHAnsi" w:cstheme="minorHAnsi"/>
          <w:bCs/>
          <w:color w:val="auto"/>
          <w:sz w:val="24"/>
          <w:szCs w:val="24"/>
          <w:lang w:val="el-GR"/>
        </w:rPr>
        <w:t xml:space="preserve">θα γίνονται </w:t>
      </w:r>
      <w:r w:rsidRPr="0030233D">
        <w:rPr>
          <w:rFonts w:asciiTheme="minorHAnsi" w:hAnsiTheme="minorHAnsi" w:cstheme="minorHAnsi"/>
          <w:bCs/>
          <w:color w:val="auto"/>
          <w:sz w:val="24"/>
          <w:szCs w:val="24"/>
          <w:lang w:val="el-GR"/>
        </w:rPr>
        <w:t>για το σύνολο της μελέτης.</w:t>
      </w:r>
      <w:bookmarkStart w:id="5" w:name="_Hlk143868884"/>
      <w:r w:rsidR="00C97F70">
        <w:rPr>
          <w:rFonts w:asciiTheme="minorHAnsi" w:hAnsiTheme="minorHAnsi" w:cstheme="minorHAnsi"/>
          <w:bCs/>
          <w:color w:val="auto"/>
          <w:sz w:val="24"/>
          <w:szCs w:val="24"/>
          <w:lang w:val="el-GR"/>
        </w:rPr>
        <w:t xml:space="preserve"> </w:t>
      </w:r>
      <w:r w:rsidR="00C043BE" w:rsidRPr="00033686">
        <w:rPr>
          <w:rFonts w:asciiTheme="minorHAnsi" w:hAnsiTheme="minorHAnsi" w:cstheme="minorHAnsi"/>
          <w:color w:val="auto"/>
          <w:sz w:val="24"/>
          <w:szCs w:val="24"/>
          <w:lang w:val="el-GR"/>
        </w:rPr>
        <w:t xml:space="preserve">Ο Δήμος δεν είναι υποχρεωμένος να εξαντλήσει το συμβατικό ποσό και τις συμβατικές ποσότητες. </w:t>
      </w:r>
    </w:p>
    <w:bookmarkEnd w:id="5"/>
    <w:p w14:paraId="447A50FF" w14:textId="25E3E445" w:rsidR="00FE7A9D" w:rsidRPr="0030233D" w:rsidRDefault="005952A1" w:rsidP="00D60D72">
      <w:pPr>
        <w:spacing w:line="340" w:lineRule="exact"/>
        <w:jc w:val="both"/>
        <w:rPr>
          <w:rFonts w:asciiTheme="minorHAnsi" w:hAnsiTheme="minorHAnsi" w:cstheme="minorHAnsi"/>
          <w:color w:val="FF0000"/>
          <w:sz w:val="24"/>
          <w:szCs w:val="24"/>
          <w:highlight w:val="yellow"/>
          <w:lang w:val="el-GR"/>
        </w:rPr>
      </w:pPr>
      <w:r w:rsidRPr="00033686">
        <w:rPr>
          <w:rFonts w:asciiTheme="minorHAnsi" w:hAnsiTheme="minorHAnsi" w:cstheme="minorHAnsi"/>
          <w:b/>
          <w:bCs/>
          <w:color w:val="auto"/>
          <w:sz w:val="24"/>
          <w:szCs w:val="24"/>
          <w:lang w:val="el-GR"/>
        </w:rPr>
        <w:t xml:space="preserve">Τα είδη θα παραδοθούν </w:t>
      </w:r>
      <w:r w:rsidR="0030233D" w:rsidRPr="0030233D">
        <w:rPr>
          <w:rFonts w:asciiTheme="minorHAnsi" w:hAnsiTheme="minorHAnsi" w:cstheme="minorHAnsi"/>
          <w:b/>
          <w:bCs/>
          <w:color w:val="auto"/>
          <w:sz w:val="24"/>
          <w:szCs w:val="24"/>
          <w:lang w:val="el-GR"/>
        </w:rPr>
        <w:t>ΕΦΑΠΑΞ</w:t>
      </w:r>
      <w:r w:rsidR="0030233D">
        <w:rPr>
          <w:rFonts w:asciiTheme="minorHAnsi" w:hAnsiTheme="minorHAnsi" w:cstheme="minorHAnsi"/>
          <w:b/>
          <w:bCs/>
          <w:color w:val="auto"/>
          <w:sz w:val="24"/>
          <w:szCs w:val="24"/>
          <w:lang w:val="el-GR"/>
        </w:rPr>
        <w:t xml:space="preserve"> </w:t>
      </w:r>
      <w:r w:rsidR="0030233D">
        <w:rPr>
          <w:rFonts w:asciiTheme="minorHAnsi" w:hAnsiTheme="minorHAnsi" w:cstheme="minorHAnsi"/>
          <w:color w:val="auto"/>
          <w:sz w:val="24"/>
          <w:szCs w:val="24"/>
          <w:lang w:val="el-GR"/>
        </w:rPr>
        <w:t>μέσα στην προβλεπόμενη προθεσμία στ</w:t>
      </w:r>
      <w:r w:rsidR="00BC0BD5">
        <w:rPr>
          <w:rFonts w:asciiTheme="minorHAnsi" w:hAnsiTheme="minorHAnsi" w:cstheme="minorHAnsi"/>
          <w:color w:val="auto"/>
          <w:sz w:val="24"/>
          <w:szCs w:val="24"/>
          <w:lang w:val="el-GR"/>
        </w:rPr>
        <w:t>ο</w:t>
      </w:r>
      <w:r w:rsidR="0030233D">
        <w:rPr>
          <w:rFonts w:asciiTheme="minorHAnsi" w:hAnsiTheme="minorHAnsi" w:cstheme="minorHAnsi"/>
          <w:color w:val="auto"/>
          <w:sz w:val="24"/>
          <w:szCs w:val="24"/>
          <w:lang w:val="el-GR"/>
        </w:rPr>
        <w:t xml:space="preserve"> </w:t>
      </w:r>
      <w:r w:rsidR="00BC0BD5">
        <w:rPr>
          <w:rFonts w:asciiTheme="minorHAnsi" w:hAnsiTheme="minorHAnsi" w:cstheme="minorHAnsi"/>
          <w:color w:val="auto"/>
          <w:sz w:val="24"/>
          <w:szCs w:val="24"/>
          <w:lang w:val="el-GR"/>
        </w:rPr>
        <w:t>ΕΠΑΛ</w:t>
      </w:r>
      <w:r w:rsidR="00314397">
        <w:rPr>
          <w:rFonts w:asciiTheme="minorHAnsi" w:hAnsiTheme="minorHAnsi" w:cstheme="minorHAnsi"/>
          <w:color w:val="auto"/>
          <w:sz w:val="24"/>
          <w:szCs w:val="24"/>
          <w:lang w:val="el-GR"/>
        </w:rPr>
        <w:t>.</w:t>
      </w:r>
    </w:p>
    <w:p w14:paraId="2864BB7C" w14:textId="21A18873" w:rsidR="005952A1" w:rsidRPr="00033686" w:rsidRDefault="005952A1" w:rsidP="00D60D72">
      <w:pPr>
        <w:spacing w:line="340" w:lineRule="exact"/>
        <w:jc w:val="both"/>
        <w:rPr>
          <w:rFonts w:asciiTheme="minorHAnsi" w:hAnsiTheme="minorHAnsi" w:cstheme="minorHAnsi"/>
          <w:b/>
          <w:bCs/>
          <w:color w:val="FF0000"/>
          <w:sz w:val="24"/>
          <w:szCs w:val="24"/>
          <w:highlight w:val="yellow"/>
          <w:lang w:val="el-GR"/>
        </w:rPr>
      </w:pPr>
      <w:bookmarkStart w:id="6" w:name="_Hlk201665920"/>
      <w:r w:rsidRPr="00314397">
        <w:rPr>
          <w:rFonts w:asciiTheme="minorHAnsi" w:hAnsiTheme="minorHAnsi" w:cstheme="minorHAnsi"/>
          <w:sz w:val="24"/>
          <w:szCs w:val="24"/>
          <w:lang w:val="el-GR"/>
        </w:rPr>
        <w:lastRenderedPageBreak/>
        <w:t>Τα υλικά</w:t>
      </w:r>
      <w:r w:rsidR="00163ECC" w:rsidRPr="00314397">
        <w:rPr>
          <w:rFonts w:asciiTheme="minorHAnsi" w:hAnsiTheme="minorHAnsi" w:cstheme="minorHAnsi"/>
          <w:sz w:val="24"/>
          <w:szCs w:val="24"/>
          <w:lang w:val="el-GR"/>
        </w:rPr>
        <w:t xml:space="preserve"> </w:t>
      </w:r>
      <w:r w:rsidRPr="00314397">
        <w:rPr>
          <w:rFonts w:asciiTheme="minorHAnsi" w:hAnsiTheme="minorHAnsi" w:cstheme="minorHAnsi"/>
          <w:sz w:val="24"/>
          <w:szCs w:val="24"/>
          <w:lang w:val="el-GR"/>
        </w:rPr>
        <w:t xml:space="preserve"> που θα παραδοθούν</w:t>
      </w:r>
      <w:r w:rsidRPr="00033686">
        <w:rPr>
          <w:rFonts w:asciiTheme="minorHAnsi" w:hAnsiTheme="minorHAnsi" w:cstheme="minorHAnsi"/>
          <w:sz w:val="24"/>
          <w:szCs w:val="24"/>
          <w:lang w:val="el-GR"/>
        </w:rPr>
        <w:t xml:space="preserve">, πρέπει να είναι άριστης ποιότητας και σύμφωνα με τους όρους των αντιστοίχων τεχνικών προδιαγραφών και των όρων της μελέτης.  </w:t>
      </w:r>
    </w:p>
    <w:bookmarkEnd w:id="6"/>
    <w:p w14:paraId="6F26C494" w14:textId="77777777" w:rsidR="00C043BE" w:rsidRDefault="00C043BE" w:rsidP="00B07859">
      <w:pPr>
        <w:spacing w:line="240" w:lineRule="auto"/>
        <w:rPr>
          <w:rFonts w:asciiTheme="minorHAnsi" w:hAnsiTheme="minorHAnsi" w:cstheme="minorHAnsi"/>
          <w:b/>
          <w:bCs/>
          <w:i/>
          <w:iCs/>
          <w:color w:val="auto"/>
          <w:szCs w:val="22"/>
          <w:lang w:val="el-GR"/>
        </w:rPr>
      </w:pPr>
    </w:p>
    <w:p w14:paraId="41E05D22" w14:textId="77777777" w:rsidR="00CB5AC6" w:rsidRPr="00033686" w:rsidRDefault="00CB5AC6" w:rsidP="00B07859">
      <w:pPr>
        <w:spacing w:line="240" w:lineRule="auto"/>
        <w:rPr>
          <w:rFonts w:asciiTheme="minorHAnsi" w:hAnsiTheme="minorHAnsi" w:cstheme="minorHAnsi"/>
          <w:b/>
          <w:bCs/>
          <w:color w:val="auto"/>
          <w:sz w:val="24"/>
          <w:szCs w:val="24"/>
          <w:lang w:val="el-GR"/>
        </w:rPr>
      </w:pPr>
    </w:p>
    <w:p w14:paraId="68E55FD0" w14:textId="22E14ED1" w:rsidR="00B07859" w:rsidRPr="00033686" w:rsidRDefault="00B07859" w:rsidP="00BC080C">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ΑΡΘΡΟ 4</w:t>
      </w:r>
      <w:r w:rsidRPr="00033686">
        <w:rPr>
          <w:rFonts w:asciiTheme="minorHAnsi" w:hAnsiTheme="minorHAnsi" w:cstheme="minorHAnsi"/>
          <w:b/>
          <w:bCs/>
          <w:color w:val="auto"/>
          <w:sz w:val="24"/>
          <w:szCs w:val="24"/>
          <w:vertAlign w:val="superscript"/>
          <w:lang w:val="el-GR"/>
        </w:rPr>
        <w:t>ο</w:t>
      </w:r>
    </w:p>
    <w:p w14:paraId="19B62AB3" w14:textId="6CABC575" w:rsidR="00B07859" w:rsidRPr="00033686" w:rsidRDefault="00B07859" w:rsidP="00BC080C">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ΣΥΜΒΑΣΗ</w:t>
      </w:r>
    </w:p>
    <w:p w14:paraId="08844AE9" w14:textId="19FB3D85" w:rsidR="00C043BE" w:rsidRDefault="00B07859" w:rsidP="00D52552">
      <w:pPr>
        <w:spacing w:line="300" w:lineRule="exact"/>
        <w:jc w:val="both"/>
        <w:rPr>
          <w:rFonts w:asciiTheme="minorHAnsi" w:hAnsiTheme="minorHAnsi" w:cstheme="minorHAnsi"/>
          <w:b/>
          <w:bCs/>
          <w:color w:val="auto"/>
          <w:sz w:val="24"/>
          <w:szCs w:val="24"/>
          <w:lang w:val="el-GR"/>
        </w:rPr>
      </w:pPr>
      <w:r w:rsidRPr="00033686">
        <w:rPr>
          <w:rFonts w:asciiTheme="minorHAnsi" w:hAnsiTheme="minorHAnsi" w:cstheme="minorHAnsi"/>
          <w:color w:val="auto"/>
          <w:sz w:val="24"/>
          <w:szCs w:val="24"/>
          <w:lang w:val="el-GR"/>
        </w:rPr>
        <w:t xml:space="preserve">Η  διάρκεια εκτελέσεως της </w:t>
      </w:r>
      <w:r w:rsidR="00B35F0E">
        <w:rPr>
          <w:rFonts w:asciiTheme="minorHAnsi" w:hAnsiTheme="minorHAnsi" w:cstheme="minorHAnsi"/>
          <w:color w:val="000000"/>
          <w:sz w:val="24"/>
          <w:szCs w:val="24"/>
          <w:lang w:val="el-GR"/>
        </w:rPr>
        <w:t>προμήθειας</w:t>
      </w:r>
      <w:r w:rsidR="00570145" w:rsidRPr="00033686">
        <w:rPr>
          <w:rFonts w:asciiTheme="minorHAnsi" w:hAnsiTheme="minorHAnsi" w:cstheme="minorHAnsi"/>
          <w:color w:val="000000"/>
          <w:sz w:val="24"/>
          <w:szCs w:val="24"/>
          <w:lang w:val="el-GR"/>
        </w:rPr>
        <w:t xml:space="preserve"> </w:t>
      </w:r>
      <w:r w:rsidRPr="00033686">
        <w:rPr>
          <w:rFonts w:asciiTheme="minorHAnsi" w:hAnsiTheme="minorHAnsi" w:cstheme="minorHAnsi"/>
          <w:color w:val="auto"/>
          <w:sz w:val="24"/>
          <w:szCs w:val="24"/>
          <w:lang w:val="el-GR"/>
        </w:rPr>
        <w:t xml:space="preserve">όπως περιγράφεται στην παρούσα μελέτη, </w:t>
      </w:r>
      <w:r w:rsidR="00086D0C" w:rsidRPr="00B35F0E">
        <w:rPr>
          <w:rFonts w:asciiTheme="minorHAnsi" w:hAnsiTheme="minorHAnsi" w:cstheme="minorHAnsi"/>
          <w:b/>
          <w:bCs/>
          <w:color w:val="auto"/>
          <w:sz w:val="24"/>
          <w:szCs w:val="24"/>
          <w:lang w:val="el-GR"/>
        </w:rPr>
        <w:t>ορίζεται</w:t>
      </w:r>
      <w:r w:rsidR="00086D0C" w:rsidRPr="00B35F0E">
        <w:rPr>
          <w:rFonts w:asciiTheme="minorHAnsi" w:hAnsiTheme="minorHAnsi" w:cstheme="minorHAnsi"/>
          <w:color w:val="auto"/>
          <w:sz w:val="24"/>
          <w:szCs w:val="24"/>
          <w:lang w:val="el-GR"/>
        </w:rPr>
        <w:t xml:space="preserve"> </w:t>
      </w:r>
      <w:r w:rsidR="00FF5D60" w:rsidRPr="00B35F0E">
        <w:rPr>
          <w:rFonts w:asciiTheme="minorHAnsi" w:hAnsiTheme="minorHAnsi" w:cstheme="minorHAnsi"/>
          <w:b/>
          <w:color w:val="auto"/>
          <w:sz w:val="24"/>
          <w:szCs w:val="24"/>
          <w:lang w:val="el-GR"/>
        </w:rPr>
        <w:t xml:space="preserve">από </w:t>
      </w:r>
      <w:r w:rsidR="00086D0C" w:rsidRPr="00B35F0E">
        <w:rPr>
          <w:rFonts w:asciiTheme="minorHAnsi" w:hAnsiTheme="minorHAnsi" w:cstheme="minorHAnsi"/>
          <w:b/>
          <w:color w:val="auto"/>
          <w:sz w:val="24"/>
          <w:szCs w:val="24"/>
          <w:lang w:val="el-GR"/>
        </w:rPr>
        <w:t>την υπογραφή της σύμβασης</w:t>
      </w:r>
      <w:r w:rsidR="000A5CF8" w:rsidRPr="00B35F0E">
        <w:rPr>
          <w:rFonts w:asciiTheme="minorHAnsi" w:hAnsiTheme="minorHAnsi" w:cstheme="minorHAnsi"/>
          <w:b/>
          <w:color w:val="auto"/>
          <w:sz w:val="24"/>
          <w:szCs w:val="24"/>
          <w:lang w:val="el-GR"/>
        </w:rPr>
        <w:t xml:space="preserve"> </w:t>
      </w:r>
      <w:r w:rsidR="00B35F0E">
        <w:rPr>
          <w:rFonts w:asciiTheme="minorHAnsi" w:hAnsiTheme="minorHAnsi" w:cstheme="minorHAnsi"/>
          <w:b/>
          <w:color w:val="auto"/>
          <w:sz w:val="24"/>
          <w:szCs w:val="24"/>
          <w:lang w:val="el-GR"/>
        </w:rPr>
        <w:t>μέχρι</w:t>
      </w:r>
      <w:r w:rsidR="000A5CF8" w:rsidRPr="00033686">
        <w:rPr>
          <w:rFonts w:asciiTheme="minorHAnsi" w:hAnsiTheme="minorHAnsi" w:cstheme="minorHAnsi"/>
          <w:b/>
          <w:color w:val="auto"/>
          <w:sz w:val="24"/>
          <w:szCs w:val="24"/>
          <w:lang w:val="el-GR"/>
        </w:rPr>
        <w:t xml:space="preserve"> εξαντλήσεως των συμβατικών ποσοτήτων </w:t>
      </w:r>
      <w:r w:rsidR="00B35F0E">
        <w:rPr>
          <w:rFonts w:asciiTheme="minorHAnsi" w:hAnsiTheme="minorHAnsi" w:cstheme="minorHAnsi"/>
          <w:b/>
          <w:color w:val="auto"/>
          <w:sz w:val="24"/>
          <w:szCs w:val="24"/>
          <w:lang w:val="el-GR"/>
        </w:rPr>
        <w:t>ή</w:t>
      </w:r>
      <w:r w:rsidR="000A5CF8" w:rsidRPr="00033686">
        <w:rPr>
          <w:rFonts w:asciiTheme="minorHAnsi" w:hAnsiTheme="minorHAnsi" w:cstheme="minorHAnsi"/>
          <w:b/>
          <w:color w:val="auto"/>
          <w:sz w:val="24"/>
          <w:szCs w:val="24"/>
          <w:lang w:val="el-GR"/>
        </w:rPr>
        <w:t xml:space="preserve"> ποσών</w:t>
      </w:r>
      <w:r w:rsidR="00B35F0E">
        <w:rPr>
          <w:rFonts w:asciiTheme="minorHAnsi" w:hAnsiTheme="minorHAnsi" w:cstheme="minorHAnsi"/>
          <w:b/>
          <w:color w:val="auto"/>
          <w:sz w:val="24"/>
          <w:szCs w:val="24"/>
          <w:lang w:val="el-GR"/>
        </w:rPr>
        <w:t xml:space="preserve"> και όχι μετά την 3</w:t>
      </w:r>
      <w:r w:rsidR="00BC080C">
        <w:rPr>
          <w:rFonts w:asciiTheme="minorHAnsi" w:hAnsiTheme="minorHAnsi" w:cstheme="minorHAnsi"/>
          <w:b/>
          <w:color w:val="auto"/>
          <w:sz w:val="24"/>
          <w:szCs w:val="24"/>
          <w:lang w:val="el-GR"/>
        </w:rPr>
        <w:t>1</w:t>
      </w:r>
      <w:r w:rsidR="00B35F0E">
        <w:rPr>
          <w:rFonts w:asciiTheme="minorHAnsi" w:hAnsiTheme="minorHAnsi" w:cstheme="minorHAnsi"/>
          <w:b/>
          <w:color w:val="auto"/>
          <w:sz w:val="24"/>
          <w:szCs w:val="24"/>
          <w:lang w:val="el-GR"/>
        </w:rPr>
        <w:t>/</w:t>
      </w:r>
      <w:r w:rsidR="00BC080C">
        <w:rPr>
          <w:rFonts w:asciiTheme="minorHAnsi" w:hAnsiTheme="minorHAnsi" w:cstheme="minorHAnsi"/>
          <w:b/>
          <w:color w:val="auto"/>
          <w:sz w:val="24"/>
          <w:szCs w:val="24"/>
          <w:lang w:val="el-GR"/>
        </w:rPr>
        <w:t>12</w:t>
      </w:r>
      <w:r w:rsidR="00B35F0E">
        <w:rPr>
          <w:rFonts w:asciiTheme="minorHAnsi" w:hAnsiTheme="minorHAnsi" w:cstheme="minorHAnsi"/>
          <w:b/>
          <w:color w:val="auto"/>
          <w:sz w:val="24"/>
          <w:szCs w:val="24"/>
          <w:lang w:val="el-GR"/>
        </w:rPr>
        <w:t>/2025.</w:t>
      </w:r>
    </w:p>
    <w:p w14:paraId="5DE46336" w14:textId="77777777" w:rsidR="00B35F0E" w:rsidRPr="00B35F0E" w:rsidRDefault="00B35F0E" w:rsidP="00D52552">
      <w:pPr>
        <w:spacing w:line="300" w:lineRule="exact"/>
        <w:jc w:val="both"/>
        <w:rPr>
          <w:rFonts w:asciiTheme="minorHAnsi" w:hAnsiTheme="minorHAnsi" w:cstheme="minorHAnsi"/>
          <w:b/>
          <w:bCs/>
          <w:color w:val="auto"/>
          <w:sz w:val="24"/>
          <w:szCs w:val="24"/>
          <w:lang w:val="el-GR"/>
        </w:rPr>
      </w:pPr>
    </w:p>
    <w:p w14:paraId="7A5118C9" w14:textId="49A3F5C9" w:rsidR="003B2D48" w:rsidRPr="00033686" w:rsidRDefault="00B07859" w:rsidP="00D52552">
      <w:pPr>
        <w:spacing w:line="300" w:lineRule="exact"/>
        <w:jc w:val="both"/>
        <w:rPr>
          <w:rFonts w:asciiTheme="minorHAnsi" w:hAnsiTheme="minorHAnsi" w:cstheme="minorHAnsi"/>
          <w:color w:val="auto"/>
          <w:sz w:val="24"/>
          <w:szCs w:val="24"/>
          <w:lang w:val="el-GR"/>
        </w:rPr>
      </w:pPr>
      <w:bookmarkStart w:id="7" w:name="_Hlk201666380"/>
      <w:bookmarkStart w:id="8" w:name="_Hlk163554985"/>
      <w:r w:rsidRPr="00033686">
        <w:rPr>
          <w:rFonts w:asciiTheme="minorHAnsi" w:hAnsiTheme="minorHAnsi" w:cstheme="minorHAnsi"/>
          <w:color w:val="auto"/>
          <w:sz w:val="24"/>
          <w:szCs w:val="24"/>
          <w:lang w:val="el-GR"/>
        </w:rPr>
        <w:t>Η σύμβαση θα συνταχθεί και θα εκτελεστεί σύμφωνα με τα προβλεπόμενα στα άρθρα 201 έως 205 του Ν 4412/2016</w:t>
      </w:r>
      <w:r w:rsidR="00CE01CD" w:rsidRPr="00033686">
        <w:rPr>
          <w:rFonts w:asciiTheme="minorHAnsi" w:hAnsiTheme="minorHAnsi" w:cstheme="minorHAnsi"/>
          <w:color w:val="auto"/>
          <w:sz w:val="24"/>
          <w:szCs w:val="24"/>
          <w:lang w:val="el-GR"/>
        </w:rPr>
        <w:t xml:space="preserve">, όπως τροποποιήθηκε και ισχύει σήμερα . </w:t>
      </w:r>
    </w:p>
    <w:p w14:paraId="4097BF29" w14:textId="77777777" w:rsidR="00D60D72" w:rsidRDefault="00D60D72" w:rsidP="00D52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auto"/>
          <w:sz w:val="24"/>
          <w:szCs w:val="24"/>
          <w:lang w:val="el-GR"/>
        </w:rPr>
      </w:pPr>
    </w:p>
    <w:p w14:paraId="17EF8757" w14:textId="15847510" w:rsidR="00566501" w:rsidRPr="00033686" w:rsidRDefault="00566501" w:rsidP="00B3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 xml:space="preserve">Ο ανάδοχος υποχρεούται εντός </w:t>
      </w:r>
      <w:r w:rsidR="00BC080C" w:rsidRPr="00033686">
        <w:rPr>
          <w:rFonts w:asciiTheme="minorHAnsi" w:hAnsiTheme="minorHAnsi" w:cstheme="minorHAnsi"/>
          <w:color w:val="auto"/>
          <w:sz w:val="24"/>
          <w:szCs w:val="24"/>
          <w:lang w:val="el-GR"/>
        </w:rPr>
        <w:t>δέκα</w:t>
      </w:r>
      <w:r w:rsidRPr="00033686">
        <w:rPr>
          <w:rFonts w:asciiTheme="minorHAnsi" w:hAnsiTheme="minorHAnsi" w:cstheme="minorHAnsi"/>
          <w:color w:val="auto"/>
          <w:sz w:val="24"/>
          <w:szCs w:val="24"/>
          <w:lang w:val="el-GR"/>
        </w:rPr>
        <w:t xml:space="preserve"> (1</w:t>
      </w:r>
      <w:r w:rsidR="00BC080C">
        <w:rPr>
          <w:rFonts w:asciiTheme="minorHAnsi" w:hAnsiTheme="minorHAnsi" w:cstheme="minorHAnsi"/>
          <w:color w:val="auto"/>
          <w:sz w:val="24"/>
          <w:szCs w:val="24"/>
          <w:lang w:val="el-GR"/>
        </w:rPr>
        <w:t>0</w:t>
      </w:r>
      <w:r w:rsidRPr="00033686">
        <w:rPr>
          <w:rFonts w:asciiTheme="minorHAnsi" w:hAnsiTheme="minorHAnsi" w:cstheme="minorHAnsi"/>
          <w:color w:val="auto"/>
          <w:sz w:val="24"/>
          <w:szCs w:val="24"/>
          <w:lang w:val="el-GR"/>
        </w:rPr>
        <w:t>) ημερών από την ημερομηνία της ανακοίνωσης να προσέλθει για την υπογραφή της σχετικής σύμβασης.</w:t>
      </w:r>
      <w:r w:rsidR="00980F00" w:rsidRPr="00033686">
        <w:rPr>
          <w:rFonts w:asciiTheme="minorHAnsi" w:hAnsiTheme="minorHAnsi" w:cstheme="minorHAnsi"/>
          <w:color w:val="auto"/>
          <w:sz w:val="24"/>
          <w:szCs w:val="24"/>
          <w:lang w:val="el-GR"/>
        </w:rPr>
        <w:t xml:space="preserve"> </w:t>
      </w:r>
      <w:bookmarkEnd w:id="7"/>
    </w:p>
    <w:p w14:paraId="5B20B570" w14:textId="44FD855C" w:rsidR="00566501" w:rsidRDefault="00566501" w:rsidP="00D52552">
      <w:pPr>
        <w:tabs>
          <w:tab w:val="left" w:pos="-720"/>
        </w:tabs>
        <w:suppressAutoHyphens/>
        <w:spacing w:line="320" w:lineRule="exact"/>
        <w:jc w:val="both"/>
        <w:rPr>
          <w:rFonts w:asciiTheme="minorHAnsi" w:hAnsiTheme="minorHAnsi" w:cstheme="minorHAnsi"/>
          <w:color w:val="auto"/>
          <w:sz w:val="24"/>
          <w:szCs w:val="24"/>
          <w:lang w:val="el-GR"/>
        </w:rPr>
      </w:pPr>
      <w:bookmarkStart w:id="9" w:name="_Hlk201666403"/>
      <w:r w:rsidRPr="00033686">
        <w:rPr>
          <w:rFonts w:asciiTheme="minorHAnsi" w:hAnsiTheme="minorHAnsi" w:cstheme="minorHAnsi"/>
          <w:color w:val="auto"/>
          <w:sz w:val="24"/>
          <w:szCs w:val="24"/>
          <w:lang w:val="el-GR"/>
        </w:rPr>
        <w:t>Σε περίπτωση κατά την οποία ο ανάδοχος δεν προσέλθει μέσα στην προαναφερόμενη χρονική προθεσμία να υπογράψει την σχετική σύμβαση, κηρύσσεται υποχρεωτικά έκπτωτος από την κατακύρωση που έγινε στο όνομά του και από κάθε δικαίωμα που απορρέει από αυτή με απόφαση Δημάρχου ύστερα από γνωμοδότηση του αρμόδιου οργάνου σύμφωνα με τα οριζόμενα στις διατάξεις του Ν. 4412/2016.</w:t>
      </w:r>
    </w:p>
    <w:p w14:paraId="1D1C1748" w14:textId="77777777" w:rsidR="00BC0BD5" w:rsidRPr="00033686" w:rsidRDefault="00BC0BD5" w:rsidP="00D52552">
      <w:pPr>
        <w:tabs>
          <w:tab w:val="left" w:pos="-720"/>
        </w:tabs>
        <w:suppressAutoHyphens/>
        <w:spacing w:line="320" w:lineRule="exact"/>
        <w:jc w:val="both"/>
        <w:rPr>
          <w:rFonts w:asciiTheme="minorHAnsi" w:hAnsiTheme="minorHAnsi" w:cstheme="minorHAnsi"/>
          <w:color w:val="auto"/>
          <w:sz w:val="24"/>
          <w:szCs w:val="24"/>
          <w:lang w:val="el-GR"/>
        </w:rPr>
      </w:pPr>
    </w:p>
    <w:bookmarkEnd w:id="9"/>
    <w:p w14:paraId="27F51C6A" w14:textId="11E354B5" w:rsidR="00163ECC" w:rsidRDefault="00163ECC" w:rsidP="00D52552">
      <w:pPr>
        <w:spacing w:line="320" w:lineRule="exact"/>
        <w:jc w:val="both"/>
        <w:rPr>
          <w:rFonts w:asciiTheme="minorHAnsi" w:eastAsia="Times New Roman" w:hAnsiTheme="minorHAnsi" w:cstheme="minorHAnsi"/>
          <w:sz w:val="24"/>
          <w:szCs w:val="24"/>
          <w:lang w:val="el-GR" w:eastAsia="el-GR"/>
        </w:rPr>
      </w:pPr>
      <w:r w:rsidRPr="00163ECC">
        <w:rPr>
          <w:rFonts w:asciiTheme="minorHAnsi" w:eastAsia="Times New Roman" w:hAnsiTheme="minorHAnsi" w:cstheme="minorHAnsi"/>
          <w:sz w:val="24"/>
          <w:szCs w:val="24"/>
          <w:lang w:val="el-GR" w:eastAsia="el-GR"/>
        </w:rPr>
        <w:t xml:space="preserve">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 </w:t>
      </w:r>
    </w:p>
    <w:p w14:paraId="61B00B29" w14:textId="77777777" w:rsidR="00BC0BD5" w:rsidRPr="00163ECC" w:rsidRDefault="00BC0BD5" w:rsidP="00D52552">
      <w:pPr>
        <w:spacing w:line="320" w:lineRule="exact"/>
        <w:jc w:val="both"/>
        <w:rPr>
          <w:rFonts w:asciiTheme="minorHAnsi" w:eastAsia="Times New Roman" w:hAnsiTheme="minorHAnsi" w:cstheme="minorHAnsi"/>
          <w:sz w:val="24"/>
          <w:szCs w:val="24"/>
          <w:lang w:val="el-GR" w:eastAsia="el-GR"/>
        </w:rPr>
      </w:pPr>
    </w:p>
    <w:p w14:paraId="6552868F" w14:textId="77777777" w:rsidR="006A39B0" w:rsidRPr="00033686" w:rsidRDefault="006A39B0" w:rsidP="00D52552">
      <w:pPr>
        <w:spacing w:line="320" w:lineRule="exact"/>
        <w:jc w:val="both"/>
        <w:rPr>
          <w:rFonts w:asciiTheme="minorHAnsi" w:eastAsia="Times New Roman" w:hAnsiTheme="minorHAnsi" w:cstheme="minorHAnsi"/>
          <w:sz w:val="24"/>
          <w:szCs w:val="24"/>
          <w:lang w:val="el-GR" w:eastAsia="el-GR"/>
        </w:rPr>
      </w:pPr>
      <w:bookmarkStart w:id="10" w:name="_Hlk201666447"/>
      <w:r w:rsidRPr="00033686">
        <w:rPr>
          <w:rFonts w:asciiTheme="minorHAnsi" w:eastAsia="Times New Roman" w:hAnsiTheme="minorHAnsi" w:cstheme="minorHAnsi"/>
          <w:sz w:val="24"/>
          <w:szCs w:val="24"/>
          <w:lang w:val="el-GR" w:eastAsia="el-GR"/>
        </w:rPr>
        <w:t>Η Αναθέτουσα Αρχή μπορεί, με τις προϋποθέσεις που ορίζονται στο άρθρο 133 του Ν.4412/2016, να καταγγείλει τη σύμβαση κατά τη διάρκεια της εκτέλεσής της.</w:t>
      </w:r>
    </w:p>
    <w:bookmarkEnd w:id="10"/>
    <w:p w14:paraId="4F254EF2" w14:textId="77777777" w:rsidR="006A39B0" w:rsidRPr="00033686" w:rsidRDefault="006A39B0" w:rsidP="00D52552">
      <w:pPr>
        <w:pStyle w:val="Web"/>
        <w:shd w:val="clear" w:color="auto" w:fill="FFFFFF"/>
        <w:spacing w:before="0" w:beforeAutospacing="0" w:after="0" w:afterAutospacing="0" w:line="320" w:lineRule="exact"/>
        <w:jc w:val="both"/>
        <w:rPr>
          <w:rFonts w:asciiTheme="minorHAnsi" w:hAnsiTheme="minorHAnsi" w:cstheme="minorHAnsi"/>
          <w:color w:val="FF0000"/>
        </w:rPr>
      </w:pPr>
    </w:p>
    <w:p w14:paraId="3D54EC44" w14:textId="1EB7B69B" w:rsidR="00D52552" w:rsidRPr="00291C35" w:rsidRDefault="009B5D9C" w:rsidP="00291C35">
      <w:pPr>
        <w:rPr>
          <w:rFonts w:asciiTheme="minorHAnsi" w:hAnsiTheme="minorHAnsi" w:cstheme="minorHAnsi"/>
          <w:b/>
          <w:bCs/>
          <w:color w:val="auto"/>
          <w:sz w:val="24"/>
          <w:szCs w:val="22"/>
          <w:lang w:val="el-GR" w:eastAsia="el-GR"/>
        </w:rPr>
      </w:pPr>
      <w:bookmarkStart w:id="11" w:name="_Hlk201666521"/>
      <w:r w:rsidRPr="00033686">
        <w:rPr>
          <w:rFonts w:asciiTheme="minorHAnsi" w:hAnsiTheme="minorHAnsi" w:cstheme="minorHAnsi"/>
          <w:b/>
          <w:bCs/>
          <w:color w:val="auto"/>
          <w:sz w:val="24"/>
          <w:szCs w:val="22"/>
          <w:lang w:val="el-GR" w:eastAsia="el-GR"/>
        </w:rPr>
        <w:t>ΠΑΡΑΚΟΛΟΥΘΗΣΗ- ΒΕΒΑΙΩΣΗ ΚΑΛΗΣ ΕΚΤΕΛΕΣΗΣ / ΠΑΡΑΛΑΒΗΣ</w:t>
      </w:r>
    </w:p>
    <w:p w14:paraId="39F3230E" w14:textId="319507B1" w:rsidR="00AA394F" w:rsidRPr="007F695B" w:rsidRDefault="00A30DBE" w:rsidP="007F695B">
      <w:pPr>
        <w:pStyle w:val="Web"/>
        <w:shd w:val="clear" w:color="auto" w:fill="FFFFFF"/>
        <w:spacing w:before="0" w:beforeAutospacing="0" w:after="0" w:afterAutospacing="0" w:line="320" w:lineRule="exact"/>
        <w:jc w:val="both"/>
        <w:rPr>
          <w:rFonts w:asciiTheme="minorHAnsi" w:hAnsiTheme="minorHAnsi" w:cstheme="minorHAnsi"/>
        </w:rPr>
      </w:pPr>
      <w:r w:rsidRPr="007F695B">
        <w:rPr>
          <w:rFonts w:asciiTheme="minorHAnsi" w:hAnsiTheme="minorHAnsi" w:cstheme="minorHAnsi"/>
          <w:u w:val="single"/>
        </w:rPr>
        <w:t>Προμήθεια ειδών :</w:t>
      </w:r>
      <w:r w:rsidRPr="007F695B">
        <w:rPr>
          <w:rFonts w:asciiTheme="minorHAnsi" w:hAnsiTheme="minorHAnsi" w:cstheme="minorHAnsi"/>
        </w:rPr>
        <w:t xml:space="preserve"> </w:t>
      </w:r>
    </w:p>
    <w:p w14:paraId="4C6EA953" w14:textId="32B1AB10" w:rsidR="00984697" w:rsidRPr="00BC0BD5" w:rsidRDefault="003B2D48" w:rsidP="00BC0BD5">
      <w:pPr>
        <w:spacing w:line="320" w:lineRule="exact"/>
        <w:jc w:val="both"/>
        <w:rPr>
          <w:rFonts w:asciiTheme="minorHAnsi" w:hAnsiTheme="minorHAnsi" w:cstheme="minorHAnsi"/>
          <w:color w:val="333333"/>
          <w:lang w:val="el-GR"/>
        </w:rPr>
      </w:pPr>
      <w:r w:rsidRPr="007F695B">
        <w:rPr>
          <w:rFonts w:asciiTheme="minorHAnsi" w:hAnsiTheme="minorHAnsi" w:cstheme="minorHAnsi"/>
          <w:sz w:val="24"/>
          <w:szCs w:val="24"/>
          <w:lang w:val="el-GR"/>
        </w:rPr>
        <w:t xml:space="preserve">Αρμόδιο για την παρακολούθηση της σύμβασης και τη  βεβαίωση καλής εκτέλεσης της </w:t>
      </w:r>
      <w:r w:rsidR="00570145" w:rsidRPr="007F695B">
        <w:rPr>
          <w:rFonts w:asciiTheme="minorHAnsi" w:hAnsiTheme="minorHAnsi" w:cstheme="minorHAnsi"/>
          <w:color w:val="000000"/>
          <w:sz w:val="24"/>
          <w:szCs w:val="24"/>
          <w:lang w:val="el-GR"/>
        </w:rPr>
        <w:t xml:space="preserve">προμήθειας </w:t>
      </w:r>
      <w:r w:rsidRPr="007F695B">
        <w:rPr>
          <w:rFonts w:asciiTheme="minorHAnsi" w:hAnsiTheme="minorHAnsi" w:cstheme="minorHAnsi"/>
          <w:color w:val="000000"/>
          <w:sz w:val="24"/>
          <w:szCs w:val="24"/>
          <w:lang w:val="el-GR"/>
        </w:rPr>
        <w:t>είναι το αρμόδιο Τμήμα  που συνέταξε την μελέτη</w:t>
      </w:r>
      <w:r w:rsidRPr="007F695B">
        <w:rPr>
          <w:rFonts w:asciiTheme="minorHAnsi" w:hAnsiTheme="minorHAnsi" w:cstheme="minorHAnsi"/>
          <w:sz w:val="24"/>
          <w:szCs w:val="24"/>
          <w:lang w:val="el-GR"/>
        </w:rPr>
        <w:t xml:space="preserve">. </w:t>
      </w:r>
      <w:r w:rsidRPr="00BC0BD5">
        <w:rPr>
          <w:rFonts w:asciiTheme="minorHAnsi" w:hAnsiTheme="minorHAnsi" w:cstheme="minorHAnsi"/>
          <w:lang w:val="el-GR"/>
        </w:rPr>
        <w:t xml:space="preserve">Ως επόπτης για την επίβλεψη της σύμβασης ορίζεται ο προϊστάμενος του </w:t>
      </w:r>
      <w:r w:rsidR="00C05894" w:rsidRPr="00BC0BD5">
        <w:rPr>
          <w:rFonts w:asciiTheme="minorHAnsi" w:hAnsiTheme="minorHAnsi" w:cstheme="minorHAnsi"/>
          <w:lang w:val="el-GR"/>
        </w:rPr>
        <w:t xml:space="preserve">Τμήματος </w:t>
      </w:r>
      <w:r w:rsidR="00C05894" w:rsidRPr="00BC0BD5">
        <w:rPr>
          <w:rFonts w:asciiTheme="minorHAnsi" w:hAnsiTheme="minorHAnsi" w:cstheme="minorHAnsi"/>
          <w:color w:val="000000"/>
          <w:lang w:val="el-GR"/>
        </w:rPr>
        <w:t>που συνέταξε την μελέτη</w:t>
      </w:r>
      <w:r w:rsidR="00AA394F" w:rsidRPr="00BC0BD5">
        <w:rPr>
          <w:rFonts w:asciiTheme="minorHAnsi" w:hAnsiTheme="minorHAnsi" w:cstheme="minorHAnsi"/>
          <w:color w:val="000000"/>
          <w:lang w:val="el-GR"/>
        </w:rPr>
        <w:t xml:space="preserve"> </w:t>
      </w:r>
      <w:r w:rsidR="00AA394F" w:rsidRPr="00BC0BD5">
        <w:rPr>
          <w:rFonts w:asciiTheme="minorHAnsi" w:hAnsiTheme="minorHAnsi" w:cstheme="minorHAnsi"/>
          <w:lang w:val="el-GR"/>
        </w:rPr>
        <w:t xml:space="preserve">ή </w:t>
      </w:r>
      <w:r w:rsidR="00AA394F" w:rsidRPr="00291C35">
        <w:rPr>
          <w:rFonts w:asciiTheme="minorHAnsi" w:hAnsiTheme="minorHAnsi" w:cstheme="minorHAnsi"/>
        </w:rPr>
        <w:t> </w:t>
      </w:r>
      <w:r w:rsidR="00AA394F" w:rsidRPr="00BC0BD5">
        <w:rPr>
          <w:rFonts w:asciiTheme="minorHAnsi" w:hAnsiTheme="minorHAnsi" w:cstheme="minorHAnsi"/>
          <w:lang w:val="el-GR"/>
        </w:rPr>
        <w:t>ο προϊστάμενος</w:t>
      </w:r>
      <w:r w:rsidR="00AA394F" w:rsidRPr="00291C35">
        <w:rPr>
          <w:rFonts w:asciiTheme="minorHAnsi" w:hAnsiTheme="minorHAnsi" w:cstheme="minorHAnsi"/>
        </w:rPr>
        <w:t> </w:t>
      </w:r>
      <w:r w:rsidR="00AA394F" w:rsidRPr="00BC0BD5">
        <w:rPr>
          <w:rFonts w:asciiTheme="minorHAnsi" w:hAnsiTheme="minorHAnsi" w:cstheme="minorHAnsi"/>
          <w:lang w:val="el-GR"/>
        </w:rPr>
        <w:t>του  Τμήματος  για το  οποίο  προορίζονται τα αγαθά</w:t>
      </w:r>
      <w:r w:rsidR="00BC080C" w:rsidRPr="00BC0BD5">
        <w:rPr>
          <w:rFonts w:asciiTheme="minorHAnsi" w:hAnsiTheme="minorHAnsi" w:cstheme="minorHAnsi"/>
          <w:lang w:val="el-GR"/>
        </w:rPr>
        <w:t xml:space="preserve"> </w:t>
      </w:r>
      <w:r w:rsidR="00AA394F" w:rsidRPr="00BC0BD5">
        <w:rPr>
          <w:rFonts w:asciiTheme="minorHAnsi" w:hAnsiTheme="minorHAnsi" w:cstheme="minorHAnsi"/>
          <w:lang w:val="el-GR"/>
        </w:rPr>
        <w:t xml:space="preserve"> </w:t>
      </w:r>
      <w:r w:rsidR="00C05894" w:rsidRPr="00BC0BD5">
        <w:rPr>
          <w:rFonts w:asciiTheme="minorHAnsi" w:hAnsiTheme="minorHAnsi" w:cstheme="minorHAnsi"/>
          <w:color w:val="333333"/>
          <w:lang w:val="el-GR"/>
        </w:rPr>
        <w:t>(</w:t>
      </w:r>
      <w:hyperlink r:id="rId11" w:tgtFrame="_blank" w:history="1">
        <w:r w:rsidR="00C05894" w:rsidRPr="00BC0BD5">
          <w:rPr>
            <w:rStyle w:val="-"/>
            <w:rFonts w:asciiTheme="minorHAnsi" w:hAnsiTheme="minorHAnsi" w:cstheme="minorHAnsi"/>
            <w:color w:val="428BCA"/>
            <w:lang w:val="el-GR"/>
          </w:rPr>
          <w:t>άρθρο 208 παρ.10 του Ν.4412/2016</w:t>
        </w:r>
      </w:hyperlink>
      <w:r w:rsidR="00C05894" w:rsidRPr="00BC0BD5">
        <w:rPr>
          <w:rFonts w:asciiTheme="minorHAnsi" w:hAnsiTheme="minorHAnsi" w:cstheme="minorHAnsi"/>
          <w:color w:val="333333"/>
          <w:lang w:val="el-GR"/>
        </w:rPr>
        <w:t>, όπως προστέθηκε με το</w:t>
      </w:r>
      <w:r w:rsidR="00C05894" w:rsidRPr="007F695B">
        <w:rPr>
          <w:rFonts w:asciiTheme="minorHAnsi" w:hAnsiTheme="minorHAnsi" w:cstheme="minorHAnsi"/>
          <w:color w:val="333333"/>
        </w:rPr>
        <w:t> </w:t>
      </w:r>
      <w:hyperlink r:id="rId12" w:tgtFrame="_blank" w:history="1">
        <w:r w:rsidR="00C05894" w:rsidRPr="00BC0BD5">
          <w:rPr>
            <w:rStyle w:val="-"/>
            <w:rFonts w:asciiTheme="minorHAnsi" w:hAnsiTheme="minorHAnsi" w:cstheme="minorHAnsi"/>
            <w:color w:val="428BCA"/>
            <w:lang w:val="el-GR"/>
          </w:rPr>
          <w:t>άρθρο 105 του Ν.4872/2021</w:t>
        </w:r>
      </w:hyperlink>
      <w:r w:rsidR="00C05894" w:rsidRPr="00BC0BD5">
        <w:rPr>
          <w:rFonts w:asciiTheme="minorHAnsi" w:hAnsiTheme="minorHAnsi" w:cstheme="minorHAnsi"/>
          <w:color w:val="333333"/>
          <w:lang w:val="el-GR"/>
        </w:rPr>
        <w:t>)</w:t>
      </w:r>
      <w:r w:rsidR="00984697" w:rsidRPr="00BC0BD5">
        <w:rPr>
          <w:rFonts w:asciiTheme="minorHAnsi" w:hAnsiTheme="minorHAnsi" w:cstheme="minorHAnsi"/>
          <w:color w:val="333333"/>
          <w:lang w:val="el-GR"/>
        </w:rPr>
        <w:t xml:space="preserve"> </w:t>
      </w:r>
      <w:bookmarkEnd w:id="8"/>
    </w:p>
    <w:p w14:paraId="58A321CE" w14:textId="77777777" w:rsidR="00291C35" w:rsidRDefault="00291C35" w:rsidP="007F695B">
      <w:pPr>
        <w:pStyle w:val="Web"/>
        <w:shd w:val="clear" w:color="auto" w:fill="FFFFFF"/>
        <w:spacing w:before="0" w:beforeAutospacing="0" w:after="0" w:afterAutospacing="0" w:line="320" w:lineRule="exact"/>
        <w:jc w:val="both"/>
        <w:rPr>
          <w:rFonts w:asciiTheme="minorHAnsi" w:hAnsiTheme="minorHAnsi" w:cstheme="minorHAnsi"/>
          <w:color w:val="333333"/>
        </w:rPr>
      </w:pPr>
    </w:p>
    <w:p w14:paraId="34EBCA02" w14:textId="738052A5" w:rsidR="00701046" w:rsidRPr="00033686" w:rsidRDefault="00701046" w:rsidP="00C05894">
      <w:pPr>
        <w:pStyle w:val="Web"/>
        <w:shd w:val="clear" w:color="auto" w:fill="FFFFFF"/>
        <w:spacing w:before="0" w:beforeAutospacing="0" w:after="0" w:afterAutospacing="0"/>
        <w:jc w:val="both"/>
        <w:rPr>
          <w:rFonts w:asciiTheme="minorHAnsi" w:hAnsiTheme="minorHAnsi" w:cstheme="minorHAnsi"/>
          <w:color w:val="333333"/>
        </w:rPr>
      </w:pPr>
      <w:r w:rsidRPr="00033686">
        <w:rPr>
          <w:rFonts w:asciiTheme="minorHAnsi" w:hAnsiTheme="minorHAnsi" w:cstheme="minorHAnsi"/>
          <w:color w:val="333333"/>
        </w:rPr>
        <w:t>Η σύμβαση μπορεί να τροποποιείται, κατόπιν σύμφωνης γνώμης του Αναδόχου και κατόπιν απόφασης αρμοδίου οργάνου, σύμφωνα με όσα ορίζει ο Ν. 4412/20</w:t>
      </w:r>
      <w:r w:rsidR="00F67DBE">
        <w:rPr>
          <w:rFonts w:asciiTheme="minorHAnsi" w:hAnsiTheme="minorHAnsi" w:cstheme="minorHAnsi"/>
          <w:color w:val="333333"/>
        </w:rPr>
        <w:t>1</w:t>
      </w:r>
      <w:r w:rsidRPr="00033686">
        <w:rPr>
          <w:rFonts w:asciiTheme="minorHAnsi" w:hAnsiTheme="minorHAnsi" w:cstheme="minorHAnsi"/>
          <w:color w:val="333333"/>
        </w:rPr>
        <w:t xml:space="preserve">6, </w:t>
      </w:r>
      <w:r w:rsidR="00D52552">
        <w:rPr>
          <w:rFonts w:asciiTheme="minorHAnsi" w:hAnsiTheme="minorHAnsi" w:cstheme="minorHAnsi"/>
          <w:color w:val="333333"/>
        </w:rPr>
        <w:t>της</w:t>
      </w:r>
      <w:r w:rsidRPr="00033686">
        <w:rPr>
          <w:rFonts w:asciiTheme="minorHAnsi" w:hAnsiTheme="minorHAnsi" w:cstheme="minorHAnsi"/>
          <w:color w:val="333333"/>
        </w:rPr>
        <w:t xml:space="preserve"> τροποποιήθηκε και ισχύει. </w:t>
      </w:r>
    </w:p>
    <w:p w14:paraId="7BE940D7" w14:textId="77777777" w:rsidR="00BE67BE" w:rsidRPr="00033686" w:rsidRDefault="00BE67BE" w:rsidP="00C05894">
      <w:pPr>
        <w:pStyle w:val="Web"/>
        <w:shd w:val="clear" w:color="auto" w:fill="FFFFFF"/>
        <w:spacing w:before="0" w:beforeAutospacing="0" w:after="0" w:afterAutospacing="0"/>
        <w:jc w:val="both"/>
        <w:rPr>
          <w:rFonts w:asciiTheme="minorHAnsi" w:hAnsiTheme="minorHAnsi" w:cstheme="minorHAnsi"/>
          <w:color w:val="333333"/>
        </w:rPr>
      </w:pPr>
    </w:p>
    <w:p w14:paraId="56181B6A" w14:textId="32E01E69" w:rsidR="00BE67BE" w:rsidRPr="00033686" w:rsidRDefault="00BE67BE" w:rsidP="00BE67BE">
      <w:pPr>
        <w:tabs>
          <w:tab w:val="left" w:pos="-720"/>
        </w:tabs>
        <w:suppressAutoHyphens/>
        <w:spacing w:line="340" w:lineRule="exact"/>
        <w:jc w:val="both"/>
        <w:rPr>
          <w:rFonts w:asciiTheme="minorHAnsi" w:eastAsia="Times New Roman" w:hAnsiTheme="minorHAnsi" w:cstheme="minorHAnsi"/>
          <w:color w:val="333333"/>
          <w:sz w:val="24"/>
          <w:szCs w:val="24"/>
          <w:lang w:val="el-GR" w:eastAsia="el-GR"/>
        </w:rPr>
      </w:pPr>
      <w:r w:rsidRPr="00033686">
        <w:rPr>
          <w:rFonts w:asciiTheme="minorHAnsi" w:eastAsia="Times New Roman" w:hAnsiTheme="minorHAnsi" w:cstheme="minorHAnsi"/>
          <w:color w:val="333333"/>
          <w:sz w:val="24"/>
          <w:szCs w:val="24"/>
          <w:lang w:val="el-GR" w:eastAsia="el-GR"/>
        </w:rPr>
        <w:t xml:space="preserve">Τυχόν διαφορές που μπορεί να προκύψουν μετά από την υπογραφή </w:t>
      </w:r>
      <w:r w:rsidR="00D52552">
        <w:rPr>
          <w:rFonts w:asciiTheme="minorHAnsi" w:eastAsia="Times New Roman" w:hAnsiTheme="minorHAnsi" w:cstheme="minorHAnsi"/>
          <w:color w:val="333333"/>
          <w:sz w:val="24"/>
          <w:szCs w:val="24"/>
          <w:lang w:val="el-GR" w:eastAsia="el-GR"/>
        </w:rPr>
        <w:t>της</w:t>
      </w:r>
      <w:r w:rsidRPr="00033686">
        <w:rPr>
          <w:rFonts w:asciiTheme="minorHAnsi" w:eastAsia="Times New Roman" w:hAnsiTheme="minorHAnsi" w:cstheme="minorHAnsi"/>
          <w:color w:val="333333"/>
          <w:sz w:val="24"/>
          <w:szCs w:val="24"/>
          <w:lang w:val="el-GR" w:eastAsia="el-GR"/>
        </w:rPr>
        <w:t xml:space="preserve"> σχετικής μεταξύ Δήμου και αναδόχου, θα επιλύονται σύμφωνα με </w:t>
      </w:r>
      <w:r w:rsidR="00D52552">
        <w:rPr>
          <w:rFonts w:asciiTheme="minorHAnsi" w:eastAsia="Times New Roman" w:hAnsiTheme="minorHAnsi" w:cstheme="minorHAnsi"/>
          <w:color w:val="333333"/>
          <w:sz w:val="24"/>
          <w:szCs w:val="24"/>
          <w:lang w:val="el-GR" w:eastAsia="el-GR"/>
        </w:rPr>
        <w:t>της</w:t>
      </w:r>
      <w:r w:rsidRPr="00033686">
        <w:rPr>
          <w:rFonts w:asciiTheme="minorHAnsi" w:eastAsia="Times New Roman" w:hAnsiTheme="minorHAnsi" w:cstheme="minorHAnsi"/>
          <w:color w:val="333333"/>
          <w:sz w:val="24"/>
          <w:szCs w:val="24"/>
          <w:lang w:val="el-GR" w:eastAsia="el-GR"/>
        </w:rPr>
        <w:t xml:space="preserve">  διατάξεις του Ν. 4412/2016.</w:t>
      </w:r>
    </w:p>
    <w:p w14:paraId="6FCBD9EC" w14:textId="77777777" w:rsidR="00BE67BE" w:rsidRPr="00033686" w:rsidRDefault="00BE67BE" w:rsidP="00C05894">
      <w:pPr>
        <w:pStyle w:val="Web"/>
        <w:shd w:val="clear" w:color="auto" w:fill="FFFFFF"/>
        <w:spacing w:before="0" w:beforeAutospacing="0" w:after="0" w:afterAutospacing="0"/>
        <w:jc w:val="both"/>
        <w:rPr>
          <w:rFonts w:asciiTheme="minorHAnsi" w:hAnsiTheme="minorHAnsi" w:cstheme="minorHAnsi"/>
          <w:color w:val="333333"/>
        </w:rPr>
      </w:pPr>
    </w:p>
    <w:p w14:paraId="5D40B38A" w14:textId="474E8CDB" w:rsidR="003E600B" w:rsidRPr="00033686" w:rsidRDefault="003E600B" w:rsidP="003E600B">
      <w:pPr>
        <w:spacing w:line="320" w:lineRule="exact"/>
        <w:jc w:val="both"/>
        <w:rPr>
          <w:rFonts w:asciiTheme="minorHAnsi" w:eastAsia="Times New Roman" w:hAnsiTheme="minorHAnsi" w:cstheme="minorHAnsi"/>
          <w:color w:val="333333"/>
          <w:sz w:val="24"/>
          <w:szCs w:val="24"/>
          <w:lang w:val="el-GR" w:eastAsia="el-GR"/>
        </w:rPr>
      </w:pPr>
      <w:r w:rsidRPr="00033686">
        <w:rPr>
          <w:rFonts w:asciiTheme="minorHAnsi" w:eastAsia="Times New Roman" w:hAnsiTheme="minorHAnsi" w:cstheme="minorHAnsi"/>
          <w:color w:val="333333"/>
          <w:sz w:val="24"/>
          <w:szCs w:val="24"/>
          <w:lang w:val="el-GR" w:eastAsia="el-GR"/>
        </w:rPr>
        <w:lastRenderedPageBreak/>
        <w:t xml:space="preserve">Ο Δήμος δεν είναι υποχρεωμένος να εξαντλήσει το συμβατικό ποσό και </w:t>
      </w:r>
      <w:r w:rsidR="00D52552">
        <w:rPr>
          <w:rFonts w:asciiTheme="minorHAnsi" w:eastAsia="Times New Roman" w:hAnsiTheme="minorHAnsi" w:cstheme="minorHAnsi"/>
          <w:color w:val="333333"/>
          <w:sz w:val="24"/>
          <w:szCs w:val="24"/>
          <w:lang w:val="el-GR" w:eastAsia="el-GR"/>
        </w:rPr>
        <w:t>τ</w:t>
      </w:r>
      <w:r w:rsidR="00163722">
        <w:rPr>
          <w:rFonts w:asciiTheme="minorHAnsi" w:eastAsia="Times New Roman" w:hAnsiTheme="minorHAnsi" w:cstheme="minorHAnsi"/>
          <w:color w:val="333333"/>
          <w:sz w:val="24"/>
          <w:szCs w:val="24"/>
          <w:lang w:val="el-GR" w:eastAsia="el-GR"/>
        </w:rPr>
        <w:t>ι</w:t>
      </w:r>
      <w:r w:rsidR="00D52552">
        <w:rPr>
          <w:rFonts w:asciiTheme="minorHAnsi" w:eastAsia="Times New Roman" w:hAnsiTheme="minorHAnsi" w:cstheme="minorHAnsi"/>
          <w:color w:val="333333"/>
          <w:sz w:val="24"/>
          <w:szCs w:val="24"/>
          <w:lang w:val="el-GR" w:eastAsia="el-GR"/>
        </w:rPr>
        <w:t>ς</w:t>
      </w:r>
      <w:r w:rsidRPr="00033686">
        <w:rPr>
          <w:rFonts w:asciiTheme="minorHAnsi" w:eastAsia="Times New Roman" w:hAnsiTheme="minorHAnsi" w:cstheme="minorHAnsi"/>
          <w:color w:val="333333"/>
          <w:sz w:val="24"/>
          <w:szCs w:val="24"/>
          <w:lang w:val="el-GR" w:eastAsia="el-GR"/>
        </w:rPr>
        <w:t xml:space="preserve"> συμβατικές ποσότητες. </w:t>
      </w:r>
    </w:p>
    <w:bookmarkEnd w:id="11"/>
    <w:p w14:paraId="60FAA697" w14:textId="700A72FE" w:rsidR="00FF5D60" w:rsidRPr="00033686" w:rsidRDefault="00FF5D60" w:rsidP="003B2D48">
      <w:pPr>
        <w:spacing w:line="320" w:lineRule="exact"/>
        <w:jc w:val="both"/>
        <w:rPr>
          <w:rFonts w:asciiTheme="minorHAnsi" w:hAnsiTheme="minorHAnsi" w:cstheme="minorHAnsi"/>
          <w:sz w:val="24"/>
          <w:szCs w:val="24"/>
          <w:lang w:val="el-GR"/>
        </w:rPr>
      </w:pPr>
    </w:p>
    <w:p w14:paraId="711D87A0" w14:textId="1A947879" w:rsidR="00C410DF" w:rsidRPr="00033686" w:rsidRDefault="007C0447" w:rsidP="007C0447">
      <w:pPr>
        <w:pStyle w:val="6"/>
        <w:ind w:right="-1332"/>
        <w:rPr>
          <w:rFonts w:asciiTheme="minorHAnsi" w:hAnsiTheme="minorHAnsi" w:cstheme="minorHAnsi"/>
          <w:szCs w:val="24"/>
          <w:u w:val="none"/>
        </w:rPr>
      </w:pPr>
      <w:r>
        <w:rPr>
          <w:rFonts w:asciiTheme="minorHAnsi" w:hAnsiTheme="minorHAnsi" w:cstheme="minorHAnsi"/>
          <w:szCs w:val="24"/>
          <w:u w:val="none"/>
        </w:rPr>
        <w:t xml:space="preserve">                                                                                 </w:t>
      </w:r>
      <w:r w:rsidR="005952A1" w:rsidRPr="00033686">
        <w:rPr>
          <w:rFonts w:asciiTheme="minorHAnsi" w:hAnsiTheme="minorHAnsi" w:cstheme="minorHAnsi"/>
          <w:szCs w:val="24"/>
          <w:u w:val="none"/>
        </w:rPr>
        <w:t>ΑΡΘΡΟ 5</w:t>
      </w:r>
      <w:r w:rsidR="005952A1" w:rsidRPr="00033686">
        <w:rPr>
          <w:rFonts w:asciiTheme="minorHAnsi" w:hAnsiTheme="minorHAnsi" w:cstheme="minorHAnsi"/>
          <w:szCs w:val="24"/>
          <w:u w:val="none"/>
          <w:vertAlign w:val="superscript"/>
        </w:rPr>
        <w:t>ο</w:t>
      </w:r>
    </w:p>
    <w:p w14:paraId="6F25A68E" w14:textId="6E8B4D33" w:rsidR="005952A1" w:rsidRPr="00033686" w:rsidRDefault="005952A1" w:rsidP="00BC080C">
      <w:pPr>
        <w:pStyle w:val="6"/>
        <w:ind w:right="-1332"/>
        <w:jc w:val="center"/>
        <w:rPr>
          <w:rFonts w:asciiTheme="minorHAnsi" w:hAnsiTheme="minorHAnsi" w:cstheme="minorHAnsi"/>
          <w:szCs w:val="24"/>
          <w:u w:val="none"/>
        </w:rPr>
      </w:pPr>
      <w:r w:rsidRPr="00033686">
        <w:rPr>
          <w:rFonts w:asciiTheme="minorHAnsi" w:hAnsiTheme="minorHAnsi" w:cstheme="minorHAnsi"/>
          <w:szCs w:val="24"/>
          <w:u w:val="none"/>
        </w:rPr>
        <w:t>ΕΙΔΙΚΕΣ  ΔΑΠΑΝΕΣ  ΠΟΥ  ΒΑΡΥΝΟΥΝ  ΤΟΝ  ΑΝΑΔΟΧΟ</w:t>
      </w:r>
    </w:p>
    <w:p w14:paraId="190FFC97" w14:textId="488E860C" w:rsidR="005952A1" w:rsidRPr="00033686" w:rsidRDefault="005952A1" w:rsidP="00291C35">
      <w:pPr>
        <w:pStyle w:val="210"/>
        <w:spacing w:line="340" w:lineRule="exact"/>
        <w:jc w:val="both"/>
        <w:rPr>
          <w:rFonts w:asciiTheme="minorHAnsi" w:hAnsiTheme="minorHAnsi" w:cstheme="minorHAnsi"/>
          <w:szCs w:val="24"/>
        </w:rPr>
      </w:pPr>
      <w:r w:rsidRPr="00033686">
        <w:rPr>
          <w:rFonts w:asciiTheme="minorHAnsi" w:hAnsiTheme="minorHAnsi" w:cstheme="minorHAnsi"/>
          <w:szCs w:val="24"/>
        </w:rPr>
        <w:t xml:space="preserve">Τα απαιτούμενα για την </w:t>
      </w:r>
      <w:r w:rsidRPr="00033686">
        <w:rPr>
          <w:rFonts w:asciiTheme="minorHAnsi" w:hAnsiTheme="minorHAnsi" w:cstheme="minorHAnsi"/>
          <w:b/>
          <w:bCs/>
          <w:szCs w:val="24"/>
        </w:rPr>
        <w:t>προμήθεια των υλικών</w:t>
      </w:r>
      <w:r w:rsidRPr="00033686">
        <w:rPr>
          <w:rFonts w:asciiTheme="minorHAnsi" w:hAnsiTheme="minorHAnsi" w:cstheme="minorHAnsi"/>
          <w:szCs w:val="24"/>
        </w:rPr>
        <w:t xml:space="preserve"> μεταφορικά μέσα, ο έλεγχος των υλικών σε όλη τη διάρκεια </w:t>
      </w:r>
      <w:r w:rsidR="00D52552">
        <w:rPr>
          <w:rFonts w:asciiTheme="minorHAnsi" w:hAnsiTheme="minorHAnsi" w:cstheme="minorHAnsi"/>
          <w:szCs w:val="24"/>
        </w:rPr>
        <w:t>της</w:t>
      </w:r>
      <w:r w:rsidRPr="00033686">
        <w:rPr>
          <w:rFonts w:asciiTheme="minorHAnsi" w:hAnsiTheme="minorHAnsi" w:cstheme="minorHAnsi"/>
          <w:szCs w:val="24"/>
        </w:rPr>
        <w:t xml:space="preserve"> προμήθειας και το απαιτούμενο εργατοτεχνικό προσωπικό για την μεταφορά των υλικών </w:t>
      </w:r>
      <w:r w:rsidR="00D52552">
        <w:rPr>
          <w:rFonts w:asciiTheme="minorHAnsi" w:hAnsiTheme="minorHAnsi" w:cstheme="minorHAnsi"/>
          <w:szCs w:val="24"/>
        </w:rPr>
        <w:t>της</w:t>
      </w:r>
      <w:r w:rsidRPr="00033686">
        <w:rPr>
          <w:rFonts w:asciiTheme="minorHAnsi" w:hAnsiTheme="minorHAnsi" w:cstheme="minorHAnsi"/>
          <w:szCs w:val="24"/>
        </w:rPr>
        <w:t xml:space="preserve"> εγκαταστάσεις του Δήμου βαρύνουν αποκλειστικά τον προμηθευτή.</w:t>
      </w:r>
    </w:p>
    <w:p w14:paraId="7D3720B3" w14:textId="77777777" w:rsidR="00D52552" w:rsidRDefault="00D52552" w:rsidP="00D52552">
      <w:pPr>
        <w:spacing w:line="340" w:lineRule="exact"/>
        <w:rPr>
          <w:rFonts w:asciiTheme="minorHAnsi" w:hAnsiTheme="minorHAnsi" w:cstheme="minorHAnsi"/>
          <w:b/>
          <w:bCs/>
          <w:color w:val="auto"/>
          <w:sz w:val="24"/>
          <w:szCs w:val="24"/>
          <w:lang w:val="el-GR"/>
        </w:rPr>
      </w:pPr>
      <w:bookmarkStart w:id="12" w:name="_Hlk163555280"/>
    </w:p>
    <w:p w14:paraId="4393CF94" w14:textId="651406E7" w:rsidR="00B07859" w:rsidRPr="00033686" w:rsidRDefault="00B07859" w:rsidP="00BC080C">
      <w:pPr>
        <w:spacing w:line="340" w:lineRule="exact"/>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ΑΡΘΡΟ </w:t>
      </w:r>
      <w:r w:rsidR="00C410DF" w:rsidRPr="00033686">
        <w:rPr>
          <w:rFonts w:asciiTheme="minorHAnsi" w:hAnsiTheme="minorHAnsi" w:cstheme="minorHAnsi"/>
          <w:b/>
          <w:bCs/>
          <w:color w:val="auto"/>
          <w:sz w:val="24"/>
          <w:szCs w:val="24"/>
          <w:lang w:val="el-GR"/>
        </w:rPr>
        <w:t>6</w:t>
      </w:r>
      <w:r w:rsidRPr="00033686">
        <w:rPr>
          <w:rFonts w:asciiTheme="minorHAnsi" w:hAnsiTheme="minorHAnsi" w:cstheme="minorHAnsi"/>
          <w:b/>
          <w:bCs/>
          <w:color w:val="auto"/>
          <w:sz w:val="24"/>
          <w:szCs w:val="24"/>
          <w:vertAlign w:val="superscript"/>
          <w:lang w:val="el-GR"/>
        </w:rPr>
        <w:t>ο</w:t>
      </w:r>
    </w:p>
    <w:p w14:paraId="477AD87E" w14:textId="4C59B4BE" w:rsidR="00B07859" w:rsidRPr="00033686" w:rsidRDefault="00B07859" w:rsidP="00BC080C">
      <w:pPr>
        <w:spacing w:line="340" w:lineRule="exact"/>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ΠΑΡΑΔΟΣΗ </w:t>
      </w:r>
      <w:r w:rsidR="00D52552">
        <w:rPr>
          <w:rFonts w:asciiTheme="minorHAnsi" w:hAnsiTheme="minorHAnsi" w:cstheme="minorHAnsi"/>
          <w:b/>
          <w:bCs/>
          <w:color w:val="auto"/>
          <w:sz w:val="24"/>
          <w:szCs w:val="24"/>
          <w:lang w:val="el-GR"/>
        </w:rPr>
        <w:t>–</w:t>
      </w:r>
      <w:r w:rsidRPr="00033686">
        <w:rPr>
          <w:rFonts w:asciiTheme="minorHAnsi" w:hAnsiTheme="minorHAnsi" w:cstheme="minorHAnsi"/>
          <w:b/>
          <w:bCs/>
          <w:color w:val="auto"/>
          <w:sz w:val="24"/>
          <w:szCs w:val="24"/>
          <w:lang w:val="el-GR"/>
        </w:rPr>
        <w:t xml:space="preserve"> ΠΑΡΑΛΑΒΗ ΑΝΤΙΚΕΙΜΕΝΟΥ ΣΥΜΒΑΣΗΣ </w:t>
      </w:r>
      <w:r w:rsidR="00D52552">
        <w:rPr>
          <w:rFonts w:asciiTheme="minorHAnsi" w:hAnsiTheme="minorHAnsi" w:cstheme="minorHAnsi"/>
          <w:b/>
          <w:bCs/>
          <w:color w:val="auto"/>
          <w:sz w:val="24"/>
          <w:szCs w:val="24"/>
          <w:lang w:val="el-GR"/>
        </w:rPr>
        <w:t>–</w:t>
      </w:r>
      <w:r w:rsidRPr="00033686">
        <w:rPr>
          <w:rFonts w:asciiTheme="minorHAnsi" w:hAnsiTheme="minorHAnsi" w:cstheme="minorHAnsi"/>
          <w:b/>
          <w:bCs/>
          <w:color w:val="auto"/>
          <w:sz w:val="24"/>
          <w:szCs w:val="24"/>
          <w:lang w:val="el-GR"/>
        </w:rPr>
        <w:t xml:space="preserve"> ΚΥΡΩΣΕΙΣ </w:t>
      </w:r>
      <w:r w:rsidR="00D52552">
        <w:rPr>
          <w:rFonts w:asciiTheme="minorHAnsi" w:hAnsiTheme="minorHAnsi" w:cstheme="minorHAnsi"/>
          <w:b/>
          <w:bCs/>
          <w:color w:val="auto"/>
          <w:sz w:val="24"/>
          <w:szCs w:val="24"/>
          <w:lang w:val="el-GR"/>
        </w:rPr>
        <w:t>–</w:t>
      </w:r>
      <w:r w:rsidRPr="00033686">
        <w:rPr>
          <w:rFonts w:asciiTheme="minorHAnsi" w:hAnsiTheme="minorHAnsi" w:cstheme="minorHAnsi"/>
          <w:b/>
          <w:bCs/>
          <w:color w:val="auto"/>
          <w:sz w:val="24"/>
          <w:szCs w:val="24"/>
          <w:lang w:val="el-GR"/>
        </w:rPr>
        <w:t xml:space="preserve"> ΠΡΟΘΕΣΜΙΕΣ </w:t>
      </w:r>
      <w:r w:rsidR="00D52552">
        <w:rPr>
          <w:rFonts w:asciiTheme="minorHAnsi" w:hAnsiTheme="minorHAnsi" w:cstheme="minorHAnsi"/>
          <w:b/>
          <w:bCs/>
          <w:color w:val="auto"/>
          <w:sz w:val="24"/>
          <w:szCs w:val="24"/>
          <w:lang w:val="el-GR"/>
        </w:rPr>
        <w:t>–</w:t>
      </w:r>
      <w:r w:rsidRPr="00033686">
        <w:rPr>
          <w:rFonts w:asciiTheme="minorHAnsi" w:hAnsiTheme="minorHAnsi" w:cstheme="minorHAnsi"/>
          <w:b/>
          <w:bCs/>
          <w:color w:val="auto"/>
          <w:sz w:val="24"/>
          <w:szCs w:val="24"/>
          <w:lang w:val="el-GR"/>
        </w:rPr>
        <w:t xml:space="preserve"> ΠΟΙΟΤΙΚΟΣ ΕΛΕΓΧΟΣ</w:t>
      </w:r>
    </w:p>
    <w:p w14:paraId="4ED033FD" w14:textId="5DAA7FAB" w:rsidR="00B07859" w:rsidRPr="00033686" w:rsidRDefault="00B07859" w:rsidP="00D52552">
      <w:pPr>
        <w:spacing w:line="300" w:lineRule="exact"/>
        <w:jc w:val="both"/>
        <w:rPr>
          <w:rFonts w:asciiTheme="minorHAnsi" w:hAnsiTheme="minorHAnsi" w:cstheme="minorHAnsi"/>
          <w:color w:val="auto"/>
          <w:sz w:val="24"/>
          <w:szCs w:val="24"/>
          <w:lang w:val="el-GR"/>
        </w:rPr>
      </w:pPr>
      <w:bookmarkStart w:id="13" w:name="_Hlk201666722"/>
      <w:r w:rsidRPr="00033686">
        <w:rPr>
          <w:rFonts w:asciiTheme="minorHAnsi" w:hAnsiTheme="minorHAnsi" w:cstheme="minorHAnsi"/>
          <w:color w:val="auto"/>
          <w:sz w:val="24"/>
          <w:szCs w:val="24"/>
          <w:lang w:val="el-GR"/>
        </w:rPr>
        <w:t xml:space="preserve">Ο ανάδοχος αναλαμβάνει την πλήρη ευθύνη για την έγκαιρη, σωστή και χωρίς οποιοδήποτε πρακτικό πρόβλημα για το Δήμο και </w:t>
      </w:r>
      <w:r w:rsidR="00FF5D60" w:rsidRPr="00033686">
        <w:rPr>
          <w:rFonts w:asciiTheme="minorHAnsi" w:hAnsiTheme="minorHAnsi" w:cstheme="minorHAnsi"/>
          <w:color w:val="auto"/>
          <w:sz w:val="24"/>
          <w:szCs w:val="24"/>
          <w:lang w:val="el-GR"/>
        </w:rPr>
        <w:t xml:space="preserve">τον αρμόδιο για την παρακολούθηση και </w:t>
      </w:r>
      <w:r w:rsidRPr="00033686">
        <w:rPr>
          <w:rFonts w:asciiTheme="minorHAnsi" w:hAnsiTheme="minorHAnsi" w:cstheme="minorHAnsi"/>
          <w:color w:val="auto"/>
          <w:sz w:val="24"/>
          <w:szCs w:val="24"/>
          <w:lang w:val="el-GR"/>
        </w:rPr>
        <w:t xml:space="preserve"> παραλαβή</w:t>
      </w:r>
      <w:r w:rsidR="00FF5D60" w:rsidRPr="00033686">
        <w:rPr>
          <w:rFonts w:asciiTheme="minorHAnsi" w:hAnsiTheme="minorHAnsi" w:cstheme="minorHAnsi"/>
          <w:color w:val="auto"/>
          <w:sz w:val="24"/>
          <w:szCs w:val="24"/>
          <w:lang w:val="el-GR"/>
        </w:rPr>
        <w:t xml:space="preserve"> της εν λόγω </w:t>
      </w:r>
      <w:r w:rsidR="00570145" w:rsidRPr="00291C35">
        <w:rPr>
          <w:rFonts w:asciiTheme="minorHAnsi" w:hAnsiTheme="minorHAnsi" w:cstheme="minorHAnsi"/>
          <w:color w:val="000000"/>
          <w:sz w:val="24"/>
          <w:szCs w:val="24"/>
          <w:lang w:val="el-GR"/>
        </w:rPr>
        <w:t>προμήθεια</w:t>
      </w:r>
      <w:r w:rsidR="00291C35">
        <w:rPr>
          <w:rFonts w:asciiTheme="minorHAnsi" w:hAnsiTheme="minorHAnsi" w:cstheme="minorHAnsi"/>
          <w:color w:val="000000"/>
          <w:sz w:val="24"/>
          <w:szCs w:val="24"/>
          <w:lang w:val="el-GR"/>
        </w:rPr>
        <w:t>ς</w:t>
      </w:r>
      <w:r w:rsidRPr="00033686">
        <w:rPr>
          <w:rFonts w:asciiTheme="minorHAnsi" w:hAnsiTheme="minorHAnsi" w:cstheme="minorHAnsi"/>
          <w:color w:val="auto"/>
          <w:sz w:val="24"/>
          <w:szCs w:val="24"/>
          <w:lang w:val="el-GR"/>
        </w:rPr>
        <w:t xml:space="preserve">. Εάν κατά την παραλαβή διαπιστωθεί απόκλιση από τις συμβατικές τεχνικές προδιαγραφές, η </w:t>
      </w:r>
      <w:r w:rsidR="00FF5D60" w:rsidRPr="00033686">
        <w:rPr>
          <w:rFonts w:asciiTheme="minorHAnsi" w:hAnsiTheme="minorHAnsi" w:cstheme="minorHAnsi"/>
          <w:color w:val="auto"/>
          <w:sz w:val="24"/>
          <w:szCs w:val="24"/>
          <w:lang w:val="el-GR"/>
        </w:rPr>
        <w:t>Αναθέτουσα Αρχή</w:t>
      </w:r>
      <w:r w:rsidRPr="00033686">
        <w:rPr>
          <w:rFonts w:asciiTheme="minorHAnsi" w:hAnsiTheme="minorHAnsi" w:cstheme="minorHAnsi"/>
          <w:color w:val="auto"/>
          <w:sz w:val="24"/>
          <w:szCs w:val="24"/>
          <w:lang w:val="el-GR"/>
        </w:rPr>
        <w:t xml:space="preserve"> μπορεί να προτείνει ή την τέλεια απόρριψη του παραλαμβανομέν</w:t>
      </w:r>
      <w:r w:rsidR="00CE5B7A">
        <w:rPr>
          <w:rFonts w:asciiTheme="minorHAnsi" w:hAnsiTheme="minorHAnsi" w:cstheme="minorHAnsi"/>
          <w:color w:val="auto"/>
          <w:sz w:val="24"/>
          <w:szCs w:val="24"/>
          <w:lang w:val="el-GR"/>
        </w:rPr>
        <w:t>ων</w:t>
      </w:r>
      <w:r w:rsidRPr="00033686">
        <w:rPr>
          <w:rFonts w:asciiTheme="minorHAnsi" w:hAnsiTheme="minorHAnsi" w:cstheme="minorHAnsi"/>
          <w:color w:val="auto"/>
          <w:sz w:val="24"/>
          <w:szCs w:val="24"/>
          <w:lang w:val="el-GR"/>
        </w:rPr>
        <w:t xml:space="preserve"> ε</w:t>
      </w:r>
      <w:r w:rsidR="00CE5B7A">
        <w:rPr>
          <w:rFonts w:asciiTheme="minorHAnsi" w:hAnsiTheme="minorHAnsi" w:cstheme="minorHAnsi"/>
          <w:color w:val="auto"/>
          <w:sz w:val="24"/>
          <w:szCs w:val="24"/>
          <w:lang w:val="el-GR"/>
        </w:rPr>
        <w:t>ι</w:t>
      </w:r>
      <w:r w:rsidRPr="00033686">
        <w:rPr>
          <w:rFonts w:asciiTheme="minorHAnsi" w:hAnsiTheme="minorHAnsi" w:cstheme="minorHAnsi"/>
          <w:color w:val="auto"/>
          <w:sz w:val="24"/>
          <w:szCs w:val="24"/>
          <w:lang w:val="el-GR"/>
        </w:rPr>
        <w:t>δ</w:t>
      </w:r>
      <w:r w:rsidR="00CE5B7A">
        <w:rPr>
          <w:rFonts w:asciiTheme="minorHAnsi" w:hAnsiTheme="minorHAnsi" w:cstheme="minorHAnsi"/>
          <w:color w:val="auto"/>
          <w:sz w:val="24"/>
          <w:szCs w:val="24"/>
          <w:lang w:val="el-GR"/>
        </w:rPr>
        <w:t>ών</w:t>
      </w:r>
      <w:r w:rsidRPr="00033686">
        <w:rPr>
          <w:rFonts w:asciiTheme="minorHAnsi" w:hAnsiTheme="minorHAnsi" w:cstheme="minorHAnsi"/>
          <w:color w:val="auto"/>
          <w:sz w:val="24"/>
          <w:szCs w:val="24"/>
          <w:lang w:val="el-GR"/>
        </w:rPr>
        <w:t xml:space="preserve"> ή</w:t>
      </w:r>
      <w:r w:rsidR="00570145" w:rsidRPr="00033686">
        <w:rPr>
          <w:rFonts w:asciiTheme="minorHAnsi" w:hAnsiTheme="minorHAnsi" w:cstheme="minorHAnsi"/>
          <w:color w:val="auto"/>
          <w:sz w:val="24"/>
          <w:szCs w:val="24"/>
          <w:lang w:val="el-GR"/>
        </w:rPr>
        <w:t xml:space="preserve"> της υπηρεσίας και </w:t>
      </w:r>
      <w:r w:rsidRPr="00033686">
        <w:rPr>
          <w:rFonts w:asciiTheme="minorHAnsi" w:hAnsiTheme="minorHAnsi" w:cstheme="minorHAnsi"/>
          <w:color w:val="auto"/>
          <w:sz w:val="24"/>
          <w:szCs w:val="24"/>
          <w:lang w:val="el-GR"/>
        </w:rPr>
        <w:t>την αποκατάσταση των κατασκευαστικών ή λειτουργικών ανωμαλιών αυτ</w:t>
      </w:r>
      <w:r w:rsidR="00CE5B7A">
        <w:rPr>
          <w:rFonts w:asciiTheme="minorHAnsi" w:hAnsiTheme="minorHAnsi" w:cstheme="minorHAnsi"/>
          <w:color w:val="auto"/>
          <w:sz w:val="24"/>
          <w:szCs w:val="24"/>
          <w:lang w:val="el-GR"/>
        </w:rPr>
        <w:t>ών</w:t>
      </w:r>
      <w:r w:rsidRPr="00033686">
        <w:rPr>
          <w:rFonts w:asciiTheme="minorHAnsi" w:hAnsiTheme="minorHAnsi" w:cstheme="minorHAnsi"/>
          <w:color w:val="auto"/>
          <w:sz w:val="24"/>
          <w:szCs w:val="24"/>
          <w:lang w:val="el-GR"/>
        </w:rPr>
        <w:t>.</w:t>
      </w:r>
    </w:p>
    <w:p w14:paraId="7404BB9B" w14:textId="77777777" w:rsidR="00CE01CD" w:rsidRPr="00033686" w:rsidRDefault="00B07859" w:rsidP="00D52552">
      <w:pPr>
        <w:spacing w:line="300" w:lineRule="exact"/>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Η παράδοση, η παραλαβή, οι κυρώσεις για εκπρόθεσμη παράδοση, ο ποιοτικός έλεγχος και οι λοιπές σχετικές λεπτομέρειες, θα εκτελεσθούν σύμφωνα με τα προβλεπόμενα στα άρθρα 207 έως 221 του Ν 4412/2016</w:t>
      </w:r>
      <w:r w:rsidR="00CE01CD" w:rsidRPr="00033686">
        <w:rPr>
          <w:rFonts w:asciiTheme="minorHAnsi" w:hAnsiTheme="minorHAnsi" w:cstheme="minorHAnsi"/>
          <w:color w:val="auto"/>
          <w:sz w:val="24"/>
          <w:szCs w:val="24"/>
          <w:lang w:val="el-GR"/>
        </w:rPr>
        <w:t xml:space="preserve">, όπως τροποποιήθηκε και ισχύει σήμερα . </w:t>
      </w:r>
    </w:p>
    <w:bookmarkEnd w:id="12"/>
    <w:p w14:paraId="634783D6" w14:textId="64FC4A7E" w:rsidR="00C621E4" w:rsidRPr="00CE5B7A" w:rsidRDefault="00C621E4" w:rsidP="00CE5B7A">
      <w:pPr>
        <w:spacing w:line="300" w:lineRule="exact"/>
        <w:jc w:val="both"/>
        <w:rPr>
          <w:rFonts w:asciiTheme="minorHAnsi" w:hAnsiTheme="minorHAnsi" w:cstheme="minorHAnsi"/>
          <w:b/>
          <w:bCs/>
          <w:sz w:val="24"/>
          <w:szCs w:val="24"/>
          <w:lang w:val="el-GR"/>
        </w:rPr>
      </w:pPr>
      <w:r w:rsidRPr="00CE5B7A">
        <w:rPr>
          <w:rFonts w:asciiTheme="minorHAnsi" w:hAnsiTheme="minorHAnsi" w:cstheme="minorHAnsi"/>
          <w:b/>
          <w:bCs/>
          <w:sz w:val="24"/>
          <w:szCs w:val="24"/>
          <w:lang w:val="el-GR"/>
        </w:rPr>
        <w:t xml:space="preserve">Η παράδοση των  υλικών θα γίνεται εντός </w:t>
      </w:r>
      <w:r w:rsidR="00CE5B7A" w:rsidRPr="00CE5B7A">
        <w:rPr>
          <w:rFonts w:asciiTheme="minorHAnsi" w:hAnsiTheme="minorHAnsi" w:cstheme="minorHAnsi"/>
          <w:b/>
          <w:bCs/>
          <w:sz w:val="24"/>
          <w:szCs w:val="24"/>
          <w:lang w:val="el-GR"/>
        </w:rPr>
        <w:t>1</w:t>
      </w:r>
      <w:r w:rsidR="00BC080C">
        <w:rPr>
          <w:rFonts w:asciiTheme="minorHAnsi" w:hAnsiTheme="minorHAnsi" w:cstheme="minorHAnsi"/>
          <w:b/>
          <w:bCs/>
          <w:sz w:val="24"/>
          <w:szCs w:val="24"/>
          <w:lang w:val="el-GR"/>
        </w:rPr>
        <w:t>0</w:t>
      </w:r>
      <w:r w:rsidRPr="00CE5B7A">
        <w:rPr>
          <w:rFonts w:asciiTheme="minorHAnsi" w:hAnsiTheme="minorHAnsi" w:cstheme="minorHAnsi"/>
          <w:b/>
          <w:bCs/>
          <w:sz w:val="24"/>
          <w:szCs w:val="24"/>
          <w:lang w:val="el-GR"/>
        </w:rPr>
        <w:t xml:space="preserve"> εργάσιμων ημερών από την ημερομηνία παραγγε</w:t>
      </w:r>
      <w:r w:rsidR="00CE5B7A" w:rsidRPr="00CE5B7A">
        <w:rPr>
          <w:rFonts w:asciiTheme="minorHAnsi" w:hAnsiTheme="minorHAnsi" w:cstheme="minorHAnsi"/>
          <w:b/>
          <w:bCs/>
          <w:sz w:val="24"/>
          <w:szCs w:val="24"/>
          <w:lang w:val="el-GR"/>
        </w:rPr>
        <w:t>λίας.</w:t>
      </w:r>
    </w:p>
    <w:p w14:paraId="7377E467" w14:textId="77777777" w:rsidR="00BC0BD5" w:rsidRDefault="00BC0BD5" w:rsidP="00BC080C">
      <w:pPr>
        <w:spacing w:line="240" w:lineRule="auto"/>
        <w:jc w:val="center"/>
        <w:rPr>
          <w:rFonts w:asciiTheme="minorHAnsi" w:hAnsiTheme="minorHAnsi" w:cstheme="minorHAnsi"/>
          <w:b/>
          <w:bCs/>
          <w:color w:val="auto"/>
          <w:sz w:val="24"/>
          <w:szCs w:val="24"/>
          <w:lang w:val="el-GR"/>
        </w:rPr>
      </w:pPr>
      <w:bookmarkStart w:id="14" w:name="_Hlk164166655"/>
      <w:bookmarkEnd w:id="13"/>
    </w:p>
    <w:p w14:paraId="27EB0D99" w14:textId="3DC2C121" w:rsidR="00B07859" w:rsidRPr="00033686" w:rsidRDefault="00B07859" w:rsidP="00BC080C">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ΑΡΘΡΟ </w:t>
      </w:r>
      <w:r w:rsidR="00C410DF" w:rsidRPr="00033686">
        <w:rPr>
          <w:rFonts w:asciiTheme="minorHAnsi" w:hAnsiTheme="minorHAnsi" w:cstheme="minorHAnsi"/>
          <w:b/>
          <w:bCs/>
          <w:color w:val="auto"/>
          <w:sz w:val="24"/>
          <w:szCs w:val="24"/>
          <w:lang w:val="el-GR"/>
        </w:rPr>
        <w:t>7</w:t>
      </w:r>
      <w:r w:rsidRPr="00033686">
        <w:rPr>
          <w:rFonts w:asciiTheme="minorHAnsi" w:hAnsiTheme="minorHAnsi" w:cstheme="minorHAnsi"/>
          <w:b/>
          <w:bCs/>
          <w:color w:val="auto"/>
          <w:sz w:val="24"/>
          <w:szCs w:val="24"/>
          <w:vertAlign w:val="superscript"/>
          <w:lang w:val="el-GR"/>
        </w:rPr>
        <w:t>ο</w:t>
      </w:r>
    </w:p>
    <w:p w14:paraId="7F7576AD" w14:textId="77777777" w:rsidR="00B07859" w:rsidRPr="00033686" w:rsidRDefault="00B07859" w:rsidP="00BC080C">
      <w:pPr>
        <w:spacing w:line="276" w:lineRule="auto"/>
        <w:jc w:val="center"/>
        <w:rPr>
          <w:rFonts w:asciiTheme="minorHAnsi" w:hAnsiTheme="minorHAnsi" w:cstheme="minorHAnsi"/>
          <w:b/>
          <w:color w:val="auto"/>
          <w:sz w:val="24"/>
          <w:szCs w:val="24"/>
          <w:lang w:val="el-GR"/>
        </w:rPr>
      </w:pPr>
      <w:r w:rsidRPr="00033686">
        <w:rPr>
          <w:rFonts w:asciiTheme="minorHAnsi" w:hAnsiTheme="minorHAnsi" w:cstheme="minorHAnsi"/>
          <w:b/>
          <w:color w:val="auto"/>
          <w:sz w:val="24"/>
          <w:szCs w:val="24"/>
          <w:lang w:val="el-GR"/>
        </w:rPr>
        <w:t>ΕΓΓΥΗΣΗ</w:t>
      </w:r>
    </w:p>
    <w:p w14:paraId="319CD5FD" w14:textId="42E9C7E0" w:rsidR="00C025A3" w:rsidRPr="0007020C" w:rsidRDefault="00B07859" w:rsidP="0007020C">
      <w:pPr>
        <w:spacing w:before="240" w:after="200" w:line="276" w:lineRule="auto"/>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 xml:space="preserve">Δεν απαιτείται εγγύηση καλής εκτέλεσης διότι η σύμβαση είναι αξίας ίσης ή κατώτερης από το ποσό των </w:t>
      </w:r>
      <w:r w:rsidR="00186284" w:rsidRPr="00033686">
        <w:rPr>
          <w:rFonts w:asciiTheme="minorHAnsi" w:hAnsiTheme="minorHAnsi" w:cstheme="minorHAnsi"/>
          <w:color w:val="auto"/>
          <w:sz w:val="24"/>
          <w:szCs w:val="24"/>
          <w:lang w:val="el-GR"/>
        </w:rPr>
        <w:t>τριάντα</w:t>
      </w:r>
      <w:r w:rsidRPr="00033686">
        <w:rPr>
          <w:rFonts w:asciiTheme="minorHAnsi" w:hAnsiTheme="minorHAnsi" w:cstheme="minorHAnsi"/>
          <w:color w:val="auto"/>
          <w:sz w:val="24"/>
          <w:szCs w:val="24"/>
          <w:lang w:val="el-GR"/>
        </w:rPr>
        <w:t xml:space="preserve"> χιλιάδων (</w:t>
      </w:r>
      <w:r w:rsidR="00DF68B0" w:rsidRPr="00033686">
        <w:rPr>
          <w:rFonts w:asciiTheme="minorHAnsi" w:hAnsiTheme="minorHAnsi" w:cstheme="minorHAnsi"/>
          <w:color w:val="auto"/>
          <w:sz w:val="24"/>
          <w:szCs w:val="24"/>
          <w:lang w:val="el-GR"/>
        </w:rPr>
        <w:t>3</w:t>
      </w:r>
      <w:r w:rsidRPr="00033686">
        <w:rPr>
          <w:rFonts w:asciiTheme="minorHAnsi" w:hAnsiTheme="minorHAnsi" w:cstheme="minorHAnsi"/>
          <w:color w:val="auto"/>
          <w:sz w:val="24"/>
          <w:szCs w:val="24"/>
          <w:lang w:val="el-GR"/>
        </w:rPr>
        <w:t>0.000,00 ευρώ).</w:t>
      </w:r>
      <w:bookmarkEnd w:id="14"/>
    </w:p>
    <w:p w14:paraId="15B857E3" w14:textId="5C078EEA" w:rsidR="00B07859" w:rsidRPr="00033686" w:rsidRDefault="00B07859" w:rsidP="00BC080C">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ΑΡΘΡΟ </w:t>
      </w:r>
      <w:r w:rsidR="00C410DF" w:rsidRPr="00033686">
        <w:rPr>
          <w:rFonts w:asciiTheme="minorHAnsi" w:hAnsiTheme="minorHAnsi" w:cstheme="minorHAnsi"/>
          <w:b/>
          <w:bCs/>
          <w:color w:val="auto"/>
          <w:sz w:val="24"/>
          <w:szCs w:val="24"/>
          <w:lang w:val="el-GR"/>
        </w:rPr>
        <w:t>8</w:t>
      </w:r>
      <w:r w:rsidRPr="00033686">
        <w:rPr>
          <w:rFonts w:asciiTheme="minorHAnsi" w:hAnsiTheme="minorHAnsi" w:cstheme="minorHAnsi"/>
          <w:b/>
          <w:bCs/>
          <w:color w:val="auto"/>
          <w:sz w:val="24"/>
          <w:szCs w:val="24"/>
          <w:vertAlign w:val="superscript"/>
          <w:lang w:val="el-GR"/>
        </w:rPr>
        <w:t>ο</w:t>
      </w:r>
    </w:p>
    <w:p w14:paraId="1C7D0464" w14:textId="77777777" w:rsidR="00A80D35" w:rsidRPr="00033686" w:rsidRDefault="00B07859" w:rsidP="00BC080C">
      <w:pPr>
        <w:spacing w:line="276" w:lineRule="auto"/>
        <w:jc w:val="center"/>
        <w:rPr>
          <w:rFonts w:asciiTheme="minorHAnsi" w:hAnsiTheme="minorHAnsi" w:cstheme="minorHAnsi"/>
          <w:b/>
          <w:color w:val="auto"/>
          <w:sz w:val="24"/>
          <w:szCs w:val="24"/>
          <w:lang w:val="el-GR"/>
        </w:rPr>
      </w:pPr>
      <w:r w:rsidRPr="00033686">
        <w:rPr>
          <w:rFonts w:asciiTheme="minorHAnsi" w:hAnsiTheme="minorHAnsi" w:cstheme="minorHAnsi"/>
          <w:b/>
          <w:color w:val="auto"/>
          <w:sz w:val="24"/>
          <w:szCs w:val="24"/>
          <w:lang w:val="el-GR"/>
        </w:rPr>
        <w:t>ΑΝΑΘΕΩΡΗΣΗ ΤΙΜΩΝ</w:t>
      </w:r>
    </w:p>
    <w:p w14:paraId="09F3DAE1" w14:textId="721784F4" w:rsidR="00510D9D" w:rsidRPr="00D52552" w:rsidRDefault="00B07859" w:rsidP="00290DE4">
      <w:pPr>
        <w:spacing w:before="240" w:line="276" w:lineRule="auto"/>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Καθ’ όλη τη διάρκεια της Σύμβασης, η τιμή της οικονομικής προσφοράς του Αναδόχου θα παραμείνει σταθερή και δεν θα υπόκειται σε αναθεώρηση, για οποιονδήποτε λόγο ή αιτία.</w:t>
      </w:r>
    </w:p>
    <w:p w14:paraId="75D077DA" w14:textId="77777777" w:rsidR="00BC0BD5" w:rsidRPr="00033686" w:rsidRDefault="00BC0BD5" w:rsidP="00D52552">
      <w:pPr>
        <w:spacing w:line="320" w:lineRule="exact"/>
        <w:jc w:val="both"/>
        <w:rPr>
          <w:rFonts w:asciiTheme="minorHAnsi" w:hAnsiTheme="minorHAnsi" w:cstheme="minorHAnsi"/>
          <w:bCs/>
          <w:color w:val="auto"/>
          <w:sz w:val="24"/>
          <w:szCs w:val="24"/>
          <w:lang w:val="el-GR"/>
        </w:rPr>
      </w:pPr>
    </w:p>
    <w:p w14:paraId="18ED2F28" w14:textId="5FEE823F" w:rsidR="00B07859" w:rsidRPr="00033686" w:rsidRDefault="00B07859" w:rsidP="00BC080C">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ΑΡΘΡΟ </w:t>
      </w:r>
      <w:r w:rsidR="00C410DF" w:rsidRPr="00033686">
        <w:rPr>
          <w:rFonts w:asciiTheme="minorHAnsi" w:hAnsiTheme="minorHAnsi" w:cstheme="minorHAnsi"/>
          <w:b/>
          <w:bCs/>
          <w:color w:val="auto"/>
          <w:sz w:val="24"/>
          <w:szCs w:val="24"/>
          <w:lang w:val="el-GR"/>
        </w:rPr>
        <w:t>9</w:t>
      </w:r>
      <w:r w:rsidRPr="00033686">
        <w:rPr>
          <w:rFonts w:asciiTheme="minorHAnsi" w:hAnsiTheme="minorHAnsi" w:cstheme="minorHAnsi"/>
          <w:b/>
          <w:bCs/>
          <w:color w:val="auto"/>
          <w:sz w:val="24"/>
          <w:szCs w:val="24"/>
          <w:vertAlign w:val="superscript"/>
          <w:lang w:val="el-GR"/>
        </w:rPr>
        <w:t>ο</w:t>
      </w:r>
    </w:p>
    <w:p w14:paraId="5E36BEB6" w14:textId="77777777" w:rsidR="00B07859" w:rsidRPr="00033686" w:rsidRDefault="00B07859" w:rsidP="00BC080C">
      <w:pPr>
        <w:spacing w:line="276" w:lineRule="auto"/>
        <w:jc w:val="center"/>
        <w:rPr>
          <w:rFonts w:asciiTheme="minorHAnsi" w:hAnsiTheme="minorHAnsi" w:cstheme="minorHAnsi"/>
          <w:b/>
          <w:color w:val="auto"/>
          <w:sz w:val="24"/>
          <w:szCs w:val="24"/>
          <w:lang w:val="el-GR"/>
        </w:rPr>
      </w:pPr>
      <w:r w:rsidRPr="00033686">
        <w:rPr>
          <w:rFonts w:asciiTheme="minorHAnsi" w:hAnsiTheme="minorHAnsi" w:cstheme="minorHAnsi"/>
          <w:b/>
          <w:color w:val="auto"/>
          <w:sz w:val="24"/>
          <w:szCs w:val="24"/>
          <w:lang w:val="el-GR"/>
        </w:rPr>
        <w:t>ΠΛΗΡΩΜΕΣ  ΑΝΑΔΟΧΟΥ</w:t>
      </w:r>
    </w:p>
    <w:p w14:paraId="753F3A42" w14:textId="34D19749" w:rsidR="00B07859" w:rsidRPr="00033686" w:rsidRDefault="00B07859" w:rsidP="00290DE4">
      <w:pPr>
        <w:spacing w:before="240" w:after="200" w:line="276" w:lineRule="auto"/>
        <w:jc w:val="both"/>
        <w:rPr>
          <w:rFonts w:asciiTheme="minorHAnsi" w:hAnsiTheme="minorHAnsi" w:cstheme="minorHAnsi"/>
          <w:color w:val="auto"/>
          <w:sz w:val="24"/>
          <w:szCs w:val="24"/>
          <w:lang w:val="el-GR"/>
        </w:rPr>
      </w:pPr>
      <w:bookmarkStart w:id="15" w:name="_Hlk164167056"/>
      <w:bookmarkStart w:id="16" w:name="_Hlk201667203"/>
      <w:r w:rsidRPr="00033686">
        <w:rPr>
          <w:rFonts w:asciiTheme="minorHAnsi" w:hAnsiTheme="minorHAnsi" w:cstheme="minorHAnsi"/>
          <w:color w:val="auto"/>
          <w:sz w:val="24"/>
          <w:szCs w:val="24"/>
          <w:lang w:val="el-GR"/>
        </w:rPr>
        <w:t xml:space="preserve">Το συμβατικό τίμημα θα καταβληθεί </w:t>
      </w:r>
      <w:r w:rsidR="00C025A3" w:rsidRPr="0007020C">
        <w:rPr>
          <w:rFonts w:asciiTheme="minorHAnsi" w:hAnsiTheme="minorHAnsi" w:cstheme="minorHAnsi"/>
          <w:color w:val="auto"/>
          <w:sz w:val="24"/>
          <w:szCs w:val="24"/>
          <w:lang w:val="el-GR"/>
        </w:rPr>
        <w:t>εφάπαξ</w:t>
      </w:r>
      <w:r w:rsidR="00C025A3" w:rsidRPr="00033686">
        <w:rPr>
          <w:rFonts w:asciiTheme="minorHAnsi" w:hAnsiTheme="minorHAnsi" w:cstheme="minorHAnsi"/>
          <w:color w:val="auto"/>
          <w:sz w:val="24"/>
          <w:szCs w:val="24"/>
          <w:lang w:val="el-GR"/>
        </w:rPr>
        <w:t xml:space="preserve"> </w:t>
      </w:r>
      <w:r w:rsidRPr="00033686">
        <w:rPr>
          <w:rFonts w:asciiTheme="minorHAnsi" w:hAnsiTheme="minorHAnsi" w:cstheme="minorHAnsi"/>
          <w:color w:val="auto"/>
          <w:sz w:val="24"/>
          <w:szCs w:val="24"/>
          <w:lang w:val="el-GR"/>
        </w:rPr>
        <w:t xml:space="preserve"> στον ανάδοχο μετά την παραλαβή των</w:t>
      </w:r>
      <w:r w:rsidR="0007020C">
        <w:rPr>
          <w:rFonts w:asciiTheme="minorHAnsi" w:hAnsiTheme="minorHAnsi" w:cstheme="minorHAnsi"/>
          <w:color w:val="auto"/>
          <w:sz w:val="24"/>
          <w:szCs w:val="24"/>
          <w:lang w:val="el-GR"/>
        </w:rPr>
        <w:t xml:space="preserve"> </w:t>
      </w:r>
      <w:r w:rsidR="00570145" w:rsidRPr="0007020C">
        <w:rPr>
          <w:rFonts w:asciiTheme="minorHAnsi" w:hAnsiTheme="minorHAnsi" w:cstheme="minorHAnsi"/>
          <w:color w:val="auto"/>
          <w:sz w:val="24"/>
          <w:szCs w:val="24"/>
          <w:lang w:val="el-GR"/>
        </w:rPr>
        <w:t>ειδών</w:t>
      </w:r>
      <w:r w:rsidRPr="00033686">
        <w:rPr>
          <w:rFonts w:asciiTheme="minorHAnsi" w:hAnsiTheme="minorHAnsi" w:cstheme="minorHAnsi"/>
          <w:color w:val="auto"/>
          <w:sz w:val="24"/>
          <w:szCs w:val="24"/>
          <w:lang w:val="el-GR"/>
        </w:rPr>
        <w:t xml:space="preserve">, την έκδοση και κατάθεση τιμολογίου στο τμήμα Λογιστηρίου και την κατάθεση πλήρους φακέλου δικαιολογητικών, προκειμένου να εκκαθαριστεί η δαπάνη (Ν. 4583/18). Σε περίπτωση κατάθεσης του σχετικού τιμολογίου κατά το τελευταίο 20ήμερο του ημερολογιακού έτους, τότε τα σχετικά τιμολόγια, λόγω λήξης του οικονομικού έτους θα εξοφλούνται το επόμενο οικονομικό έτος, μετά την ολοκλήρωση των απαιτούμενων διαδικασιών έναρξης του επόμενου οικον. έτους. Τα απαιτούμενα </w:t>
      </w:r>
      <w:r w:rsidRPr="00033686">
        <w:rPr>
          <w:rFonts w:asciiTheme="minorHAnsi" w:hAnsiTheme="minorHAnsi" w:cstheme="minorHAnsi"/>
          <w:color w:val="auto"/>
          <w:sz w:val="24"/>
          <w:szCs w:val="24"/>
          <w:lang w:val="el-GR"/>
        </w:rPr>
        <w:lastRenderedPageBreak/>
        <w:t>δικαιολογητικά πληρωμής είναι τα προβλεπόμενα στο άρθ. 200 του Ν. 4412/2016</w:t>
      </w:r>
      <w:r w:rsidR="009D4AE8" w:rsidRPr="00033686">
        <w:rPr>
          <w:rFonts w:asciiTheme="minorHAnsi" w:hAnsiTheme="minorHAnsi" w:cstheme="minorHAnsi"/>
          <w:color w:val="auto"/>
          <w:sz w:val="24"/>
          <w:szCs w:val="24"/>
          <w:lang w:val="el-GR"/>
        </w:rPr>
        <w:t xml:space="preserve"> όπως τροποποιήθηκε και ισχύει σήμερα</w:t>
      </w:r>
      <w:r w:rsidRPr="00033686">
        <w:rPr>
          <w:rFonts w:asciiTheme="minorHAnsi" w:hAnsiTheme="minorHAnsi" w:cstheme="minorHAnsi"/>
          <w:color w:val="auto"/>
          <w:sz w:val="24"/>
          <w:szCs w:val="24"/>
          <w:lang w:val="el-GR"/>
        </w:rPr>
        <w:t>.</w:t>
      </w:r>
    </w:p>
    <w:bookmarkEnd w:id="15"/>
    <w:p w14:paraId="5A5CE7FD" w14:textId="56A92468" w:rsidR="001800DA" w:rsidRPr="00033686" w:rsidRDefault="00980F00" w:rsidP="00A201D0">
      <w:pPr>
        <w:pStyle w:val="a4"/>
        <w:spacing w:line="240" w:lineRule="auto"/>
        <w:contextualSpacing/>
        <w:jc w:val="both"/>
        <w:rPr>
          <w:rFonts w:asciiTheme="minorHAnsi" w:hAnsiTheme="minorHAnsi" w:cstheme="minorHAnsi"/>
          <w:b/>
          <w:bCs/>
          <w:sz w:val="24"/>
          <w:szCs w:val="24"/>
          <w:lang w:val="el-GR"/>
        </w:rPr>
      </w:pPr>
      <w:r w:rsidRPr="00033686">
        <w:rPr>
          <w:rFonts w:asciiTheme="minorHAnsi" w:hAnsiTheme="minorHAnsi" w:cstheme="minorHAnsi"/>
          <w:b/>
          <w:bCs/>
          <w:sz w:val="24"/>
          <w:szCs w:val="24"/>
        </w:rPr>
        <w:t>O</w:t>
      </w:r>
      <w:r w:rsidR="001800DA" w:rsidRPr="00033686">
        <w:rPr>
          <w:rFonts w:asciiTheme="minorHAnsi" w:hAnsiTheme="minorHAnsi" w:cstheme="minorHAnsi"/>
          <w:b/>
          <w:bCs/>
          <w:sz w:val="24"/>
          <w:szCs w:val="24"/>
          <w:lang w:val="el-GR"/>
        </w:rPr>
        <w:t xml:space="preserve"> ανάδοχος/προμηθευτής είναι υποχρεωμένος να εκδώσει ηλεκτρονικό τιμολόγιο μέσω του κέντρου </w:t>
      </w:r>
      <w:proofErr w:type="spellStart"/>
      <w:r w:rsidR="001800DA" w:rsidRPr="00033686">
        <w:rPr>
          <w:rFonts w:asciiTheme="minorHAnsi" w:hAnsiTheme="minorHAnsi" w:cstheme="minorHAnsi"/>
          <w:b/>
          <w:bCs/>
          <w:sz w:val="24"/>
          <w:szCs w:val="24"/>
          <w:lang w:val="el-GR"/>
        </w:rPr>
        <w:t>Διαλειτουργικότητας</w:t>
      </w:r>
      <w:proofErr w:type="spellEnd"/>
      <w:r w:rsidR="001800DA" w:rsidRPr="00033686">
        <w:rPr>
          <w:rFonts w:asciiTheme="minorHAnsi" w:hAnsiTheme="minorHAnsi" w:cstheme="minorHAnsi"/>
          <w:b/>
          <w:bCs/>
          <w:sz w:val="24"/>
          <w:szCs w:val="24"/>
          <w:lang w:val="el-GR"/>
        </w:rPr>
        <w:t xml:space="preserve"> (ΚΕΔ) της Γενικής Γραμματείας Πληροφοριακών Συστημάτων Δημόσιας Διοίκησης</w:t>
      </w:r>
      <w:r w:rsidR="001800DA" w:rsidRPr="00033686">
        <w:rPr>
          <w:rFonts w:asciiTheme="minorHAnsi" w:hAnsiTheme="minorHAnsi" w:cstheme="minorHAnsi"/>
          <w:b/>
          <w:bCs/>
          <w:sz w:val="24"/>
          <w:szCs w:val="24"/>
        </w:rPr>
        <w:t>  </w:t>
      </w:r>
      <w:r w:rsidR="001800DA" w:rsidRPr="00033686">
        <w:rPr>
          <w:rFonts w:asciiTheme="minorHAnsi" w:hAnsiTheme="minorHAnsi" w:cstheme="minorHAnsi"/>
          <w:b/>
          <w:bCs/>
          <w:sz w:val="24"/>
          <w:szCs w:val="24"/>
          <w:lang w:val="el-GR"/>
        </w:rPr>
        <w:t>(ΓΓΠΣΔΔ)</w:t>
      </w:r>
      <w:r w:rsidRPr="00033686">
        <w:rPr>
          <w:rFonts w:asciiTheme="minorHAnsi" w:hAnsiTheme="minorHAnsi" w:cstheme="minorHAnsi"/>
          <w:b/>
          <w:bCs/>
          <w:sz w:val="24"/>
          <w:szCs w:val="24"/>
          <w:lang w:val="el-GR"/>
        </w:rPr>
        <w:t xml:space="preserve">. </w:t>
      </w:r>
      <w:bookmarkStart w:id="17" w:name="_Hlk163555384"/>
    </w:p>
    <w:p w14:paraId="6BE2C110" w14:textId="77777777" w:rsidR="001800DA" w:rsidRPr="00033686" w:rsidRDefault="001800DA" w:rsidP="00041654">
      <w:pPr>
        <w:spacing w:line="240" w:lineRule="auto"/>
        <w:rPr>
          <w:rFonts w:asciiTheme="minorHAnsi" w:hAnsiTheme="minorHAnsi" w:cstheme="minorHAnsi"/>
          <w:b/>
          <w:bCs/>
          <w:color w:val="auto"/>
          <w:sz w:val="24"/>
          <w:szCs w:val="24"/>
          <w:lang w:val="el-GR"/>
        </w:rPr>
      </w:pPr>
    </w:p>
    <w:bookmarkEnd w:id="16"/>
    <w:p w14:paraId="15AAF6A2" w14:textId="24C93AC1" w:rsidR="00B07859" w:rsidRPr="00033686" w:rsidRDefault="00B07859" w:rsidP="002159B8">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ΑΡΘΡΟ </w:t>
      </w:r>
      <w:r w:rsidR="00C410DF" w:rsidRPr="00033686">
        <w:rPr>
          <w:rFonts w:asciiTheme="minorHAnsi" w:hAnsiTheme="minorHAnsi" w:cstheme="minorHAnsi"/>
          <w:b/>
          <w:bCs/>
          <w:color w:val="auto"/>
          <w:sz w:val="24"/>
          <w:szCs w:val="24"/>
          <w:lang w:val="el-GR"/>
        </w:rPr>
        <w:t>10</w:t>
      </w:r>
      <w:r w:rsidRPr="00033686">
        <w:rPr>
          <w:rFonts w:asciiTheme="minorHAnsi" w:hAnsiTheme="minorHAnsi" w:cstheme="minorHAnsi"/>
          <w:b/>
          <w:bCs/>
          <w:color w:val="auto"/>
          <w:sz w:val="24"/>
          <w:szCs w:val="24"/>
          <w:vertAlign w:val="superscript"/>
          <w:lang w:val="el-GR"/>
        </w:rPr>
        <w:t>ο</w:t>
      </w:r>
    </w:p>
    <w:p w14:paraId="5AC453AE" w14:textId="77777777" w:rsidR="00B07859" w:rsidRPr="00033686" w:rsidRDefault="00B07859" w:rsidP="002159B8">
      <w:pPr>
        <w:spacing w:line="276" w:lineRule="auto"/>
        <w:jc w:val="center"/>
        <w:rPr>
          <w:rFonts w:asciiTheme="minorHAnsi" w:hAnsiTheme="minorHAnsi" w:cstheme="minorHAnsi"/>
          <w:b/>
          <w:color w:val="auto"/>
          <w:sz w:val="24"/>
          <w:szCs w:val="24"/>
          <w:lang w:val="el-GR"/>
        </w:rPr>
      </w:pPr>
      <w:r w:rsidRPr="00033686">
        <w:rPr>
          <w:rFonts w:asciiTheme="minorHAnsi" w:hAnsiTheme="minorHAnsi" w:cstheme="minorHAnsi"/>
          <w:b/>
          <w:color w:val="auto"/>
          <w:sz w:val="24"/>
          <w:szCs w:val="24"/>
          <w:lang w:val="el-GR"/>
        </w:rPr>
        <w:t>ΟΡΓΑΝΑ ΔΙΕΝΕΡΓΕΙΑΣ ΔΙΑΔΙΚΑΣΙΩΝ ΤΗΣ ΣΥΜΒΑΣΗΣ</w:t>
      </w:r>
    </w:p>
    <w:p w14:paraId="1EE9A804" w14:textId="6C8CBB36" w:rsidR="000F73DA" w:rsidRPr="00D52552" w:rsidRDefault="00B07859" w:rsidP="00D52552">
      <w:pPr>
        <w:spacing w:line="320" w:lineRule="exact"/>
        <w:jc w:val="both"/>
        <w:rPr>
          <w:rFonts w:asciiTheme="minorHAnsi" w:hAnsiTheme="minorHAnsi" w:cstheme="minorHAnsi"/>
          <w:color w:val="auto"/>
          <w:sz w:val="24"/>
          <w:szCs w:val="24"/>
          <w:lang w:val="el-GR"/>
        </w:rPr>
      </w:pPr>
      <w:bookmarkStart w:id="18" w:name="_Hlk201667456"/>
      <w:r w:rsidRPr="00033686">
        <w:rPr>
          <w:rFonts w:asciiTheme="minorHAnsi" w:hAnsiTheme="minorHAnsi" w:cstheme="minorHAnsi"/>
          <w:color w:val="auto"/>
          <w:sz w:val="24"/>
          <w:szCs w:val="24"/>
          <w:lang w:val="el-GR"/>
        </w:rPr>
        <w:t xml:space="preserve">Τα υπηρεσιακά όργανα για τον έλεγχο και την αξιολόγηση των προσφορών, των αιτήσεων συμμετοχής, την </w:t>
      </w:r>
      <w:proofErr w:type="spellStart"/>
      <w:r w:rsidRPr="00033686">
        <w:rPr>
          <w:rFonts w:asciiTheme="minorHAnsi" w:hAnsiTheme="minorHAnsi" w:cstheme="minorHAnsi"/>
          <w:color w:val="auto"/>
          <w:sz w:val="24"/>
          <w:szCs w:val="24"/>
          <w:lang w:val="el-GR"/>
        </w:rPr>
        <w:t>καταλληλότητα</w:t>
      </w:r>
      <w:proofErr w:type="spellEnd"/>
      <w:r w:rsidRPr="00033686">
        <w:rPr>
          <w:rFonts w:asciiTheme="minorHAnsi" w:hAnsiTheme="minorHAnsi" w:cstheme="minorHAnsi"/>
          <w:color w:val="auto"/>
          <w:sz w:val="24"/>
          <w:szCs w:val="24"/>
          <w:lang w:val="el-GR"/>
        </w:rPr>
        <w:t xml:space="preserve"> των προσφερόντων ή υποψηφίων, την διαπραγμάτευση με τους προσφέροντες ή υποψηφίους, την γνωμοδότηση για το κάθε θέμα που ανακύπτει από την σύμβαση, την γνωμοδότηση επί των ενστάσεων, την παρακολούθηση της σύμβασης και την παραλαβή των υπηρεσιών λειτουργούν σύμφωνα με τα προβλεπόμενα </w:t>
      </w:r>
      <w:r w:rsidR="00570145" w:rsidRPr="00033686">
        <w:rPr>
          <w:rFonts w:asciiTheme="minorHAnsi" w:hAnsiTheme="minorHAnsi" w:cstheme="minorHAnsi"/>
          <w:color w:val="auto"/>
          <w:sz w:val="24"/>
          <w:szCs w:val="24"/>
          <w:lang w:val="el-GR"/>
        </w:rPr>
        <w:t xml:space="preserve">στις διατάξεις του </w:t>
      </w:r>
      <w:r w:rsidRPr="00033686">
        <w:rPr>
          <w:rFonts w:asciiTheme="minorHAnsi" w:hAnsiTheme="minorHAnsi" w:cstheme="minorHAnsi"/>
          <w:color w:val="auto"/>
          <w:sz w:val="24"/>
          <w:szCs w:val="24"/>
          <w:lang w:val="el-GR"/>
        </w:rPr>
        <w:t xml:space="preserve"> Ν</w:t>
      </w:r>
      <w:r w:rsidR="00570145" w:rsidRPr="00033686">
        <w:rPr>
          <w:rFonts w:asciiTheme="minorHAnsi" w:hAnsiTheme="minorHAnsi" w:cstheme="minorHAnsi"/>
          <w:color w:val="auto"/>
          <w:sz w:val="24"/>
          <w:szCs w:val="24"/>
          <w:lang w:val="el-GR"/>
        </w:rPr>
        <w:t>.</w:t>
      </w:r>
      <w:r w:rsidRPr="00033686">
        <w:rPr>
          <w:rFonts w:asciiTheme="minorHAnsi" w:hAnsiTheme="minorHAnsi" w:cstheme="minorHAnsi"/>
          <w:color w:val="auto"/>
          <w:sz w:val="24"/>
          <w:szCs w:val="24"/>
          <w:lang w:val="el-GR"/>
        </w:rPr>
        <w:t xml:space="preserve"> 4412/2016</w:t>
      </w:r>
      <w:r w:rsidR="003B2D48" w:rsidRPr="00033686">
        <w:rPr>
          <w:rFonts w:asciiTheme="minorHAnsi" w:hAnsiTheme="minorHAnsi" w:cstheme="minorHAnsi"/>
          <w:color w:val="auto"/>
          <w:sz w:val="24"/>
          <w:szCs w:val="24"/>
          <w:lang w:val="el-GR"/>
        </w:rPr>
        <w:t>, όπως τροποποιήθηκε και ισχύει σήμερα.</w:t>
      </w:r>
    </w:p>
    <w:bookmarkEnd w:id="17"/>
    <w:p w14:paraId="133A01FD" w14:textId="77777777" w:rsidR="005255A5" w:rsidRPr="00033686" w:rsidRDefault="005255A5" w:rsidP="00D52552">
      <w:pPr>
        <w:spacing w:line="320" w:lineRule="exact"/>
        <w:jc w:val="both"/>
        <w:rPr>
          <w:rFonts w:asciiTheme="minorHAnsi" w:eastAsia="Times New Roman" w:hAnsiTheme="minorHAnsi" w:cstheme="minorHAnsi"/>
          <w:sz w:val="24"/>
          <w:szCs w:val="24"/>
          <w:lang w:val="el-GR" w:eastAsia="el-GR"/>
        </w:rPr>
      </w:pPr>
      <w:r w:rsidRPr="00033686">
        <w:rPr>
          <w:rFonts w:asciiTheme="minorHAnsi" w:eastAsia="Times New Roman" w:hAnsiTheme="minorHAnsi" w:cstheme="minorHAnsi"/>
          <w:sz w:val="24"/>
          <w:szCs w:val="24"/>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bookmarkEnd w:id="18"/>
    <w:p w14:paraId="158AB615" w14:textId="77777777" w:rsidR="00D52552" w:rsidRPr="00A23371" w:rsidRDefault="00D52552" w:rsidP="00041654">
      <w:pPr>
        <w:spacing w:line="240" w:lineRule="auto"/>
        <w:rPr>
          <w:rFonts w:asciiTheme="minorHAnsi" w:hAnsiTheme="minorHAnsi" w:cstheme="minorHAnsi"/>
          <w:b/>
          <w:bCs/>
          <w:color w:val="auto"/>
          <w:sz w:val="24"/>
          <w:szCs w:val="24"/>
          <w:lang w:val="el-GR"/>
        </w:rPr>
      </w:pPr>
    </w:p>
    <w:p w14:paraId="64D2459B" w14:textId="6F5348D5" w:rsidR="00B07859" w:rsidRPr="00033686" w:rsidRDefault="00B07859" w:rsidP="002159B8">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ΑΡΘΡΟ 1</w:t>
      </w:r>
      <w:r w:rsidR="00290DE4" w:rsidRPr="00033686">
        <w:rPr>
          <w:rFonts w:asciiTheme="minorHAnsi" w:hAnsiTheme="minorHAnsi" w:cstheme="minorHAnsi"/>
          <w:b/>
          <w:bCs/>
          <w:color w:val="auto"/>
          <w:sz w:val="24"/>
          <w:szCs w:val="24"/>
          <w:lang w:val="el-GR"/>
        </w:rPr>
        <w:t>1</w:t>
      </w:r>
      <w:r w:rsidRPr="00033686">
        <w:rPr>
          <w:rFonts w:asciiTheme="minorHAnsi" w:hAnsiTheme="minorHAnsi" w:cstheme="minorHAnsi"/>
          <w:b/>
          <w:bCs/>
          <w:color w:val="auto"/>
          <w:sz w:val="24"/>
          <w:szCs w:val="24"/>
          <w:vertAlign w:val="superscript"/>
        </w:rPr>
        <w:t>o</w:t>
      </w:r>
    </w:p>
    <w:p w14:paraId="71C528AB" w14:textId="0C6FD45C" w:rsidR="00B07859" w:rsidRPr="00033686" w:rsidRDefault="00B07859" w:rsidP="002159B8">
      <w:pPr>
        <w:spacing w:line="276" w:lineRule="auto"/>
        <w:jc w:val="center"/>
        <w:rPr>
          <w:rFonts w:asciiTheme="minorHAnsi" w:hAnsiTheme="minorHAnsi" w:cstheme="minorHAnsi"/>
          <w:b/>
          <w:i/>
          <w:color w:val="FF0000"/>
          <w:sz w:val="24"/>
          <w:szCs w:val="24"/>
          <w:lang w:val="el-GR"/>
        </w:rPr>
      </w:pPr>
      <w:r w:rsidRPr="00033686">
        <w:rPr>
          <w:rFonts w:asciiTheme="minorHAnsi" w:hAnsiTheme="minorHAnsi" w:cstheme="minorHAnsi"/>
          <w:b/>
          <w:color w:val="auto"/>
          <w:sz w:val="24"/>
          <w:szCs w:val="24"/>
          <w:lang w:val="el-GR"/>
        </w:rPr>
        <w:t xml:space="preserve">ΕΥΘΥΝΕΣ </w:t>
      </w:r>
      <w:r w:rsidR="00AC6BE1" w:rsidRPr="00033686">
        <w:rPr>
          <w:rFonts w:asciiTheme="minorHAnsi" w:hAnsiTheme="minorHAnsi" w:cstheme="minorHAnsi"/>
          <w:b/>
          <w:color w:val="auto"/>
          <w:sz w:val="24"/>
          <w:szCs w:val="24"/>
          <w:lang w:val="el-GR"/>
        </w:rPr>
        <w:t xml:space="preserve">– ΥΠΟΧΡΕΩΣΕΙΣ </w:t>
      </w:r>
      <w:r w:rsidRPr="00033686">
        <w:rPr>
          <w:rFonts w:asciiTheme="minorHAnsi" w:hAnsiTheme="minorHAnsi" w:cstheme="minorHAnsi"/>
          <w:b/>
          <w:color w:val="auto"/>
          <w:sz w:val="24"/>
          <w:szCs w:val="24"/>
          <w:lang w:val="el-GR"/>
        </w:rPr>
        <w:t xml:space="preserve"> ΑΝΑΔΟΧΟΥ</w:t>
      </w:r>
      <w:r w:rsidR="00F5477F" w:rsidRPr="00033686">
        <w:rPr>
          <w:rFonts w:asciiTheme="minorHAnsi" w:hAnsiTheme="minorHAnsi" w:cstheme="minorHAnsi"/>
          <w:b/>
          <w:i/>
          <w:color w:val="auto"/>
          <w:sz w:val="24"/>
          <w:szCs w:val="24"/>
          <w:lang w:val="el-GR"/>
        </w:rPr>
        <w:t xml:space="preserve"> </w:t>
      </w:r>
      <w:r w:rsidR="006A39B0" w:rsidRPr="00033686">
        <w:rPr>
          <w:rFonts w:asciiTheme="minorHAnsi" w:hAnsiTheme="minorHAnsi" w:cstheme="minorHAnsi"/>
          <w:b/>
          <w:i/>
          <w:color w:val="auto"/>
          <w:sz w:val="24"/>
          <w:szCs w:val="24"/>
          <w:lang w:val="el-GR"/>
        </w:rPr>
        <w:t xml:space="preserve">/ </w:t>
      </w:r>
      <w:r w:rsidR="006A39B0" w:rsidRPr="00033686">
        <w:rPr>
          <w:rFonts w:asciiTheme="minorHAnsi" w:eastAsia="Times New Roman" w:hAnsiTheme="minorHAnsi" w:cstheme="minorHAnsi"/>
          <w:sz w:val="24"/>
          <w:szCs w:val="24"/>
          <w:lang w:val="el-GR" w:eastAsia="el-GR"/>
        </w:rPr>
        <w:t>Κήρυξη οικονομικού φορέα εκπτώτου</w:t>
      </w:r>
    </w:p>
    <w:p w14:paraId="33B60E66" w14:textId="08FF6427" w:rsidR="00B07859" w:rsidRPr="00033686" w:rsidRDefault="00B07859" w:rsidP="00D52552">
      <w:pPr>
        <w:spacing w:line="320" w:lineRule="exact"/>
        <w:jc w:val="both"/>
        <w:rPr>
          <w:rFonts w:asciiTheme="minorHAnsi" w:hAnsiTheme="minorHAnsi" w:cstheme="minorHAnsi"/>
          <w:color w:val="auto"/>
          <w:sz w:val="24"/>
          <w:szCs w:val="24"/>
          <w:lang w:val="el-GR"/>
        </w:rPr>
      </w:pPr>
      <w:bookmarkStart w:id="19" w:name="_Hlk201667537"/>
      <w:r w:rsidRPr="00033686">
        <w:rPr>
          <w:rFonts w:asciiTheme="minorHAnsi" w:hAnsiTheme="minorHAnsi" w:cstheme="minorHAnsi"/>
          <w:color w:val="auto"/>
          <w:sz w:val="24"/>
          <w:szCs w:val="24"/>
          <w:lang w:val="el-GR"/>
        </w:rPr>
        <w:t xml:space="preserve">Για κάθε ατύχημα ή δυστύχημα στο προσωπικό του αναδόχου ή σε τρίτους ή οποιαδήποτε ζημιά που προκαλείται από τον προμηθευτή </w:t>
      </w:r>
      <w:proofErr w:type="spellStart"/>
      <w:r w:rsidRPr="00033686">
        <w:rPr>
          <w:rFonts w:asciiTheme="minorHAnsi" w:hAnsiTheme="minorHAnsi" w:cstheme="minorHAnsi"/>
          <w:color w:val="auto"/>
          <w:sz w:val="24"/>
          <w:szCs w:val="24"/>
          <w:lang w:val="el-GR"/>
        </w:rPr>
        <w:t>βαρύνετ</w:t>
      </w:r>
      <w:r w:rsidR="002B6308" w:rsidRPr="00033686">
        <w:rPr>
          <w:rFonts w:asciiTheme="minorHAnsi" w:hAnsiTheme="minorHAnsi" w:cstheme="minorHAnsi"/>
          <w:color w:val="auto"/>
          <w:sz w:val="24"/>
          <w:szCs w:val="24"/>
          <w:lang w:val="el-GR"/>
        </w:rPr>
        <w:t>αι</w:t>
      </w:r>
      <w:proofErr w:type="spellEnd"/>
      <w:r w:rsidRPr="00033686">
        <w:rPr>
          <w:rFonts w:asciiTheme="minorHAnsi" w:hAnsiTheme="minorHAnsi" w:cstheme="minorHAnsi"/>
          <w:color w:val="auto"/>
          <w:sz w:val="24"/>
          <w:szCs w:val="24"/>
          <w:lang w:val="el-GR"/>
        </w:rPr>
        <w:t xml:space="preserve"> αποκλειστικά ο ίδιος.</w:t>
      </w:r>
    </w:p>
    <w:p w14:paraId="4998A85F" w14:textId="7C2F4B75" w:rsidR="00BE67BE" w:rsidRPr="00033686" w:rsidRDefault="00BE67BE" w:rsidP="00D52552">
      <w:pPr>
        <w:autoSpaceDE w:val="0"/>
        <w:autoSpaceDN w:val="0"/>
        <w:adjustRightInd w:val="0"/>
        <w:spacing w:line="320" w:lineRule="exact"/>
        <w:jc w:val="both"/>
        <w:rPr>
          <w:rFonts w:asciiTheme="minorHAnsi" w:hAnsiTheme="minorHAnsi" w:cstheme="minorHAnsi"/>
          <w:sz w:val="24"/>
          <w:szCs w:val="24"/>
          <w:lang w:val="el-GR"/>
        </w:rPr>
      </w:pPr>
      <w:r w:rsidRPr="00033686">
        <w:rPr>
          <w:rFonts w:asciiTheme="minorHAnsi" w:hAnsiTheme="minorHAnsi" w:cstheme="minorHAnsi"/>
          <w:sz w:val="24"/>
          <w:szCs w:val="24"/>
          <w:lang w:val="el-GR"/>
        </w:rPr>
        <w:t>Σε καμία περίπτωση δε δύναται να επιβαρυνθεί ο Δήμος με αποζημίωση για ζημιές ή ατυχήματα που προκαλούνται από το προσωπικό του αναδόχου και των μεταφορικών μέσων που αυτός χρησιμοποιεί, ενώ αυτός είναι ο εξ’ ολοκλήρου υπεύθυνος αστικής και ποινικής ευθύνης για τα τυχόν προαν</w:t>
      </w:r>
      <w:r w:rsidR="007614AA">
        <w:rPr>
          <w:rFonts w:asciiTheme="minorHAnsi" w:hAnsiTheme="minorHAnsi" w:cstheme="minorHAnsi"/>
          <w:sz w:val="24"/>
          <w:szCs w:val="24"/>
          <w:lang w:val="el-GR"/>
        </w:rPr>
        <w:t>αφερθέντα ατυχήματα και φθορές.</w:t>
      </w:r>
    </w:p>
    <w:p w14:paraId="6C59A0B1" w14:textId="77777777" w:rsidR="00C025A3" w:rsidRPr="00033686" w:rsidRDefault="00C025A3" w:rsidP="00D52552">
      <w:pPr>
        <w:spacing w:line="320" w:lineRule="exact"/>
        <w:rPr>
          <w:rFonts w:asciiTheme="minorHAnsi" w:hAnsiTheme="minorHAnsi" w:cstheme="minorHAnsi"/>
          <w:b/>
          <w:i/>
          <w:color w:val="FF0000"/>
          <w:sz w:val="24"/>
          <w:szCs w:val="24"/>
          <w:lang w:val="el-GR"/>
        </w:rPr>
      </w:pPr>
    </w:p>
    <w:p w14:paraId="718F6BED" w14:textId="77777777" w:rsidR="00AC6BE1" w:rsidRPr="00033686" w:rsidRDefault="00AC6BE1" w:rsidP="00AC6BE1">
      <w:pPr>
        <w:spacing w:line="240" w:lineRule="auto"/>
        <w:rPr>
          <w:rFonts w:asciiTheme="minorHAnsi" w:eastAsia="Times New Roman" w:hAnsiTheme="minorHAnsi" w:cstheme="minorHAnsi"/>
          <w:sz w:val="24"/>
          <w:szCs w:val="24"/>
          <w:lang w:val="el-GR" w:eastAsia="el-GR"/>
        </w:rPr>
      </w:pPr>
      <w:r w:rsidRPr="00033686">
        <w:rPr>
          <w:rFonts w:asciiTheme="minorHAnsi" w:eastAsia="Times New Roman" w:hAnsiTheme="minorHAnsi" w:cstheme="minorHAnsi"/>
          <w:sz w:val="24"/>
          <w:szCs w:val="24"/>
          <w:lang w:val="el-GR" w:eastAsia="el-GR"/>
        </w:rPr>
        <w:t xml:space="preserve">Ο Ανάδοχος εγγυάται και δεσμεύεται ανέκκλητα  στην Αναθέτουσα Αρχή: </w:t>
      </w:r>
    </w:p>
    <w:p w14:paraId="0CD0F66B" w14:textId="4EBFA9E6" w:rsidR="00AC6BE1" w:rsidRPr="00033686" w:rsidRDefault="00AC6BE1" w:rsidP="00EF1506">
      <w:pPr>
        <w:pStyle w:val="a4"/>
        <w:numPr>
          <w:ilvl w:val="0"/>
          <w:numId w:val="4"/>
        </w:numPr>
        <w:spacing w:line="300" w:lineRule="exact"/>
        <w:ind w:left="0"/>
        <w:jc w:val="both"/>
        <w:rPr>
          <w:rFonts w:asciiTheme="minorHAnsi" w:eastAsia="Times New Roman" w:hAnsiTheme="minorHAnsi" w:cstheme="minorHAnsi"/>
          <w:sz w:val="24"/>
          <w:szCs w:val="24"/>
          <w:lang w:val="el-GR" w:eastAsia="el-GR"/>
        </w:rPr>
      </w:pPr>
      <w:r w:rsidRPr="00033686">
        <w:rPr>
          <w:rFonts w:asciiTheme="minorHAnsi" w:eastAsia="Times New Roman" w:hAnsiTheme="minorHAnsi" w:cstheme="minorHAnsi"/>
          <w:sz w:val="24"/>
          <w:szCs w:val="24"/>
          <w:lang w:val="el-GR" w:eastAsia="el-GR"/>
        </w:rPr>
        <w:t xml:space="preserve">ότι, σύμφωνα με το άρθρο 18 του Ν.4412/2016, τηρεί και θα εξακολουθήσει να τηρεί κατά την εκτέλεση της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w:t>
      </w:r>
      <w:proofErr w:type="spellStart"/>
      <w:r w:rsidRPr="00033686">
        <w:rPr>
          <w:rFonts w:asciiTheme="minorHAnsi" w:eastAsia="Times New Roman" w:hAnsiTheme="minorHAnsi" w:cstheme="minorHAnsi"/>
          <w:sz w:val="24"/>
          <w:szCs w:val="24"/>
          <w:lang w:val="el-GR" w:eastAsia="el-GR"/>
        </w:rPr>
        <w:t>Α’του</w:t>
      </w:r>
      <w:proofErr w:type="spellEnd"/>
      <w:r w:rsidRPr="00033686">
        <w:rPr>
          <w:rFonts w:asciiTheme="minorHAnsi" w:eastAsia="Times New Roman" w:hAnsiTheme="minorHAnsi" w:cstheme="minorHAnsi"/>
          <w:sz w:val="24"/>
          <w:szCs w:val="24"/>
          <w:lang w:val="el-GR" w:eastAsia="el-GR"/>
        </w:rPr>
        <w:t xml:space="preserve"> ν. 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14:paraId="17164609" w14:textId="641075E4" w:rsidR="00AC6BE1" w:rsidRPr="00033686" w:rsidRDefault="00AC6BE1" w:rsidP="00EF1506">
      <w:pPr>
        <w:pStyle w:val="a4"/>
        <w:numPr>
          <w:ilvl w:val="0"/>
          <w:numId w:val="4"/>
        </w:numPr>
        <w:spacing w:line="300" w:lineRule="exact"/>
        <w:ind w:left="0"/>
        <w:jc w:val="both"/>
        <w:rPr>
          <w:rFonts w:asciiTheme="minorHAnsi" w:eastAsia="Times New Roman" w:hAnsiTheme="minorHAnsi" w:cstheme="minorHAnsi"/>
          <w:sz w:val="24"/>
          <w:szCs w:val="24"/>
          <w:lang w:val="el-GR" w:eastAsia="el-GR"/>
        </w:rPr>
      </w:pPr>
      <w:r w:rsidRPr="00033686">
        <w:rPr>
          <w:rFonts w:asciiTheme="minorHAnsi" w:eastAsia="Times New Roman" w:hAnsiTheme="minorHAnsi" w:cstheme="minorHAnsi"/>
          <w:sz w:val="24"/>
          <w:szCs w:val="24"/>
          <w:lang w:val="el-GR" w:eastAsia="el-GR"/>
        </w:rPr>
        <w:t xml:space="preserve">ότι θα ενεργεί σύμφωνα με το Νόμο </w:t>
      </w:r>
      <w:r w:rsidR="009117C1" w:rsidRPr="00033686">
        <w:rPr>
          <w:rFonts w:asciiTheme="minorHAnsi" w:eastAsia="Times New Roman" w:hAnsiTheme="minorHAnsi" w:cstheme="minorHAnsi"/>
          <w:sz w:val="24"/>
          <w:szCs w:val="24"/>
          <w:lang w:val="el-GR" w:eastAsia="el-GR"/>
        </w:rPr>
        <w:t xml:space="preserve">, </w:t>
      </w:r>
      <w:r w:rsidRPr="00033686">
        <w:rPr>
          <w:rFonts w:asciiTheme="minorHAnsi" w:eastAsia="Times New Roman" w:hAnsiTheme="minorHAnsi" w:cstheme="minorHAnsi"/>
          <w:sz w:val="24"/>
          <w:szCs w:val="24"/>
          <w:lang w:val="el-GR" w:eastAsia="el-GR"/>
        </w:rPr>
        <w:t>με τη</w:t>
      </w:r>
      <w:r w:rsidR="009117C1" w:rsidRPr="00033686">
        <w:rPr>
          <w:rFonts w:asciiTheme="minorHAnsi" w:eastAsia="Times New Roman" w:hAnsiTheme="minorHAnsi" w:cstheme="minorHAnsi"/>
          <w:sz w:val="24"/>
          <w:szCs w:val="24"/>
          <w:lang w:val="el-GR" w:eastAsia="el-GR"/>
        </w:rPr>
        <w:t xml:space="preserve"> μελέτη και τη σύμβαση</w:t>
      </w:r>
      <w:r w:rsidRPr="00033686">
        <w:rPr>
          <w:rFonts w:asciiTheme="minorHAnsi" w:eastAsia="Times New Roman" w:hAnsiTheme="minorHAnsi" w:cstheme="minorHAnsi"/>
          <w:sz w:val="24"/>
          <w:szCs w:val="24"/>
          <w:lang w:val="el-GR" w:eastAsia="el-GR"/>
        </w:rPr>
        <w:t xml:space="preserve">, ότι θα  λαμβάνει τα κατάλληλα μέτρα για να διασφαλίσει την ομαλή και προσήκουσα εκτέλεση της </w:t>
      </w:r>
      <w:r w:rsidR="009117C1" w:rsidRPr="00033686">
        <w:rPr>
          <w:rFonts w:asciiTheme="minorHAnsi" w:eastAsia="Times New Roman" w:hAnsiTheme="minorHAnsi" w:cstheme="minorHAnsi"/>
          <w:sz w:val="24"/>
          <w:szCs w:val="24"/>
          <w:lang w:val="el-GR" w:eastAsia="el-GR"/>
        </w:rPr>
        <w:t>σύμβασης</w:t>
      </w:r>
      <w:r w:rsidRPr="00033686">
        <w:rPr>
          <w:rFonts w:asciiTheme="minorHAnsi" w:eastAsia="Times New Roman" w:hAnsiTheme="minorHAnsi" w:cstheme="minorHAnsi"/>
          <w:sz w:val="24"/>
          <w:szCs w:val="24"/>
          <w:lang w:val="el-GR" w:eastAsia="el-GR"/>
        </w:rPr>
        <w:t xml:space="preserve"> σύμφωνα με τα </w:t>
      </w:r>
      <w:r w:rsidR="009117C1" w:rsidRPr="00033686">
        <w:rPr>
          <w:rFonts w:asciiTheme="minorHAnsi" w:eastAsia="Times New Roman" w:hAnsiTheme="minorHAnsi" w:cstheme="minorHAnsi"/>
          <w:sz w:val="24"/>
          <w:szCs w:val="24"/>
          <w:lang w:val="el-GR" w:eastAsia="el-GR"/>
        </w:rPr>
        <w:t xml:space="preserve">σχετικά έγγραφα της </w:t>
      </w:r>
      <w:r w:rsidRPr="00033686">
        <w:rPr>
          <w:rFonts w:asciiTheme="minorHAnsi" w:eastAsia="Times New Roman" w:hAnsiTheme="minorHAnsi" w:cstheme="minorHAnsi"/>
          <w:sz w:val="24"/>
          <w:szCs w:val="24"/>
          <w:lang w:val="el-GR" w:eastAsia="el-GR"/>
        </w:rPr>
        <w:t xml:space="preserve">Σύμβασης και ότι δεν θα ενεργήσει αθέμιτα, παράνομα ή καταχρηστικά </w:t>
      </w:r>
      <w:proofErr w:type="spellStart"/>
      <w:r w:rsidRPr="00033686">
        <w:rPr>
          <w:rFonts w:asciiTheme="minorHAnsi" w:eastAsia="Times New Roman" w:hAnsiTheme="minorHAnsi" w:cstheme="minorHAnsi"/>
          <w:sz w:val="24"/>
          <w:szCs w:val="24"/>
          <w:lang w:val="el-GR" w:eastAsia="el-GR"/>
        </w:rPr>
        <w:t>καθ</w:t>
      </w:r>
      <w:proofErr w:type="spellEnd"/>
      <w:r w:rsidRPr="00033686">
        <w:rPr>
          <w:rFonts w:asciiTheme="minorHAnsi" w:eastAsia="Times New Roman" w:hAnsiTheme="minorHAnsi" w:cstheme="minorHAnsi"/>
          <w:sz w:val="24"/>
          <w:szCs w:val="24"/>
          <w:lang w:val="el-GR" w:eastAsia="el-GR"/>
        </w:rPr>
        <w:t xml:space="preserve"> ́ όλη τη διάρκεια της εκτέλεσης της </w:t>
      </w:r>
      <w:r w:rsidR="009117C1" w:rsidRPr="00033686">
        <w:rPr>
          <w:rFonts w:asciiTheme="minorHAnsi" w:eastAsia="Times New Roman" w:hAnsiTheme="minorHAnsi" w:cstheme="minorHAnsi"/>
          <w:sz w:val="24"/>
          <w:szCs w:val="24"/>
          <w:lang w:val="el-GR" w:eastAsia="el-GR"/>
        </w:rPr>
        <w:t>σύμβασης</w:t>
      </w:r>
      <w:r w:rsidRPr="00033686">
        <w:rPr>
          <w:rFonts w:asciiTheme="minorHAnsi" w:eastAsia="Times New Roman" w:hAnsiTheme="minorHAnsi" w:cstheme="minorHAnsi"/>
          <w:sz w:val="24"/>
          <w:szCs w:val="24"/>
          <w:lang w:val="el-GR" w:eastAsia="el-GR"/>
        </w:rPr>
        <w:t>.</w:t>
      </w:r>
    </w:p>
    <w:p w14:paraId="198E4539" w14:textId="525B7A08" w:rsidR="009117C1" w:rsidRPr="00033686" w:rsidRDefault="009117C1" w:rsidP="00A575D1">
      <w:pPr>
        <w:pStyle w:val="210"/>
        <w:jc w:val="both"/>
        <w:rPr>
          <w:rFonts w:asciiTheme="minorHAnsi" w:hAnsiTheme="minorHAnsi" w:cstheme="minorHAnsi"/>
          <w:color w:val="FF0000"/>
          <w:szCs w:val="24"/>
          <w:highlight w:val="yellow"/>
        </w:rPr>
      </w:pPr>
    </w:p>
    <w:p w14:paraId="49DE8086" w14:textId="2A40418A" w:rsidR="00A575D1" w:rsidRPr="00033686" w:rsidRDefault="00A575D1" w:rsidP="00A575D1">
      <w:pPr>
        <w:pStyle w:val="210"/>
        <w:jc w:val="both"/>
        <w:rPr>
          <w:rFonts w:asciiTheme="minorHAnsi" w:hAnsiTheme="minorHAnsi" w:cstheme="minorHAnsi"/>
          <w:b/>
          <w:bCs/>
          <w:szCs w:val="24"/>
        </w:rPr>
      </w:pPr>
      <w:r w:rsidRPr="00033686">
        <w:rPr>
          <w:rFonts w:asciiTheme="minorHAnsi" w:hAnsiTheme="minorHAnsi" w:cstheme="minorHAnsi"/>
          <w:szCs w:val="24"/>
        </w:rPr>
        <w:lastRenderedPageBreak/>
        <w:t>Υλικά, που απορρίπτονται, μη αρίστης ποιότητας ή μη σύμφωνα προς την Συγγραφή  Υποχρεώσεων, Προδιαγραφές κ.λπ., πρέπει να απομακρύνονται μέσα σε 24 ώρες από τη σχετική εντολή</w:t>
      </w:r>
      <w:r w:rsidR="004648F1" w:rsidRPr="00033686">
        <w:rPr>
          <w:rFonts w:asciiTheme="minorHAnsi" w:hAnsiTheme="minorHAnsi" w:cstheme="minorHAnsi"/>
          <w:szCs w:val="24"/>
        </w:rPr>
        <w:t>,  σύμφωνα με όσα ορίζονται στο Ν.4412/20</w:t>
      </w:r>
      <w:r w:rsidR="00F67DBE">
        <w:rPr>
          <w:rFonts w:asciiTheme="minorHAnsi" w:hAnsiTheme="minorHAnsi" w:cstheme="minorHAnsi"/>
          <w:szCs w:val="24"/>
        </w:rPr>
        <w:t>1</w:t>
      </w:r>
      <w:r w:rsidR="004648F1" w:rsidRPr="00033686">
        <w:rPr>
          <w:rFonts w:asciiTheme="minorHAnsi" w:hAnsiTheme="minorHAnsi" w:cstheme="minorHAnsi"/>
          <w:szCs w:val="24"/>
        </w:rPr>
        <w:t>6 όπως τροποποιήθηκε και ισχύει</w:t>
      </w:r>
    </w:p>
    <w:p w14:paraId="6ACA599A" w14:textId="1389FD16" w:rsidR="00AC6BE1" w:rsidRPr="00033686" w:rsidRDefault="00AC6BE1" w:rsidP="00B538E0">
      <w:pPr>
        <w:spacing w:line="300" w:lineRule="exact"/>
        <w:rPr>
          <w:rFonts w:asciiTheme="minorHAnsi" w:eastAsia="Times New Roman" w:hAnsiTheme="minorHAnsi" w:cstheme="minorHAnsi"/>
          <w:sz w:val="24"/>
          <w:szCs w:val="24"/>
          <w:lang w:val="el-GR" w:eastAsia="el-GR"/>
        </w:rPr>
      </w:pPr>
      <w:r w:rsidRPr="00033686">
        <w:rPr>
          <w:rFonts w:asciiTheme="minorHAnsi" w:eastAsia="Times New Roman" w:hAnsiTheme="minorHAnsi" w:cstheme="minorHAnsi"/>
          <w:sz w:val="24"/>
          <w:szCs w:val="24"/>
          <w:lang w:val="el-GR" w:eastAsia="el-GR"/>
        </w:rPr>
        <w:t>Κήρυξη οικονομικού φορέα εκπτώτου –Κυρώσεις</w:t>
      </w:r>
    </w:p>
    <w:p w14:paraId="45EE0550" w14:textId="3ADEE444" w:rsidR="00AC6BE1" w:rsidRPr="00033686" w:rsidRDefault="00AC6BE1" w:rsidP="00B538E0">
      <w:pPr>
        <w:spacing w:line="300" w:lineRule="exact"/>
        <w:jc w:val="both"/>
        <w:rPr>
          <w:rFonts w:asciiTheme="minorHAnsi" w:eastAsia="Times New Roman" w:hAnsiTheme="minorHAnsi" w:cstheme="minorHAnsi"/>
          <w:sz w:val="24"/>
          <w:szCs w:val="24"/>
          <w:lang w:val="el-GR" w:eastAsia="el-GR"/>
        </w:rPr>
      </w:pPr>
      <w:r w:rsidRPr="00033686">
        <w:rPr>
          <w:rFonts w:asciiTheme="minorHAnsi" w:eastAsia="Times New Roman" w:hAnsiTheme="minorHAnsi" w:cstheme="minorHAnsi"/>
          <w:sz w:val="24"/>
          <w:szCs w:val="24"/>
          <w:lang w:val="el-GR" w:eastAsia="el-GR"/>
        </w:rPr>
        <w:t>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203 του Ν.4412/2016. Στον Ανάδοχο που κηρύσσεται έκπτωτος από τη</w:t>
      </w:r>
      <w:r w:rsidR="009C5763" w:rsidRPr="00033686">
        <w:rPr>
          <w:rFonts w:asciiTheme="minorHAnsi" w:eastAsia="Times New Roman" w:hAnsiTheme="minorHAnsi" w:cstheme="minorHAnsi"/>
          <w:sz w:val="24"/>
          <w:szCs w:val="24"/>
          <w:lang w:val="el-GR" w:eastAsia="el-GR"/>
        </w:rPr>
        <w:t xml:space="preserve"> </w:t>
      </w:r>
      <w:r w:rsidRPr="00033686">
        <w:rPr>
          <w:rFonts w:asciiTheme="minorHAnsi" w:eastAsia="Times New Roman" w:hAnsiTheme="minorHAnsi" w:cstheme="minorHAnsi"/>
          <w:sz w:val="24"/>
          <w:szCs w:val="24"/>
          <w:lang w:val="el-GR" w:eastAsia="el-GR"/>
        </w:rPr>
        <w:t>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203 του Ν.4412/2016.</w:t>
      </w:r>
    </w:p>
    <w:p w14:paraId="216BF6F6" w14:textId="18FE8BB0" w:rsidR="00AC6BE1" w:rsidRDefault="00AC6BE1" w:rsidP="00B538E0">
      <w:pPr>
        <w:spacing w:line="300" w:lineRule="exact"/>
        <w:jc w:val="both"/>
        <w:rPr>
          <w:rFonts w:asciiTheme="minorHAnsi" w:eastAsia="Times New Roman" w:hAnsiTheme="minorHAnsi" w:cstheme="minorHAnsi"/>
          <w:sz w:val="24"/>
          <w:szCs w:val="24"/>
          <w:lang w:val="el-GR" w:eastAsia="el-GR"/>
        </w:rPr>
      </w:pPr>
      <w:r w:rsidRPr="00033686">
        <w:rPr>
          <w:rFonts w:asciiTheme="minorHAnsi" w:eastAsia="Times New Roman" w:hAnsiTheme="minorHAnsi" w:cstheme="minorHAnsi"/>
          <w:sz w:val="24"/>
          <w:szCs w:val="24"/>
          <w:lang w:val="el-GR" w:eastAsia="el-GR"/>
        </w:rPr>
        <w:t xml:space="preserve">Αν λήξει η συνολική διάρκεια της σύμβασης, χωρίς να υποβληθεί εγκαίρως αίτημα παράτασης ή, αν λήξει η </w:t>
      </w:r>
      <w:proofErr w:type="spellStart"/>
      <w:r w:rsidRPr="00033686">
        <w:rPr>
          <w:rFonts w:asciiTheme="minorHAnsi" w:eastAsia="Times New Roman" w:hAnsiTheme="minorHAnsi" w:cstheme="minorHAnsi"/>
          <w:sz w:val="24"/>
          <w:szCs w:val="24"/>
          <w:lang w:val="el-GR" w:eastAsia="el-GR"/>
        </w:rPr>
        <w:t>παραταθείσα</w:t>
      </w:r>
      <w:proofErr w:type="spellEnd"/>
      <w:r w:rsidRPr="00033686">
        <w:rPr>
          <w:rFonts w:asciiTheme="minorHAnsi" w:eastAsia="Times New Roman" w:hAnsiTheme="minorHAnsi" w:cstheme="minorHAnsi"/>
          <w:sz w:val="24"/>
          <w:szCs w:val="24"/>
          <w:lang w:val="el-GR" w:eastAsia="el-GR"/>
        </w:rPr>
        <w:t>,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w:t>
      </w:r>
    </w:p>
    <w:bookmarkEnd w:id="19"/>
    <w:p w14:paraId="6A5336A5" w14:textId="3825D896" w:rsidR="00B07859" w:rsidRPr="00033686" w:rsidRDefault="00B07859" w:rsidP="00843A5E">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ΑΡΘΡΟ 1</w:t>
      </w:r>
      <w:r w:rsidR="00290DE4" w:rsidRPr="00033686">
        <w:rPr>
          <w:rFonts w:asciiTheme="minorHAnsi" w:hAnsiTheme="minorHAnsi" w:cstheme="minorHAnsi"/>
          <w:b/>
          <w:bCs/>
          <w:color w:val="auto"/>
          <w:sz w:val="24"/>
          <w:szCs w:val="24"/>
          <w:lang w:val="el-GR"/>
        </w:rPr>
        <w:t>2</w:t>
      </w:r>
      <w:r w:rsidRPr="00033686">
        <w:rPr>
          <w:rFonts w:asciiTheme="minorHAnsi" w:hAnsiTheme="minorHAnsi" w:cstheme="minorHAnsi"/>
          <w:b/>
          <w:bCs/>
          <w:color w:val="auto"/>
          <w:sz w:val="24"/>
          <w:szCs w:val="24"/>
          <w:vertAlign w:val="superscript"/>
          <w:lang w:val="el-GR"/>
        </w:rPr>
        <w:t>ο</w:t>
      </w:r>
    </w:p>
    <w:p w14:paraId="15643EBF" w14:textId="77777777" w:rsidR="00B07859" w:rsidRPr="00033686" w:rsidRDefault="00B07859" w:rsidP="00843A5E">
      <w:pPr>
        <w:spacing w:line="276" w:lineRule="auto"/>
        <w:jc w:val="center"/>
        <w:rPr>
          <w:rFonts w:asciiTheme="minorHAnsi" w:hAnsiTheme="minorHAnsi" w:cstheme="minorHAnsi"/>
          <w:b/>
          <w:color w:val="auto"/>
          <w:sz w:val="24"/>
          <w:szCs w:val="24"/>
          <w:lang w:val="el-GR"/>
        </w:rPr>
      </w:pPr>
      <w:r w:rsidRPr="00033686">
        <w:rPr>
          <w:rFonts w:asciiTheme="minorHAnsi" w:hAnsiTheme="minorHAnsi" w:cstheme="minorHAnsi"/>
          <w:b/>
          <w:color w:val="auto"/>
          <w:sz w:val="24"/>
          <w:szCs w:val="24"/>
          <w:lang w:val="el-GR"/>
        </w:rPr>
        <w:t>ΦΟΡΟΙ – ΤΕΛΗ - ΚΡΑΤΗΣΕΙΣ</w:t>
      </w:r>
    </w:p>
    <w:p w14:paraId="7208F9FE" w14:textId="7F7A296F" w:rsidR="00A201D0" w:rsidRPr="00135447" w:rsidRDefault="00B07859" w:rsidP="00135447">
      <w:pPr>
        <w:spacing w:before="240" w:after="200" w:line="276" w:lineRule="auto"/>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 xml:space="preserve">Οι κρατήσεις  που  βαρύνουν τον  </w:t>
      </w:r>
      <w:r w:rsidR="00B921FB" w:rsidRPr="00033686">
        <w:rPr>
          <w:rFonts w:asciiTheme="minorHAnsi" w:hAnsiTheme="minorHAnsi" w:cstheme="minorHAnsi"/>
          <w:color w:val="auto"/>
          <w:sz w:val="24"/>
          <w:szCs w:val="24"/>
          <w:lang w:val="el-GR"/>
        </w:rPr>
        <w:t>ανάδοχο</w:t>
      </w:r>
      <w:r w:rsidRPr="00033686">
        <w:rPr>
          <w:rFonts w:asciiTheme="minorHAnsi" w:hAnsiTheme="minorHAnsi" w:cstheme="minorHAnsi"/>
          <w:color w:val="auto"/>
          <w:sz w:val="24"/>
          <w:szCs w:val="24"/>
          <w:lang w:val="el-GR"/>
        </w:rPr>
        <w:t xml:space="preserve">  είναι κάθε  νόμιμη  κράτηση που ισχύει κατά το χρόνο </w:t>
      </w:r>
      <w:r w:rsidR="00B538E0">
        <w:rPr>
          <w:rFonts w:asciiTheme="minorHAnsi" w:hAnsiTheme="minorHAnsi" w:cstheme="minorHAnsi"/>
          <w:color w:val="auto"/>
          <w:sz w:val="24"/>
          <w:szCs w:val="24"/>
          <w:lang w:val="el-GR"/>
        </w:rPr>
        <w:t>παράδοσης των ειδών</w:t>
      </w:r>
      <w:r w:rsidRPr="00033686">
        <w:rPr>
          <w:rFonts w:asciiTheme="minorHAnsi" w:hAnsiTheme="minorHAnsi" w:cstheme="minorHAnsi"/>
          <w:color w:val="auto"/>
          <w:sz w:val="24"/>
          <w:szCs w:val="24"/>
          <w:lang w:val="el-GR"/>
        </w:rPr>
        <w:t xml:space="preserve">, εκτός του ΦΠΑ που βαρύνει τον Δήμο. </w:t>
      </w:r>
    </w:p>
    <w:p w14:paraId="2C0DD9FE" w14:textId="691DFC34" w:rsidR="00B07859" w:rsidRPr="00033686" w:rsidRDefault="00B07859" w:rsidP="002159B8">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ΑΡΘΡΟ 1</w:t>
      </w:r>
      <w:r w:rsidR="00290DE4" w:rsidRPr="00033686">
        <w:rPr>
          <w:rFonts w:asciiTheme="minorHAnsi" w:hAnsiTheme="minorHAnsi" w:cstheme="minorHAnsi"/>
          <w:b/>
          <w:bCs/>
          <w:color w:val="auto"/>
          <w:sz w:val="24"/>
          <w:szCs w:val="24"/>
          <w:lang w:val="el-GR"/>
        </w:rPr>
        <w:t>3</w:t>
      </w:r>
      <w:r w:rsidRPr="00033686">
        <w:rPr>
          <w:rFonts w:asciiTheme="minorHAnsi" w:hAnsiTheme="minorHAnsi" w:cstheme="minorHAnsi"/>
          <w:b/>
          <w:bCs/>
          <w:color w:val="auto"/>
          <w:sz w:val="24"/>
          <w:szCs w:val="24"/>
          <w:vertAlign w:val="superscript"/>
          <w:lang w:val="el-GR"/>
        </w:rPr>
        <w:t>ο</w:t>
      </w:r>
    </w:p>
    <w:p w14:paraId="4AC4235C" w14:textId="3E61353A" w:rsidR="00FB7E80" w:rsidRPr="00033686" w:rsidRDefault="00290DE4" w:rsidP="002159B8">
      <w:pPr>
        <w:spacing w:line="276" w:lineRule="auto"/>
        <w:jc w:val="center"/>
        <w:rPr>
          <w:rFonts w:asciiTheme="minorHAnsi" w:hAnsiTheme="minorHAnsi" w:cstheme="minorHAnsi"/>
          <w:b/>
          <w:color w:val="FF0000"/>
          <w:sz w:val="24"/>
          <w:szCs w:val="24"/>
          <w:lang w:val="el-GR"/>
        </w:rPr>
      </w:pPr>
      <w:r w:rsidRPr="00033686">
        <w:rPr>
          <w:rFonts w:asciiTheme="minorHAnsi" w:hAnsiTheme="minorHAnsi" w:cstheme="minorHAnsi"/>
          <w:b/>
          <w:color w:val="auto"/>
          <w:sz w:val="24"/>
          <w:szCs w:val="24"/>
          <w:lang w:val="el-GR"/>
        </w:rPr>
        <w:t>ΠΡΟΣΦΟΡΕΣ -ΠΕΡΙΕΧΟΜΕΝΑ- ΑΞΙΟΛΟΓΗΣΗ</w:t>
      </w:r>
    </w:p>
    <w:p w14:paraId="0DF26354" w14:textId="2035E5BE" w:rsidR="00290DE4" w:rsidRPr="00033686" w:rsidRDefault="00290DE4" w:rsidP="00290DE4">
      <w:pPr>
        <w:spacing w:after="200" w:line="276" w:lineRule="auto"/>
        <w:jc w:val="both"/>
        <w:rPr>
          <w:rFonts w:asciiTheme="minorHAnsi" w:hAnsiTheme="minorHAnsi" w:cstheme="minorHAnsi"/>
          <w:color w:val="auto"/>
          <w:sz w:val="24"/>
          <w:szCs w:val="24"/>
          <w:lang w:val="el-GR"/>
        </w:rPr>
      </w:pPr>
      <w:bookmarkStart w:id="20" w:name="_Hlk164680808"/>
      <w:bookmarkStart w:id="21" w:name="_Hlk164171309"/>
      <w:r w:rsidRPr="00033686">
        <w:rPr>
          <w:rFonts w:asciiTheme="minorHAnsi" w:hAnsiTheme="minorHAnsi" w:cstheme="minorHAnsi"/>
          <w:color w:val="auto"/>
          <w:sz w:val="24"/>
          <w:szCs w:val="24"/>
          <w:lang w:val="el-GR"/>
        </w:rPr>
        <w:t>Για την επιλογή της χαμηλότερης τιμής λαμβάνονται υπ’ όψη μόνο οι προσφορές που έχουν κριθεί τεχνικά αποδεκτές και είναι σύμφωνες με τους λοιπούς όρους της μελέτης.</w:t>
      </w:r>
    </w:p>
    <w:p w14:paraId="1834B977" w14:textId="60F09371" w:rsidR="00041654" w:rsidRPr="00033686" w:rsidRDefault="00041654" w:rsidP="00290DE4">
      <w:pPr>
        <w:spacing w:before="240" w:line="240" w:lineRule="auto"/>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Η κάθε προσφορά θα συνοδεύεται από πλήρη τεχνική περιγραφή, και ότι άλλο είναι απαραίτητο για την αξιολόγηση των προσφορών.</w:t>
      </w:r>
      <w:r w:rsidR="0007020C">
        <w:rPr>
          <w:rFonts w:asciiTheme="minorHAnsi" w:hAnsiTheme="minorHAnsi" w:cstheme="minorHAnsi"/>
          <w:color w:val="auto"/>
          <w:sz w:val="24"/>
          <w:szCs w:val="24"/>
          <w:lang w:val="el-GR"/>
        </w:rPr>
        <w:t xml:space="preserve"> </w:t>
      </w:r>
      <w:r w:rsidR="00B17987" w:rsidRPr="0007020C">
        <w:rPr>
          <w:rFonts w:asciiTheme="minorHAnsi" w:hAnsiTheme="minorHAnsi" w:cstheme="minorHAnsi"/>
          <w:color w:val="auto"/>
          <w:sz w:val="24"/>
          <w:szCs w:val="24"/>
          <w:lang w:val="el-GR"/>
        </w:rPr>
        <w:t>Τα προσφερόμενα είδη</w:t>
      </w:r>
      <w:r w:rsidR="00B17987" w:rsidRPr="00033686">
        <w:rPr>
          <w:rFonts w:asciiTheme="minorHAnsi" w:hAnsiTheme="minorHAnsi" w:cstheme="minorHAnsi"/>
          <w:color w:val="auto"/>
          <w:sz w:val="24"/>
          <w:szCs w:val="24"/>
          <w:lang w:val="el-GR"/>
        </w:rPr>
        <w:t xml:space="preserve"> </w:t>
      </w:r>
      <w:r w:rsidRPr="00033686">
        <w:rPr>
          <w:rFonts w:asciiTheme="minorHAnsi" w:hAnsiTheme="minorHAnsi" w:cstheme="minorHAnsi"/>
          <w:color w:val="auto"/>
          <w:sz w:val="24"/>
          <w:szCs w:val="24"/>
          <w:lang w:val="el-GR"/>
        </w:rPr>
        <w:t>πρέπει να είναι σύμφωνα με τις τεχνικές προδιαγραφές.</w:t>
      </w:r>
    </w:p>
    <w:p w14:paraId="0E590D51" w14:textId="77777777" w:rsidR="00C92765" w:rsidRPr="00033686" w:rsidRDefault="00C92765" w:rsidP="00041654">
      <w:pPr>
        <w:spacing w:line="240" w:lineRule="auto"/>
        <w:jc w:val="both"/>
        <w:rPr>
          <w:rFonts w:asciiTheme="minorHAnsi" w:hAnsiTheme="minorHAnsi" w:cstheme="minorHAnsi"/>
          <w:color w:val="auto"/>
          <w:sz w:val="24"/>
          <w:szCs w:val="24"/>
          <w:lang w:val="el-GR"/>
        </w:rPr>
      </w:pPr>
    </w:p>
    <w:p w14:paraId="2D3A6739" w14:textId="23BC44C9" w:rsidR="00304D50" w:rsidRPr="00033686" w:rsidRDefault="00304D50" w:rsidP="00EF1506">
      <w:pPr>
        <w:pStyle w:val="a4"/>
        <w:numPr>
          <w:ilvl w:val="0"/>
          <w:numId w:val="3"/>
        </w:numPr>
        <w:autoSpaceDE w:val="0"/>
        <w:autoSpaceDN w:val="0"/>
        <w:adjustRightInd w:val="0"/>
        <w:spacing w:line="240" w:lineRule="auto"/>
        <w:contextualSpacing/>
        <w:jc w:val="both"/>
        <w:rPr>
          <w:rFonts w:asciiTheme="minorHAnsi" w:hAnsiTheme="minorHAnsi" w:cstheme="minorHAnsi"/>
          <w:bCs/>
          <w:color w:val="000000"/>
          <w:sz w:val="24"/>
          <w:szCs w:val="24"/>
          <w:lang w:val="el-GR"/>
        </w:rPr>
      </w:pPr>
      <w:bookmarkStart w:id="22" w:name="_Hlk201667672"/>
      <w:r w:rsidRPr="00033686">
        <w:rPr>
          <w:rFonts w:asciiTheme="minorHAnsi" w:hAnsiTheme="minorHAnsi" w:cstheme="minorHAnsi"/>
          <w:bCs/>
          <w:color w:val="000000"/>
          <w:sz w:val="24"/>
          <w:szCs w:val="24"/>
          <w:lang w:val="el-GR"/>
        </w:rPr>
        <w:t xml:space="preserve">Τα προσφερόμενα </w:t>
      </w:r>
      <w:r w:rsidRPr="0007020C">
        <w:rPr>
          <w:rFonts w:asciiTheme="minorHAnsi" w:hAnsiTheme="minorHAnsi" w:cstheme="minorHAnsi"/>
          <w:bCs/>
          <w:color w:val="000000"/>
          <w:sz w:val="24"/>
          <w:szCs w:val="24"/>
          <w:lang w:val="el-GR"/>
        </w:rPr>
        <w:t>είδη</w:t>
      </w:r>
      <w:r w:rsidRPr="00033686">
        <w:rPr>
          <w:rFonts w:asciiTheme="minorHAnsi" w:hAnsiTheme="minorHAnsi" w:cstheme="minorHAnsi"/>
          <w:bCs/>
          <w:color w:val="000000"/>
          <w:sz w:val="24"/>
          <w:szCs w:val="24"/>
          <w:lang w:val="el-GR"/>
        </w:rPr>
        <w:t xml:space="preserve"> θα πρέπει να πληρούν τις τεχνικές προδιαγραφές της μελέτης αλλιώς η προσφορά θα απορρίπτεται.</w:t>
      </w:r>
    </w:p>
    <w:p w14:paraId="0FDC9715" w14:textId="691833CA" w:rsidR="00304D50" w:rsidRPr="00033686" w:rsidRDefault="00304D50" w:rsidP="00EF1506">
      <w:pPr>
        <w:pStyle w:val="a4"/>
        <w:numPr>
          <w:ilvl w:val="0"/>
          <w:numId w:val="3"/>
        </w:numPr>
        <w:autoSpaceDE w:val="0"/>
        <w:autoSpaceDN w:val="0"/>
        <w:adjustRightInd w:val="0"/>
        <w:spacing w:line="240" w:lineRule="auto"/>
        <w:contextualSpacing/>
        <w:jc w:val="both"/>
        <w:rPr>
          <w:rFonts w:asciiTheme="minorHAnsi" w:hAnsiTheme="minorHAnsi" w:cstheme="minorHAnsi"/>
          <w:bCs/>
          <w:color w:val="000000"/>
          <w:sz w:val="24"/>
          <w:szCs w:val="24"/>
          <w:lang w:val="el-GR"/>
        </w:rPr>
      </w:pPr>
      <w:r w:rsidRPr="00033686">
        <w:rPr>
          <w:rFonts w:asciiTheme="minorHAnsi" w:hAnsiTheme="minorHAnsi" w:cstheme="minorHAnsi"/>
          <w:bCs/>
          <w:color w:val="000000"/>
          <w:sz w:val="24"/>
          <w:szCs w:val="24"/>
        </w:rPr>
        <w:t>To</w:t>
      </w:r>
      <w:r w:rsidRPr="00033686">
        <w:rPr>
          <w:rFonts w:asciiTheme="minorHAnsi" w:hAnsiTheme="minorHAnsi" w:cstheme="minorHAnsi"/>
          <w:bCs/>
          <w:color w:val="000000"/>
          <w:sz w:val="24"/>
          <w:szCs w:val="24"/>
          <w:lang w:val="el-GR"/>
        </w:rPr>
        <w:t xml:space="preserve"> σύνολο της προσφοράς των υποψήφιων δεν πρέπει να υπερβαίνει το σύνολο του ενδεικτικού προϋπολογισμού</w:t>
      </w:r>
      <w:r w:rsidR="00B538E0">
        <w:rPr>
          <w:rFonts w:asciiTheme="minorHAnsi" w:hAnsiTheme="minorHAnsi" w:cstheme="minorHAnsi"/>
          <w:bCs/>
          <w:color w:val="000000"/>
          <w:sz w:val="24"/>
          <w:szCs w:val="24"/>
          <w:lang w:val="el-GR"/>
        </w:rPr>
        <w:t xml:space="preserve"> της μελέτης </w:t>
      </w:r>
      <w:r w:rsidRPr="00033686">
        <w:rPr>
          <w:rFonts w:asciiTheme="minorHAnsi" w:hAnsiTheme="minorHAnsi" w:cstheme="minorHAnsi"/>
          <w:bCs/>
          <w:color w:val="000000"/>
          <w:sz w:val="24"/>
          <w:szCs w:val="24"/>
          <w:lang w:val="el-GR"/>
        </w:rPr>
        <w:t>αλλιώς θα απορρίπτεται.</w:t>
      </w:r>
    </w:p>
    <w:p w14:paraId="13E697DF" w14:textId="7BE2E658" w:rsidR="00304D50" w:rsidRPr="00033686" w:rsidRDefault="00304D50" w:rsidP="00EF1506">
      <w:pPr>
        <w:pStyle w:val="a4"/>
        <w:numPr>
          <w:ilvl w:val="0"/>
          <w:numId w:val="3"/>
        </w:numPr>
        <w:autoSpaceDE w:val="0"/>
        <w:autoSpaceDN w:val="0"/>
        <w:adjustRightInd w:val="0"/>
        <w:spacing w:line="240" w:lineRule="auto"/>
        <w:contextualSpacing/>
        <w:jc w:val="both"/>
        <w:rPr>
          <w:rFonts w:asciiTheme="minorHAnsi" w:hAnsiTheme="minorHAnsi" w:cstheme="minorHAnsi"/>
          <w:bCs/>
          <w:color w:val="000000"/>
          <w:sz w:val="24"/>
          <w:szCs w:val="24"/>
          <w:lang w:val="el-GR"/>
        </w:rPr>
      </w:pPr>
      <w:r w:rsidRPr="00033686">
        <w:rPr>
          <w:rFonts w:asciiTheme="minorHAnsi" w:hAnsiTheme="minorHAnsi" w:cstheme="minorHAnsi"/>
          <w:bCs/>
          <w:color w:val="000000"/>
          <w:sz w:val="24"/>
          <w:szCs w:val="24"/>
          <w:lang w:val="el-GR"/>
        </w:rPr>
        <w:t xml:space="preserve">Προσφορές που δεν αφορούν το σύνολο ποσότητας κάποιου </w:t>
      </w:r>
      <w:r w:rsidRPr="0007020C">
        <w:rPr>
          <w:rFonts w:asciiTheme="minorHAnsi" w:hAnsiTheme="minorHAnsi" w:cstheme="minorHAnsi"/>
          <w:bCs/>
          <w:color w:val="000000"/>
          <w:sz w:val="24"/>
          <w:szCs w:val="24"/>
          <w:lang w:val="el-GR"/>
        </w:rPr>
        <w:t>είδους</w:t>
      </w:r>
      <w:r w:rsidRPr="00033686">
        <w:rPr>
          <w:rFonts w:asciiTheme="minorHAnsi" w:hAnsiTheme="minorHAnsi" w:cstheme="minorHAnsi"/>
          <w:bCs/>
          <w:color w:val="000000"/>
          <w:sz w:val="24"/>
          <w:szCs w:val="24"/>
          <w:lang w:val="el-GR"/>
        </w:rPr>
        <w:t xml:space="preserve">   της μελέτης   απορρίπτονται</w:t>
      </w:r>
    </w:p>
    <w:p w14:paraId="5D168A4E" w14:textId="72D371D7" w:rsidR="003E600B" w:rsidRPr="0007020C" w:rsidRDefault="00045635" w:rsidP="00EF1506">
      <w:pPr>
        <w:pStyle w:val="a4"/>
        <w:numPr>
          <w:ilvl w:val="0"/>
          <w:numId w:val="3"/>
        </w:numPr>
        <w:spacing w:line="320" w:lineRule="exact"/>
        <w:contextualSpacing/>
        <w:jc w:val="both"/>
        <w:rPr>
          <w:rFonts w:asciiTheme="minorHAnsi" w:hAnsiTheme="minorHAnsi" w:cstheme="minorHAnsi"/>
          <w:bCs/>
          <w:color w:val="000000"/>
          <w:sz w:val="24"/>
          <w:szCs w:val="24"/>
          <w:lang w:val="el-GR"/>
        </w:rPr>
      </w:pPr>
      <w:r w:rsidRPr="00033686">
        <w:rPr>
          <w:rFonts w:asciiTheme="minorHAnsi" w:hAnsiTheme="minorHAnsi" w:cstheme="minorHAnsi"/>
          <w:bCs/>
          <w:color w:val="000000"/>
          <w:sz w:val="24"/>
          <w:szCs w:val="24"/>
          <w:lang w:val="el-GR"/>
        </w:rPr>
        <w:t xml:space="preserve">Ο Δήμος δεν είναι υποχρεωμένος να εξαντλήσει το συμβατικό ποσό και τις συμβατικές ποσότητες. </w:t>
      </w:r>
      <w:bookmarkEnd w:id="22"/>
    </w:p>
    <w:p w14:paraId="12D65856" w14:textId="3243BFD9" w:rsidR="00EB7E6A" w:rsidRPr="00DB53E1" w:rsidRDefault="00304D50" w:rsidP="00EF1506">
      <w:pPr>
        <w:pStyle w:val="a4"/>
        <w:numPr>
          <w:ilvl w:val="0"/>
          <w:numId w:val="3"/>
        </w:numPr>
        <w:spacing w:line="320" w:lineRule="exact"/>
        <w:jc w:val="both"/>
        <w:rPr>
          <w:rFonts w:asciiTheme="minorHAnsi" w:hAnsiTheme="minorHAnsi" w:cstheme="minorHAnsi"/>
          <w:bCs/>
          <w:color w:val="auto"/>
          <w:sz w:val="24"/>
          <w:szCs w:val="24"/>
          <w:lang w:val="el-GR"/>
        </w:rPr>
      </w:pPr>
      <w:r w:rsidRPr="00DB53E1">
        <w:rPr>
          <w:rFonts w:asciiTheme="minorHAnsi" w:hAnsiTheme="minorHAnsi" w:cstheme="minorHAnsi"/>
          <w:bCs/>
          <w:color w:val="auto"/>
          <w:sz w:val="24"/>
          <w:szCs w:val="24"/>
          <w:lang w:val="el-GR"/>
        </w:rPr>
        <w:t xml:space="preserve">Δεκτές προσφορές </w:t>
      </w:r>
      <w:r w:rsidR="0007020C" w:rsidRPr="00DB53E1">
        <w:rPr>
          <w:rFonts w:asciiTheme="minorHAnsi" w:hAnsiTheme="minorHAnsi" w:cstheme="minorHAnsi"/>
          <w:bCs/>
          <w:color w:val="auto"/>
          <w:sz w:val="24"/>
          <w:szCs w:val="24"/>
          <w:lang w:val="el-GR"/>
        </w:rPr>
        <w:t xml:space="preserve">γίνονται </w:t>
      </w:r>
      <w:r w:rsidRPr="00DB53E1">
        <w:rPr>
          <w:rFonts w:asciiTheme="minorHAnsi" w:hAnsiTheme="minorHAnsi" w:cstheme="minorHAnsi"/>
          <w:b/>
          <w:color w:val="auto"/>
          <w:sz w:val="24"/>
          <w:szCs w:val="24"/>
          <w:lang w:val="el-GR"/>
        </w:rPr>
        <w:t>για το σύνολο της μελέτης</w:t>
      </w:r>
      <w:r w:rsidR="00EB7E6A" w:rsidRPr="00DB53E1">
        <w:rPr>
          <w:rFonts w:asciiTheme="minorHAnsi" w:hAnsiTheme="minorHAnsi" w:cstheme="minorHAnsi"/>
          <w:bCs/>
          <w:color w:val="auto"/>
          <w:sz w:val="24"/>
          <w:szCs w:val="24"/>
          <w:lang w:val="el-GR"/>
        </w:rPr>
        <w:t>.</w:t>
      </w:r>
    </w:p>
    <w:p w14:paraId="2B1F15DE" w14:textId="5D2C5171" w:rsidR="00304D50" w:rsidRPr="0032196B" w:rsidRDefault="003E600B" w:rsidP="00EF1506">
      <w:pPr>
        <w:pStyle w:val="a4"/>
        <w:numPr>
          <w:ilvl w:val="0"/>
          <w:numId w:val="3"/>
        </w:numPr>
        <w:autoSpaceDE w:val="0"/>
        <w:autoSpaceDN w:val="0"/>
        <w:adjustRightInd w:val="0"/>
        <w:spacing w:line="240" w:lineRule="auto"/>
        <w:contextualSpacing/>
        <w:jc w:val="both"/>
        <w:rPr>
          <w:rFonts w:asciiTheme="minorHAnsi" w:hAnsiTheme="minorHAnsi" w:cstheme="minorHAnsi"/>
          <w:bCs/>
          <w:color w:val="000000"/>
          <w:sz w:val="24"/>
          <w:szCs w:val="24"/>
          <w:lang w:val="el-GR"/>
        </w:rPr>
      </w:pPr>
      <w:r w:rsidRPr="00033686">
        <w:rPr>
          <w:rFonts w:asciiTheme="minorHAnsi" w:hAnsiTheme="minorHAnsi" w:cstheme="minorHAnsi"/>
          <w:bCs/>
          <w:color w:val="000000"/>
          <w:sz w:val="24"/>
          <w:szCs w:val="24"/>
          <w:lang w:val="el-GR"/>
        </w:rPr>
        <w:t>Στα προσφερόμενα είδη η τιμή θα συμπεριλαμβάνει και τα μεταφορικά.</w:t>
      </w:r>
    </w:p>
    <w:p w14:paraId="7668EC62" w14:textId="77777777" w:rsidR="00041654" w:rsidRPr="00033686" w:rsidRDefault="00041654" w:rsidP="00041654">
      <w:pPr>
        <w:spacing w:line="240" w:lineRule="auto"/>
        <w:jc w:val="both"/>
        <w:rPr>
          <w:rFonts w:asciiTheme="minorHAnsi" w:hAnsiTheme="minorHAnsi" w:cstheme="minorHAnsi"/>
          <w:i/>
          <w:iCs/>
          <w:color w:val="auto"/>
          <w:sz w:val="24"/>
          <w:szCs w:val="24"/>
          <w:lang w:val="el-GR"/>
        </w:rPr>
      </w:pPr>
      <w:r w:rsidRPr="00033686">
        <w:rPr>
          <w:rFonts w:asciiTheme="minorHAnsi" w:hAnsiTheme="minorHAnsi" w:cstheme="minorHAnsi"/>
          <w:i/>
          <w:iCs/>
          <w:color w:val="auto"/>
          <w:sz w:val="24"/>
          <w:szCs w:val="24"/>
          <w:lang w:val="el-GR"/>
        </w:rPr>
        <w:t>Προτεινόμενες λύσεις που παρουσιάζουν ουσιώδεις αποκλίσεις ή υστέρηση σε σχέση με τις τεχνικές προδιαγραφές σε βασικούς μηχανισμούς ή λειτουργικά χαρακτηριστικά απορρίπτονται. Επίσης απορρίπτονται προσφορές με ασαφή ή ελλιπή τεχνικά στοιχεία.</w:t>
      </w:r>
    </w:p>
    <w:p w14:paraId="32416210" w14:textId="77777777" w:rsidR="00041654" w:rsidRPr="00033686" w:rsidRDefault="00041654" w:rsidP="00041654">
      <w:pPr>
        <w:spacing w:line="240" w:lineRule="auto"/>
        <w:jc w:val="both"/>
        <w:rPr>
          <w:rFonts w:asciiTheme="minorHAnsi" w:hAnsiTheme="minorHAnsi" w:cstheme="minorHAnsi"/>
          <w:i/>
          <w:iCs/>
          <w:color w:val="auto"/>
          <w:sz w:val="24"/>
          <w:szCs w:val="24"/>
          <w:highlight w:val="yellow"/>
          <w:lang w:val="el-GR"/>
        </w:rPr>
      </w:pPr>
    </w:p>
    <w:p w14:paraId="115BE066" w14:textId="77777777" w:rsidR="00041654" w:rsidRDefault="00041654" w:rsidP="00041654">
      <w:pPr>
        <w:spacing w:line="240" w:lineRule="auto"/>
        <w:jc w:val="both"/>
        <w:rPr>
          <w:rFonts w:asciiTheme="minorHAnsi" w:hAnsiTheme="minorHAnsi" w:cstheme="minorHAnsi"/>
          <w:i/>
          <w:iCs/>
          <w:color w:val="auto"/>
          <w:sz w:val="24"/>
          <w:szCs w:val="24"/>
          <w:lang w:val="el-GR"/>
        </w:rPr>
      </w:pPr>
      <w:r w:rsidRPr="00033686">
        <w:rPr>
          <w:rFonts w:asciiTheme="minorHAnsi" w:hAnsiTheme="minorHAnsi" w:cstheme="minorHAnsi"/>
          <w:i/>
          <w:iCs/>
          <w:color w:val="auto"/>
          <w:sz w:val="24"/>
          <w:szCs w:val="24"/>
          <w:lang w:val="el-GR"/>
        </w:rPr>
        <w:lastRenderedPageBreak/>
        <w:t>Για τις ανάγκες της αξιολόγησης υπάρχει η δυνατότητα να ζητηθούν συμπληρωματικές διευκρινήσεις ή και πρόσθετα τεχνικά στοιχεία (</w:t>
      </w:r>
      <w:proofErr w:type="spellStart"/>
      <w:r w:rsidRPr="00033686">
        <w:rPr>
          <w:rFonts w:asciiTheme="minorHAnsi" w:hAnsiTheme="minorHAnsi" w:cstheme="minorHAnsi"/>
          <w:i/>
          <w:iCs/>
          <w:color w:val="auto"/>
          <w:sz w:val="24"/>
          <w:szCs w:val="24"/>
          <w:lang w:val="el-GR"/>
        </w:rPr>
        <w:t>prospectus</w:t>
      </w:r>
      <w:proofErr w:type="spellEnd"/>
      <w:r w:rsidRPr="00033686">
        <w:rPr>
          <w:rFonts w:asciiTheme="minorHAnsi" w:hAnsiTheme="minorHAnsi" w:cstheme="minorHAnsi"/>
          <w:i/>
          <w:iCs/>
          <w:color w:val="auto"/>
          <w:sz w:val="24"/>
          <w:szCs w:val="24"/>
          <w:lang w:val="el-GR"/>
        </w:rPr>
        <w:t>).</w:t>
      </w:r>
    </w:p>
    <w:p w14:paraId="0272AF36" w14:textId="77777777" w:rsidR="004953E4" w:rsidRPr="00033686" w:rsidRDefault="004953E4" w:rsidP="00041654">
      <w:pPr>
        <w:spacing w:line="240" w:lineRule="auto"/>
        <w:jc w:val="both"/>
        <w:rPr>
          <w:rFonts w:asciiTheme="minorHAnsi" w:hAnsiTheme="minorHAnsi" w:cstheme="minorHAnsi"/>
          <w:i/>
          <w:iCs/>
          <w:color w:val="auto"/>
          <w:sz w:val="24"/>
          <w:szCs w:val="24"/>
          <w:lang w:val="el-GR"/>
        </w:rPr>
      </w:pPr>
    </w:p>
    <w:bookmarkEnd w:id="20"/>
    <w:p w14:paraId="4D9E4657" w14:textId="5AEC2D77" w:rsidR="00FB7E80" w:rsidRPr="00033686" w:rsidRDefault="00FB7E80" w:rsidP="00EF1506">
      <w:pPr>
        <w:pStyle w:val="a4"/>
        <w:numPr>
          <w:ilvl w:val="0"/>
          <w:numId w:val="2"/>
        </w:numPr>
        <w:spacing w:line="240" w:lineRule="auto"/>
        <w:ind w:left="0"/>
        <w:jc w:val="both"/>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ΟΙΚΟΝΟΜΙΚΗ ΠΡΟΣΦΟΡΑ </w:t>
      </w:r>
    </w:p>
    <w:p w14:paraId="3E269AAB" w14:textId="77777777" w:rsidR="001724F8" w:rsidRPr="001724F8" w:rsidRDefault="001724F8" w:rsidP="00EF1506">
      <w:pPr>
        <w:pStyle w:val="a4"/>
        <w:numPr>
          <w:ilvl w:val="0"/>
          <w:numId w:val="5"/>
        </w:numPr>
        <w:spacing w:line="240" w:lineRule="auto"/>
        <w:ind w:left="284"/>
        <w:contextualSpacing/>
        <w:jc w:val="both"/>
        <w:rPr>
          <w:rFonts w:asciiTheme="minorHAnsi" w:hAnsiTheme="minorHAnsi" w:cstheme="minorHAnsi"/>
          <w:sz w:val="24"/>
          <w:szCs w:val="22"/>
          <w:lang w:val="el-GR"/>
        </w:rPr>
      </w:pPr>
      <w:r w:rsidRPr="001724F8">
        <w:rPr>
          <w:rFonts w:asciiTheme="minorHAnsi" w:hAnsiTheme="minorHAnsi" w:cstheme="minorHAnsi"/>
          <w:sz w:val="24"/>
          <w:szCs w:val="22"/>
          <w:lang w:val="el-GR"/>
        </w:rPr>
        <w:t xml:space="preserve">απαραίτητα αναφορά σε τιμή </w:t>
      </w:r>
      <w:proofErr w:type="spellStart"/>
      <w:r w:rsidRPr="001724F8">
        <w:rPr>
          <w:rFonts w:asciiTheme="minorHAnsi" w:hAnsiTheme="minorHAnsi" w:cstheme="minorHAnsi"/>
          <w:sz w:val="24"/>
          <w:szCs w:val="22"/>
          <w:lang w:val="el-GR"/>
        </w:rPr>
        <w:t>μονάδος</w:t>
      </w:r>
      <w:proofErr w:type="spellEnd"/>
      <w:r w:rsidRPr="001724F8">
        <w:rPr>
          <w:rFonts w:asciiTheme="minorHAnsi" w:hAnsiTheme="minorHAnsi" w:cstheme="minorHAnsi"/>
          <w:sz w:val="24"/>
          <w:szCs w:val="22"/>
          <w:lang w:val="el-GR"/>
        </w:rPr>
        <w:t>, συνολική τιμή χωρίς ΦΠΑ, ποσοστό % ΦΠΑ, ποσό που αναλογεί στο ΦΠΑ, συνολική προσφορά κλπ.</w:t>
      </w:r>
    </w:p>
    <w:p w14:paraId="6A085C5F" w14:textId="6410B522" w:rsidR="001724F8" w:rsidRPr="001724F8" w:rsidRDefault="001724F8" w:rsidP="00EF1506">
      <w:pPr>
        <w:pStyle w:val="a4"/>
        <w:numPr>
          <w:ilvl w:val="0"/>
          <w:numId w:val="5"/>
        </w:numPr>
        <w:spacing w:line="360" w:lineRule="exact"/>
        <w:ind w:left="284"/>
        <w:contextualSpacing/>
        <w:jc w:val="both"/>
        <w:rPr>
          <w:rFonts w:ascii="Calibri" w:hAnsi="Calibri" w:cs="Calibri"/>
          <w:iCs/>
          <w:sz w:val="24"/>
          <w:szCs w:val="28"/>
          <w:lang w:val="el-GR"/>
        </w:rPr>
      </w:pPr>
      <w:r w:rsidRPr="001724F8">
        <w:rPr>
          <w:rFonts w:ascii="Calibri" w:hAnsi="Calibri" w:cs="Calibri"/>
          <w:iCs/>
          <w:sz w:val="24"/>
          <w:szCs w:val="28"/>
          <w:lang w:val="el-GR"/>
        </w:rPr>
        <w:t xml:space="preserve">αν η προσφορά κατατεθεί με ηλεκτρονικό τρόπο θα φέρει ψηφιακή υπογραφή του νόμιμου εκπροσώπου  </w:t>
      </w:r>
      <w:r w:rsidRPr="001724F8">
        <w:rPr>
          <w:rFonts w:ascii="Calibri" w:hAnsi="Calibri" w:cs="Calibri"/>
          <w:b/>
          <w:bCs/>
          <w:iCs/>
          <w:sz w:val="24"/>
          <w:szCs w:val="28"/>
          <w:lang w:val="el-GR"/>
        </w:rPr>
        <w:t>ή</w:t>
      </w:r>
      <w:r w:rsidRPr="001724F8">
        <w:rPr>
          <w:rFonts w:ascii="Calibri" w:hAnsi="Calibri" w:cs="Calibri"/>
          <w:iCs/>
          <w:sz w:val="24"/>
          <w:szCs w:val="28"/>
          <w:lang w:val="el-GR"/>
        </w:rPr>
        <w:t xml:space="preserve"> εταιρική σφραγίδα και υπογραφή του νόμιμου εκπροσώπου</w:t>
      </w:r>
    </w:p>
    <w:p w14:paraId="0D4D65D4" w14:textId="77777777" w:rsidR="004953E4" w:rsidRPr="00033686" w:rsidRDefault="004953E4" w:rsidP="00FB7E80">
      <w:pPr>
        <w:pStyle w:val="a4"/>
        <w:spacing w:line="240" w:lineRule="auto"/>
        <w:jc w:val="both"/>
        <w:rPr>
          <w:rFonts w:asciiTheme="minorHAnsi" w:hAnsiTheme="minorHAnsi" w:cstheme="minorHAnsi"/>
          <w:color w:val="auto"/>
          <w:sz w:val="24"/>
          <w:szCs w:val="24"/>
          <w:lang w:val="el-GR"/>
        </w:rPr>
      </w:pPr>
    </w:p>
    <w:p w14:paraId="57123964" w14:textId="7AC386FF" w:rsidR="00FB7E80" w:rsidRPr="00033686" w:rsidRDefault="00FB7E80" w:rsidP="00EF1506">
      <w:pPr>
        <w:pStyle w:val="a4"/>
        <w:numPr>
          <w:ilvl w:val="0"/>
          <w:numId w:val="2"/>
        </w:numPr>
        <w:spacing w:line="240" w:lineRule="auto"/>
        <w:ind w:left="0"/>
        <w:jc w:val="both"/>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ΑΠΑΡΑΙΤΗΤΑ ΔΙΚΑΙΟΛΟΓΗΤΙΚΑ</w:t>
      </w:r>
    </w:p>
    <w:p w14:paraId="31FCF628" w14:textId="01238F66" w:rsidR="00041654" w:rsidRPr="00033686" w:rsidRDefault="00041654" w:rsidP="00FB7E80">
      <w:pPr>
        <w:pStyle w:val="a4"/>
        <w:spacing w:line="240" w:lineRule="auto"/>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 xml:space="preserve">Επιπλέον της προσφοράς και προς απόδειξη της μη συνδρομής των λόγων αποκλεισμού από διαδικασίες σύναψης δημοσίων συμβάσεων των παρ. 1 και 2 του άρθρου 73 και του άρθρου 74 του Ν.4412/2016, απαιτείται η προσκόμιση </w:t>
      </w:r>
      <w:r w:rsidRPr="00DB53E1">
        <w:rPr>
          <w:rFonts w:asciiTheme="minorHAnsi" w:hAnsiTheme="minorHAnsi" w:cstheme="minorHAnsi"/>
          <w:color w:val="auto"/>
          <w:sz w:val="24"/>
          <w:szCs w:val="24"/>
          <w:lang w:val="el-GR"/>
        </w:rPr>
        <w:t>των παρακάτω δικαιολογητικών</w:t>
      </w:r>
      <w:r w:rsidRPr="00033686">
        <w:rPr>
          <w:rFonts w:asciiTheme="minorHAnsi" w:hAnsiTheme="minorHAnsi" w:cstheme="minorHAnsi"/>
          <w:color w:val="auto"/>
          <w:sz w:val="24"/>
          <w:szCs w:val="24"/>
          <w:lang w:val="el-GR"/>
        </w:rPr>
        <w:t xml:space="preserve">: </w:t>
      </w:r>
    </w:p>
    <w:p w14:paraId="507C261C" w14:textId="77777777" w:rsidR="00041654" w:rsidRPr="00033686" w:rsidRDefault="00041654" w:rsidP="00041654">
      <w:pPr>
        <w:spacing w:line="240" w:lineRule="auto"/>
        <w:jc w:val="both"/>
        <w:rPr>
          <w:rFonts w:asciiTheme="minorHAnsi" w:hAnsiTheme="minorHAnsi" w:cstheme="minorHAnsi"/>
          <w:color w:val="auto"/>
          <w:sz w:val="24"/>
          <w:szCs w:val="24"/>
          <w:lang w:val="el-GR"/>
        </w:rPr>
      </w:pPr>
    </w:p>
    <w:p w14:paraId="45CEE83F" w14:textId="77777777" w:rsidR="00041654" w:rsidRPr="00033686" w:rsidRDefault="00041654" w:rsidP="00041654">
      <w:pPr>
        <w:spacing w:line="240" w:lineRule="auto"/>
        <w:jc w:val="both"/>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α. Υπεύθυνη δήλωση της παρ. 4 του άρθρου 8 του Ν. 1599/1986 στην οποία ο νόμιμος εκπρόσωπος του οικονομικού φορέα θα δηλώνει: </w:t>
      </w:r>
    </w:p>
    <w:p w14:paraId="2DB09E31" w14:textId="4C48B348" w:rsidR="00041654" w:rsidRPr="00033686" w:rsidRDefault="00041654" w:rsidP="00FB7E80">
      <w:pPr>
        <w:spacing w:line="240" w:lineRule="auto"/>
        <w:ind w:left="426" w:hanging="426"/>
        <w:jc w:val="both"/>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w:t>
      </w:r>
      <w:r w:rsidRPr="00033686">
        <w:rPr>
          <w:rFonts w:asciiTheme="minorHAnsi" w:hAnsiTheme="minorHAnsi" w:cstheme="minorHAnsi"/>
          <w:b/>
          <w:bCs/>
          <w:color w:val="auto"/>
          <w:sz w:val="24"/>
          <w:szCs w:val="24"/>
          <w:lang w:val="el-GR"/>
        </w:rPr>
        <w:tab/>
        <w:t>ότι είναι  νόμιμος εκπρόσωπος της εταιρίας</w:t>
      </w:r>
      <w:r w:rsidR="002159B8">
        <w:rPr>
          <w:rFonts w:asciiTheme="minorHAnsi" w:hAnsiTheme="minorHAnsi" w:cstheme="minorHAnsi"/>
          <w:b/>
          <w:bCs/>
          <w:color w:val="auto"/>
          <w:sz w:val="24"/>
          <w:szCs w:val="24"/>
          <w:lang w:val="el-GR"/>
        </w:rPr>
        <w:t>.</w:t>
      </w:r>
    </w:p>
    <w:p w14:paraId="6BB18774" w14:textId="77777777" w:rsidR="00041654" w:rsidRPr="00033686" w:rsidRDefault="00041654" w:rsidP="00FB7E80">
      <w:pPr>
        <w:spacing w:line="240" w:lineRule="auto"/>
        <w:ind w:left="426" w:hanging="426"/>
        <w:jc w:val="both"/>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w:t>
      </w:r>
      <w:r w:rsidRPr="00033686">
        <w:rPr>
          <w:rFonts w:asciiTheme="minorHAnsi" w:hAnsiTheme="minorHAnsi" w:cstheme="minorHAnsi"/>
          <w:b/>
          <w:bCs/>
          <w:color w:val="auto"/>
          <w:sz w:val="24"/>
          <w:szCs w:val="24"/>
          <w:lang w:val="el-GR"/>
        </w:rPr>
        <w:tab/>
        <w:t xml:space="preserve">ότι δεν συντρέχουν στο πρόσωπό του </w:t>
      </w:r>
      <w:r w:rsidRPr="00033686">
        <w:rPr>
          <w:rFonts w:asciiTheme="minorHAnsi" w:hAnsiTheme="minorHAnsi" w:cstheme="minorHAnsi"/>
          <w:color w:val="auto"/>
          <w:sz w:val="24"/>
          <w:szCs w:val="24"/>
          <w:lang w:val="el-GR"/>
        </w:rPr>
        <w:t>(σε περίπτωση φυσικού προσώπου)</w:t>
      </w:r>
      <w:r w:rsidRPr="00033686">
        <w:rPr>
          <w:rFonts w:asciiTheme="minorHAnsi" w:hAnsiTheme="minorHAnsi" w:cstheme="minorHAnsi"/>
          <w:b/>
          <w:bCs/>
          <w:color w:val="auto"/>
          <w:sz w:val="24"/>
          <w:szCs w:val="24"/>
          <w:lang w:val="el-GR"/>
        </w:rPr>
        <w:t xml:space="preserve">* οι λόγοι αποκλεισμού της παραγράφου 1 του άρθρου 73  του Ν.4412/2016. </w:t>
      </w:r>
    </w:p>
    <w:p w14:paraId="14A65C30" w14:textId="54F5DDE3" w:rsidR="00041654" w:rsidRPr="00033686" w:rsidRDefault="00041654" w:rsidP="00FB7E80">
      <w:pPr>
        <w:spacing w:line="240" w:lineRule="auto"/>
        <w:ind w:left="426"/>
        <w:jc w:val="both"/>
        <w:rPr>
          <w:rFonts w:asciiTheme="minorHAnsi" w:hAnsiTheme="minorHAnsi" w:cstheme="minorHAnsi"/>
          <w:color w:val="auto"/>
          <w:sz w:val="24"/>
          <w:szCs w:val="24"/>
          <w:u w:val="single"/>
          <w:lang w:val="el-GR"/>
        </w:rPr>
      </w:pPr>
      <w:r w:rsidRPr="00033686">
        <w:rPr>
          <w:rFonts w:asciiTheme="minorHAnsi" w:hAnsiTheme="minorHAnsi" w:cstheme="minorHAnsi"/>
          <w:color w:val="auto"/>
          <w:sz w:val="24"/>
          <w:szCs w:val="24"/>
          <w:u w:val="single"/>
          <w:lang w:val="el-GR"/>
        </w:rPr>
        <w:t xml:space="preserve">* η σχετική αναφορά στην Υπ. Δήλωση θα προσαρμόζεται ανάλογα με το είδος της εταιρίας: </w:t>
      </w:r>
    </w:p>
    <w:p w14:paraId="4D2B5868" w14:textId="77777777" w:rsidR="00041654" w:rsidRPr="00033686" w:rsidRDefault="00041654" w:rsidP="00FB7E80">
      <w:pPr>
        <w:spacing w:line="240" w:lineRule="auto"/>
        <w:ind w:left="426"/>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Σε περίπτωση νομικού προσώπου οι λόγοι αποκλεισμού αφορούν: α) στις περιπτώσεις Εταιρειών Περιορισμένης Ευθύνης (Ε.Π.Ε.) και προσωπικών εταιρειών (Ο.Ε. &amp; Ε.Ε.), τους διαχειριστές, β) στις περιπτώσεις Ανωνύμων Εταιρειών (Α.Ε.) τον Διευθύνοντα Σύμβουλο καθώς και όλα τα μέλη του Διοικητικού Συμβουλίου γ) σε κάθε άλλη περίπτωση νομικού προσώπου, οι νόμιμοι εκπρόσωποί του.</w:t>
      </w:r>
    </w:p>
    <w:p w14:paraId="12EB65C0" w14:textId="1E83D310" w:rsidR="00041654" w:rsidRPr="00033686" w:rsidRDefault="00041654" w:rsidP="00FB7E80">
      <w:pPr>
        <w:spacing w:line="240" w:lineRule="auto"/>
        <w:ind w:left="426" w:hanging="426"/>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w:t>
      </w:r>
      <w:r w:rsidRPr="00033686">
        <w:rPr>
          <w:rFonts w:asciiTheme="minorHAnsi" w:hAnsiTheme="minorHAnsi" w:cstheme="minorHAnsi"/>
          <w:color w:val="auto"/>
          <w:sz w:val="24"/>
          <w:szCs w:val="24"/>
          <w:lang w:val="el-GR"/>
        </w:rPr>
        <w:tab/>
      </w:r>
      <w:r w:rsidRPr="00033686">
        <w:rPr>
          <w:rFonts w:asciiTheme="minorHAnsi" w:hAnsiTheme="minorHAnsi" w:cstheme="minorHAnsi"/>
          <w:b/>
          <w:bCs/>
          <w:color w:val="auto"/>
          <w:sz w:val="24"/>
          <w:szCs w:val="24"/>
          <w:lang w:val="el-GR"/>
        </w:rPr>
        <w:t>ότι αποδέχεται πλήρως και χωρίς επιφύλαξη τους όρους και προϋποθέσεις της μελέτης</w:t>
      </w:r>
      <w:r w:rsidRPr="00033686">
        <w:rPr>
          <w:rFonts w:asciiTheme="minorHAnsi" w:hAnsiTheme="minorHAnsi" w:cstheme="minorHAnsi"/>
          <w:color w:val="auto"/>
          <w:sz w:val="24"/>
          <w:szCs w:val="24"/>
          <w:lang w:val="el-GR"/>
        </w:rPr>
        <w:t>.</w:t>
      </w:r>
    </w:p>
    <w:p w14:paraId="6BAB33AA" w14:textId="45B1D72F" w:rsidR="00041654" w:rsidRPr="00033686" w:rsidRDefault="00041654" w:rsidP="00FB7E80">
      <w:pPr>
        <w:spacing w:line="240" w:lineRule="auto"/>
        <w:ind w:left="426" w:hanging="426"/>
        <w:jc w:val="both"/>
        <w:rPr>
          <w:rFonts w:asciiTheme="minorHAnsi" w:hAnsiTheme="minorHAnsi" w:cstheme="minorHAnsi"/>
          <w:b/>
          <w:bCs/>
          <w:color w:val="auto"/>
          <w:sz w:val="24"/>
          <w:szCs w:val="24"/>
          <w:lang w:val="el-GR"/>
        </w:rPr>
      </w:pPr>
    </w:p>
    <w:p w14:paraId="7D181394" w14:textId="206A946F" w:rsidR="00C92765" w:rsidRPr="00033686" w:rsidRDefault="007614AA" w:rsidP="007614AA">
      <w:pPr>
        <w:shd w:val="clear" w:color="auto" w:fill="FFFFFF"/>
        <w:spacing w:line="340" w:lineRule="exact"/>
        <w:ind w:right="-1"/>
        <w:jc w:val="both"/>
        <w:rPr>
          <w:rFonts w:asciiTheme="minorHAnsi" w:hAnsiTheme="minorHAnsi" w:cstheme="minorHAnsi"/>
          <w:color w:val="0000FF"/>
          <w:sz w:val="24"/>
          <w:szCs w:val="24"/>
          <w:u w:val="single"/>
          <w:shd w:val="clear" w:color="auto" w:fill="FFFFFF"/>
          <w:lang w:val="el-GR"/>
        </w:rPr>
      </w:pPr>
      <w:r>
        <w:rPr>
          <w:rFonts w:asciiTheme="minorHAnsi" w:hAnsiTheme="minorHAnsi" w:cstheme="minorHAnsi"/>
          <w:color w:val="000000"/>
          <w:sz w:val="24"/>
          <w:szCs w:val="24"/>
          <w:shd w:val="clear" w:color="auto" w:fill="FFFFFF"/>
          <w:lang w:val="el-GR"/>
        </w:rPr>
        <w:t>Σ</w:t>
      </w:r>
      <w:r w:rsidR="00C92765" w:rsidRPr="00033686">
        <w:rPr>
          <w:rFonts w:asciiTheme="minorHAnsi" w:hAnsiTheme="minorHAnsi" w:cstheme="minorHAnsi"/>
          <w:color w:val="000000"/>
          <w:sz w:val="24"/>
          <w:szCs w:val="24"/>
          <w:shd w:val="clear" w:color="auto" w:fill="FFFFFF"/>
          <w:lang w:val="el-GR"/>
        </w:rPr>
        <w:t>ε περίπτωση νομικού προσώπου οι προαναφερόμενες  Υπεύθυνες  Δηλώσεις υποβάλλονται εκ μέρους του νόμιμου εκπροσώπου, όπως αυτός ορίζεται στο άρθρο</w:t>
      </w:r>
      <w:r w:rsidR="00C92765" w:rsidRPr="00033686">
        <w:rPr>
          <w:rFonts w:asciiTheme="minorHAnsi" w:hAnsiTheme="minorHAnsi" w:cstheme="minorHAnsi"/>
          <w:color w:val="000000"/>
          <w:sz w:val="24"/>
          <w:szCs w:val="24"/>
          <w:shd w:val="clear" w:color="auto" w:fill="FFFFFF"/>
        </w:rPr>
        <w:t> </w:t>
      </w:r>
      <w:hyperlink r:id="rId13" w:tgtFrame="_blank" w:history="1">
        <w:r w:rsidR="00C92765" w:rsidRPr="00033686">
          <w:rPr>
            <w:rStyle w:val="-"/>
            <w:rFonts w:asciiTheme="minorHAnsi" w:hAnsiTheme="minorHAnsi" w:cstheme="minorHAnsi"/>
            <w:sz w:val="24"/>
            <w:szCs w:val="24"/>
            <w:shd w:val="clear" w:color="auto" w:fill="FFFFFF"/>
            <w:lang w:val="el-GR"/>
          </w:rPr>
          <w:t>79Α του Ν.4412/2016</w:t>
        </w:r>
      </w:hyperlink>
      <w:r w:rsidR="00C92765" w:rsidRPr="00033686">
        <w:rPr>
          <w:rStyle w:val="-"/>
          <w:rFonts w:asciiTheme="minorHAnsi" w:hAnsiTheme="minorHAnsi" w:cstheme="minorHAnsi"/>
          <w:sz w:val="24"/>
          <w:szCs w:val="24"/>
          <w:shd w:val="clear" w:color="auto" w:fill="FFFFFF"/>
          <w:lang w:val="el-GR"/>
        </w:rPr>
        <w:t xml:space="preserve">. </w:t>
      </w:r>
    </w:p>
    <w:p w14:paraId="1FB405D6" w14:textId="77777777" w:rsidR="00C92765" w:rsidRDefault="00C92765" w:rsidP="00C92765">
      <w:pPr>
        <w:shd w:val="clear" w:color="auto" w:fill="FFFFFF"/>
        <w:spacing w:line="340" w:lineRule="exact"/>
        <w:ind w:right="-1"/>
        <w:jc w:val="both"/>
        <w:rPr>
          <w:rFonts w:asciiTheme="minorHAnsi" w:hAnsiTheme="minorHAnsi" w:cstheme="minorHAnsi"/>
          <w:color w:val="000000"/>
          <w:sz w:val="24"/>
          <w:szCs w:val="24"/>
          <w:shd w:val="clear" w:color="auto" w:fill="FFFFFF"/>
          <w:lang w:val="el-GR"/>
        </w:rPr>
      </w:pPr>
      <w:r w:rsidRPr="00033686">
        <w:rPr>
          <w:rFonts w:asciiTheme="minorHAnsi" w:hAnsiTheme="minorHAnsi" w:cstheme="minorHAnsi"/>
          <w:color w:val="000000"/>
          <w:sz w:val="24"/>
          <w:szCs w:val="24"/>
          <w:shd w:val="clear" w:color="auto" w:fill="FFFFFF"/>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0641BEE3" w14:textId="77777777" w:rsidR="007C0447" w:rsidRDefault="007C0447" w:rsidP="00C92765">
      <w:pPr>
        <w:shd w:val="clear" w:color="auto" w:fill="FFFFFF"/>
        <w:spacing w:line="340" w:lineRule="exact"/>
        <w:ind w:right="-1"/>
        <w:jc w:val="both"/>
        <w:rPr>
          <w:rFonts w:asciiTheme="minorHAnsi" w:hAnsiTheme="minorHAnsi" w:cstheme="minorHAnsi"/>
          <w:color w:val="000000"/>
          <w:sz w:val="24"/>
          <w:szCs w:val="24"/>
          <w:shd w:val="clear" w:color="auto" w:fill="FFFFFF"/>
          <w:lang w:val="el-GR"/>
        </w:rPr>
      </w:pPr>
    </w:p>
    <w:p w14:paraId="5A780FCD" w14:textId="77777777" w:rsidR="00BF5160" w:rsidRDefault="00BF5160" w:rsidP="00C92765">
      <w:pPr>
        <w:shd w:val="clear" w:color="auto" w:fill="FFFFFF"/>
        <w:spacing w:line="340" w:lineRule="exact"/>
        <w:ind w:right="-1"/>
        <w:jc w:val="both"/>
        <w:rPr>
          <w:rFonts w:asciiTheme="minorHAnsi" w:hAnsiTheme="minorHAnsi" w:cstheme="minorHAnsi"/>
          <w:color w:val="000000"/>
          <w:sz w:val="24"/>
          <w:szCs w:val="24"/>
          <w:shd w:val="clear" w:color="auto" w:fill="FFFFFF"/>
          <w:lang w:val="el-GR"/>
        </w:rPr>
      </w:pPr>
    </w:p>
    <w:tbl>
      <w:tblPr>
        <w:tblpPr w:leftFromText="180" w:rightFromText="180" w:bottomFromText="200" w:vertAnchor="text" w:horzAnchor="margin" w:tblpXSpec="center" w:tblpY="360"/>
        <w:tblW w:w="9360" w:type="dxa"/>
        <w:tblLayout w:type="fixed"/>
        <w:tblLook w:val="04A0" w:firstRow="1" w:lastRow="0" w:firstColumn="1" w:lastColumn="0" w:noHBand="0" w:noVBand="1"/>
      </w:tblPr>
      <w:tblGrid>
        <w:gridCol w:w="3681"/>
        <w:gridCol w:w="2695"/>
        <w:gridCol w:w="2984"/>
      </w:tblGrid>
      <w:tr w:rsidR="00BF5160" w14:paraId="3CD60557" w14:textId="77777777" w:rsidTr="002E6C94">
        <w:trPr>
          <w:trHeight w:val="426"/>
        </w:trPr>
        <w:tc>
          <w:tcPr>
            <w:tcW w:w="3681" w:type="dxa"/>
          </w:tcPr>
          <w:p w14:paraId="3C5349E2" w14:textId="77777777" w:rsidR="00BF5160" w:rsidRDefault="00BF5160" w:rsidP="002E6C94">
            <w:pPr>
              <w:spacing w:line="252" w:lineRule="auto"/>
              <w:ind w:right="96"/>
              <w:jc w:val="center"/>
              <w:rPr>
                <w:rFonts w:ascii="Verdana" w:hAnsi="Verdana" w:cs="Comic Sans MS"/>
                <w:sz w:val="18"/>
                <w:szCs w:val="18"/>
              </w:rPr>
            </w:pPr>
            <w:r>
              <w:rPr>
                <w:rFonts w:ascii="Verdana" w:hAnsi="Verdana" w:cs="Arial"/>
                <w:b/>
                <w:sz w:val="18"/>
                <w:szCs w:val="18"/>
              </w:rPr>
              <w:t>ΣΥΝΤΑΧΘΗΚΕ</w:t>
            </w:r>
          </w:p>
        </w:tc>
        <w:tc>
          <w:tcPr>
            <w:tcW w:w="5679" w:type="dxa"/>
            <w:gridSpan w:val="2"/>
          </w:tcPr>
          <w:p w14:paraId="6246433C" w14:textId="77777777" w:rsidR="00BF5160" w:rsidRDefault="00BF5160" w:rsidP="002E6C94">
            <w:pPr>
              <w:spacing w:line="252" w:lineRule="auto"/>
              <w:ind w:right="96"/>
              <w:jc w:val="right"/>
              <w:rPr>
                <w:rFonts w:ascii="Verdana" w:hAnsi="Verdana" w:cs="Arial"/>
                <w:b/>
                <w:sz w:val="18"/>
                <w:szCs w:val="18"/>
                <w:lang w:val="el-GR"/>
              </w:rPr>
            </w:pPr>
            <w:r>
              <w:rPr>
                <w:rFonts w:ascii="Verdana" w:hAnsi="Verdana" w:cs="Arial"/>
                <w:b/>
                <w:sz w:val="18"/>
                <w:szCs w:val="18"/>
              </w:rPr>
              <w:t>Ψα</w:t>
            </w:r>
            <w:proofErr w:type="spellStart"/>
            <w:r>
              <w:rPr>
                <w:rFonts w:ascii="Verdana" w:hAnsi="Verdana" w:cs="Arial"/>
                <w:b/>
                <w:sz w:val="18"/>
                <w:szCs w:val="18"/>
              </w:rPr>
              <w:t>χνά</w:t>
            </w:r>
            <w:proofErr w:type="spellEnd"/>
            <w:r>
              <w:rPr>
                <w:rFonts w:ascii="Verdana" w:hAnsi="Verdana" w:cs="Arial"/>
                <w:b/>
                <w:sz w:val="18"/>
                <w:szCs w:val="18"/>
              </w:rPr>
              <w:t xml:space="preserve">, </w:t>
            </w:r>
            <w:r>
              <w:rPr>
                <w:rFonts w:ascii="Verdana" w:hAnsi="Verdana" w:cs="Arial"/>
                <w:b/>
                <w:sz w:val="18"/>
                <w:szCs w:val="18"/>
                <w:lang w:val="el-GR"/>
              </w:rPr>
              <w:t>24</w:t>
            </w:r>
            <w:r>
              <w:rPr>
                <w:rFonts w:ascii="Verdana" w:hAnsi="Verdana" w:cs="Arial"/>
                <w:b/>
                <w:sz w:val="18"/>
                <w:szCs w:val="18"/>
              </w:rPr>
              <w:t>/0</w:t>
            </w:r>
            <w:r>
              <w:rPr>
                <w:rFonts w:ascii="Verdana" w:hAnsi="Verdana" w:cs="Arial"/>
                <w:b/>
                <w:sz w:val="18"/>
                <w:szCs w:val="18"/>
                <w:lang w:val="el-GR"/>
              </w:rPr>
              <w:t>9</w:t>
            </w:r>
            <w:r>
              <w:rPr>
                <w:rFonts w:ascii="Verdana" w:hAnsi="Verdana" w:cs="Arial"/>
                <w:b/>
                <w:sz w:val="18"/>
                <w:szCs w:val="18"/>
              </w:rPr>
              <w:t>/2025</w:t>
            </w:r>
          </w:p>
          <w:p w14:paraId="3C8E305C" w14:textId="77777777" w:rsidR="00BF5160" w:rsidRDefault="00BF5160" w:rsidP="002E6C94">
            <w:pPr>
              <w:spacing w:line="252" w:lineRule="auto"/>
              <w:ind w:right="96"/>
              <w:rPr>
                <w:rFonts w:ascii="Verdana" w:hAnsi="Verdana" w:cs="Arial"/>
                <w:b/>
                <w:sz w:val="18"/>
                <w:szCs w:val="18"/>
                <w:lang w:val="el-GR"/>
              </w:rPr>
            </w:pPr>
            <w:r>
              <w:rPr>
                <w:rFonts w:ascii="Verdana" w:hAnsi="Verdana" w:cs="Arial"/>
                <w:b/>
                <w:sz w:val="18"/>
                <w:szCs w:val="18"/>
                <w:lang w:val="el-GR"/>
              </w:rPr>
              <w:t xml:space="preserve">                                            </w:t>
            </w:r>
            <w:r>
              <w:rPr>
                <w:rFonts w:ascii="Verdana" w:hAnsi="Verdana" w:cs="Arial"/>
                <w:b/>
                <w:sz w:val="18"/>
                <w:szCs w:val="18"/>
              </w:rPr>
              <w:t xml:space="preserve">ΘΕΩΡΗΘΗΚΕ </w:t>
            </w:r>
          </w:p>
          <w:p w14:paraId="35E211EA" w14:textId="77777777" w:rsidR="00BF5160" w:rsidRDefault="00BF5160" w:rsidP="002E6C94">
            <w:pPr>
              <w:spacing w:line="252" w:lineRule="auto"/>
              <w:ind w:right="96"/>
              <w:rPr>
                <w:rFonts w:ascii="Verdana" w:hAnsi="Verdana" w:cs="Arial"/>
                <w:b/>
                <w:sz w:val="18"/>
                <w:szCs w:val="18"/>
              </w:rPr>
            </w:pPr>
          </w:p>
        </w:tc>
      </w:tr>
      <w:tr w:rsidR="00BF5160" w:rsidRPr="00EC509F" w14:paraId="140AC3B9" w14:textId="77777777" w:rsidTr="002E6C94">
        <w:trPr>
          <w:trHeight w:val="429"/>
        </w:trPr>
        <w:tc>
          <w:tcPr>
            <w:tcW w:w="3681" w:type="dxa"/>
          </w:tcPr>
          <w:p w14:paraId="7AAC95FD" w14:textId="77777777" w:rsidR="00EF33BD" w:rsidRDefault="00BF5160" w:rsidP="002E6C94">
            <w:pPr>
              <w:spacing w:line="252" w:lineRule="auto"/>
              <w:ind w:right="96"/>
              <w:jc w:val="center"/>
              <w:rPr>
                <w:rFonts w:ascii="Verdana" w:hAnsi="Verdana" w:cs="Arial"/>
                <w:sz w:val="18"/>
                <w:szCs w:val="18"/>
                <w:lang w:val="el-GR"/>
              </w:rPr>
            </w:pPr>
            <w:r w:rsidRPr="00FF358F">
              <w:rPr>
                <w:rFonts w:ascii="Verdana" w:hAnsi="Verdana" w:cs="Arial"/>
                <w:sz w:val="18"/>
                <w:szCs w:val="18"/>
                <w:lang w:val="el-GR"/>
              </w:rPr>
              <w:t xml:space="preserve"> </w:t>
            </w:r>
            <w:r w:rsidRPr="00693D9A">
              <w:rPr>
                <w:rFonts w:ascii="Verdana" w:hAnsi="Verdana" w:cs="Arial"/>
                <w:sz w:val="18"/>
                <w:szCs w:val="18"/>
                <w:lang w:val="el-GR"/>
              </w:rPr>
              <w:t xml:space="preserve"> </w:t>
            </w:r>
            <w:r>
              <w:rPr>
                <w:rFonts w:ascii="Verdana" w:hAnsi="Verdana" w:cs="Arial"/>
                <w:sz w:val="18"/>
                <w:szCs w:val="18"/>
                <w:lang w:val="el-GR"/>
              </w:rPr>
              <w:t xml:space="preserve">ΓΙΑ ΤΗΝ ΤΕΧΝΙΚΗ ΥΠΗΡΕΣΙΑ </w:t>
            </w:r>
            <w:r w:rsidRPr="00FF358F">
              <w:rPr>
                <w:rFonts w:ascii="Verdana" w:hAnsi="Verdana" w:cs="Arial"/>
                <w:sz w:val="18"/>
                <w:szCs w:val="18"/>
                <w:lang w:val="el-GR"/>
              </w:rPr>
              <w:t xml:space="preserve"> </w:t>
            </w:r>
          </w:p>
          <w:p w14:paraId="7997B172" w14:textId="05FA9ED9" w:rsidR="00BF5160" w:rsidRPr="00FF358F" w:rsidRDefault="00BF5160" w:rsidP="002E6C94">
            <w:pPr>
              <w:spacing w:line="252" w:lineRule="auto"/>
              <w:ind w:right="96"/>
              <w:jc w:val="center"/>
              <w:rPr>
                <w:rFonts w:ascii="Verdana" w:hAnsi="Verdana" w:cs="Arial"/>
                <w:sz w:val="18"/>
                <w:szCs w:val="18"/>
                <w:lang w:val="el-GR"/>
              </w:rPr>
            </w:pPr>
            <w:r w:rsidRPr="00051319">
              <w:rPr>
                <w:rFonts w:ascii="Verdana" w:hAnsi="Verdana" w:cs="Arial"/>
                <w:sz w:val="18"/>
                <w:szCs w:val="18"/>
                <w:lang w:val="el-GR"/>
              </w:rPr>
              <w:t>Ο ΥΠΑΛΛΗΛΟΣ</w:t>
            </w:r>
          </w:p>
        </w:tc>
        <w:tc>
          <w:tcPr>
            <w:tcW w:w="2695" w:type="dxa"/>
          </w:tcPr>
          <w:p w14:paraId="4B7F5042" w14:textId="77777777" w:rsidR="00BF5160" w:rsidRDefault="00BF5160" w:rsidP="002E6C94">
            <w:pPr>
              <w:spacing w:line="240" w:lineRule="auto"/>
              <w:jc w:val="center"/>
              <w:rPr>
                <w:rFonts w:ascii="Verdana" w:hAnsi="Verdana" w:cs="Arial"/>
                <w:sz w:val="18"/>
                <w:szCs w:val="18"/>
                <w:lang w:val="el-GR"/>
              </w:rPr>
            </w:pPr>
            <w:r w:rsidRPr="00693D9A">
              <w:rPr>
                <w:rFonts w:ascii="Verdana" w:hAnsi="Verdana" w:cs="Arial"/>
                <w:sz w:val="18"/>
                <w:szCs w:val="18"/>
                <w:lang w:val="el-GR"/>
              </w:rPr>
              <w:t>Για τις Σχολικές Μονάδες</w:t>
            </w:r>
          </w:p>
          <w:p w14:paraId="6E36D8E7" w14:textId="77777777" w:rsidR="00BF5160" w:rsidRPr="00693D9A" w:rsidRDefault="00BF5160" w:rsidP="002E6C94">
            <w:pPr>
              <w:spacing w:line="240" w:lineRule="auto"/>
              <w:jc w:val="center"/>
              <w:rPr>
                <w:rFonts w:ascii="Verdana" w:hAnsi="Verdana" w:cs="Arial"/>
                <w:sz w:val="18"/>
                <w:szCs w:val="18"/>
                <w:lang w:val="el-GR"/>
              </w:rPr>
            </w:pPr>
            <w:r w:rsidRPr="00693D9A">
              <w:rPr>
                <w:rFonts w:ascii="Verdana" w:hAnsi="Verdana" w:cs="Arial"/>
                <w:sz w:val="18"/>
                <w:szCs w:val="18"/>
                <w:lang w:val="el-GR"/>
              </w:rPr>
              <w:t xml:space="preserve"> η </w:t>
            </w:r>
            <w:r>
              <w:rPr>
                <w:rFonts w:ascii="Verdana" w:hAnsi="Verdana" w:cs="Arial"/>
                <w:sz w:val="18"/>
                <w:szCs w:val="18"/>
                <w:lang w:val="el-GR"/>
              </w:rPr>
              <w:t>Α</w:t>
            </w:r>
            <w:r w:rsidRPr="00693D9A">
              <w:rPr>
                <w:rFonts w:ascii="Verdana" w:hAnsi="Verdana" w:cs="Arial"/>
                <w:sz w:val="18"/>
                <w:szCs w:val="18"/>
                <w:lang w:val="el-GR"/>
              </w:rPr>
              <w:t>ρμόδια υπάλληλος</w:t>
            </w:r>
          </w:p>
          <w:p w14:paraId="492C0975" w14:textId="77777777" w:rsidR="00BF5160" w:rsidRPr="00693D9A" w:rsidRDefault="00BF5160" w:rsidP="002E6C94">
            <w:pPr>
              <w:adjustRightInd w:val="0"/>
              <w:spacing w:line="240" w:lineRule="auto"/>
              <w:jc w:val="center"/>
              <w:rPr>
                <w:rFonts w:ascii="Verdana" w:hAnsi="Verdana" w:cs="Arial"/>
                <w:sz w:val="18"/>
                <w:szCs w:val="18"/>
                <w:lang w:val="el-GR"/>
              </w:rPr>
            </w:pPr>
          </w:p>
        </w:tc>
        <w:tc>
          <w:tcPr>
            <w:tcW w:w="2984" w:type="dxa"/>
          </w:tcPr>
          <w:p w14:paraId="3973AAF1" w14:textId="77777777" w:rsidR="00BF5160" w:rsidRDefault="00BF5160" w:rsidP="002E6C94">
            <w:pPr>
              <w:adjustRightInd w:val="0"/>
              <w:spacing w:line="240" w:lineRule="auto"/>
              <w:jc w:val="center"/>
              <w:rPr>
                <w:rFonts w:ascii="Verdana" w:hAnsi="Verdana" w:cs="Arial"/>
                <w:sz w:val="18"/>
                <w:szCs w:val="18"/>
                <w:lang w:val="el-GR"/>
              </w:rPr>
            </w:pPr>
            <w:r w:rsidRPr="00693D9A">
              <w:rPr>
                <w:rFonts w:ascii="Verdana" w:hAnsi="Verdana" w:cs="Arial"/>
                <w:sz w:val="18"/>
                <w:szCs w:val="18"/>
                <w:lang w:val="el-GR"/>
              </w:rPr>
              <w:t xml:space="preserve">Η ΑΝ. </w:t>
            </w:r>
            <w:r>
              <w:rPr>
                <w:rFonts w:ascii="Verdana" w:hAnsi="Verdana" w:cs="Arial"/>
                <w:sz w:val="18"/>
                <w:szCs w:val="18"/>
                <w:lang w:val="el-GR"/>
              </w:rPr>
              <w:t>ΠΡΟΙΣΤΑΜΕΝΗ</w:t>
            </w:r>
          </w:p>
          <w:p w14:paraId="2571A66F" w14:textId="77777777" w:rsidR="00BF5160" w:rsidRPr="00693D9A" w:rsidRDefault="00BF5160" w:rsidP="002E6C94">
            <w:pPr>
              <w:adjustRightInd w:val="0"/>
              <w:spacing w:line="240" w:lineRule="auto"/>
              <w:jc w:val="center"/>
              <w:rPr>
                <w:rFonts w:ascii="Verdana" w:hAnsi="Verdana" w:cs="Arial"/>
                <w:sz w:val="18"/>
                <w:szCs w:val="18"/>
                <w:lang w:val="el-GR"/>
              </w:rPr>
            </w:pPr>
            <w:r>
              <w:rPr>
                <w:rFonts w:ascii="Verdana" w:hAnsi="Verdana" w:cs="Arial"/>
                <w:sz w:val="18"/>
                <w:szCs w:val="18"/>
                <w:lang w:val="el-GR"/>
              </w:rPr>
              <w:t xml:space="preserve"> ΤΜΗΜΑΤΟΣ ΔΙΟΙΚΗΤΙΚΩΝ ΥΠΗΡΕΣΙΩΝ</w:t>
            </w:r>
          </w:p>
        </w:tc>
      </w:tr>
      <w:tr w:rsidR="00BF5160" w14:paraId="3F78153D" w14:textId="77777777" w:rsidTr="002E6C94">
        <w:trPr>
          <w:trHeight w:val="994"/>
        </w:trPr>
        <w:tc>
          <w:tcPr>
            <w:tcW w:w="3681" w:type="dxa"/>
          </w:tcPr>
          <w:p w14:paraId="7C034A0C" w14:textId="77777777" w:rsidR="00BF5160" w:rsidRPr="00FF358F" w:rsidRDefault="00BF5160" w:rsidP="002E6C94">
            <w:pPr>
              <w:spacing w:line="252" w:lineRule="auto"/>
              <w:ind w:right="96"/>
              <w:jc w:val="center"/>
              <w:rPr>
                <w:rFonts w:ascii="Verdana" w:hAnsi="Verdana" w:cs="Arial"/>
                <w:sz w:val="18"/>
                <w:szCs w:val="18"/>
                <w:lang w:val="el-GR"/>
              </w:rPr>
            </w:pPr>
          </w:p>
          <w:p w14:paraId="253CB741" w14:textId="77777777" w:rsidR="00BF5160" w:rsidRPr="00FF358F" w:rsidRDefault="00BF5160" w:rsidP="002E6C94">
            <w:pPr>
              <w:spacing w:line="252" w:lineRule="auto"/>
              <w:ind w:right="96"/>
              <w:jc w:val="center"/>
              <w:rPr>
                <w:rFonts w:ascii="Verdana" w:hAnsi="Verdana" w:cs="Arial"/>
                <w:sz w:val="18"/>
                <w:szCs w:val="18"/>
                <w:lang w:val="el-GR"/>
              </w:rPr>
            </w:pPr>
          </w:p>
          <w:p w14:paraId="254F0D0F" w14:textId="77777777" w:rsidR="00BF5160" w:rsidRPr="00FF358F" w:rsidRDefault="00BF5160" w:rsidP="002E6C94">
            <w:pPr>
              <w:spacing w:line="252" w:lineRule="auto"/>
              <w:ind w:right="96"/>
              <w:jc w:val="center"/>
              <w:rPr>
                <w:rFonts w:ascii="Verdana" w:hAnsi="Verdana" w:cs="Arial"/>
                <w:sz w:val="18"/>
                <w:szCs w:val="18"/>
                <w:lang w:val="el-GR"/>
              </w:rPr>
            </w:pPr>
            <w:r w:rsidRPr="00FF358F">
              <w:rPr>
                <w:rFonts w:ascii="Verdana" w:hAnsi="Verdana" w:cs="Arial"/>
                <w:sz w:val="18"/>
                <w:szCs w:val="18"/>
                <w:lang w:val="el-GR"/>
              </w:rPr>
              <w:t>ΝΤΕΛΕΚΟΣ ΙΩΑΝΝΗΣ</w:t>
            </w:r>
          </w:p>
          <w:p w14:paraId="64B4C71F" w14:textId="77777777" w:rsidR="00BF5160" w:rsidRPr="00FF358F" w:rsidRDefault="00BF5160" w:rsidP="002E6C94">
            <w:pPr>
              <w:spacing w:line="252" w:lineRule="auto"/>
              <w:ind w:right="96"/>
              <w:jc w:val="center"/>
              <w:rPr>
                <w:rFonts w:ascii="Verdana" w:hAnsi="Verdana" w:cs="Arial"/>
                <w:sz w:val="18"/>
                <w:szCs w:val="18"/>
                <w:lang w:val="el-GR"/>
              </w:rPr>
            </w:pPr>
            <w:r w:rsidRPr="00FF358F">
              <w:rPr>
                <w:rFonts w:ascii="Verdana" w:hAnsi="Verdana" w:cs="Arial"/>
                <w:sz w:val="18"/>
                <w:szCs w:val="18"/>
                <w:lang w:val="el-GR"/>
              </w:rPr>
              <w:t>ΠΤΥΧ. ΗΛΕΚΤ/ΓΟΣ ΜΗΧΑΝΙΚΟΣ Τ.Ε.</w:t>
            </w:r>
          </w:p>
        </w:tc>
        <w:tc>
          <w:tcPr>
            <w:tcW w:w="2695" w:type="dxa"/>
          </w:tcPr>
          <w:p w14:paraId="0647E5D4" w14:textId="77777777" w:rsidR="00BF5160" w:rsidRPr="00FF358F" w:rsidRDefault="00BF5160" w:rsidP="002E6C94">
            <w:pPr>
              <w:jc w:val="center"/>
              <w:rPr>
                <w:rFonts w:ascii="Verdana" w:hAnsi="Verdana" w:cs="Arial"/>
                <w:sz w:val="18"/>
                <w:szCs w:val="18"/>
                <w:lang w:val="el-GR"/>
              </w:rPr>
            </w:pPr>
          </w:p>
          <w:p w14:paraId="0F48A945" w14:textId="77777777" w:rsidR="00BF5160" w:rsidRPr="00FF358F" w:rsidRDefault="00BF5160" w:rsidP="002E6C94">
            <w:pPr>
              <w:jc w:val="center"/>
              <w:rPr>
                <w:rFonts w:ascii="Verdana" w:hAnsi="Verdana" w:cs="Arial"/>
                <w:sz w:val="18"/>
                <w:szCs w:val="18"/>
                <w:lang w:val="el-GR"/>
              </w:rPr>
            </w:pPr>
          </w:p>
          <w:p w14:paraId="719278D5" w14:textId="77777777" w:rsidR="00BF5160" w:rsidRPr="00FF358F" w:rsidRDefault="00BF5160" w:rsidP="002E6C94">
            <w:pPr>
              <w:jc w:val="center"/>
              <w:rPr>
                <w:rFonts w:ascii="Verdana" w:hAnsi="Verdana" w:cs="Arial"/>
                <w:sz w:val="18"/>
                <w:szCs w:val="18"/>
                <w:lang w:val="el-GR"/>
              </w:rPr>
            </w:pPr>
            <w:r w:rsidRPr="00FF358F">
              <w:rPr>
                <w:rFonts w:ascii="Verdana" w:hAnsi="Verdana" w:cs="Arial"/>
                <w:sz w:val="18"/>
                <w:szCs w:val="18"/>
                <w:lang w:val="el-GR"/>
              </w:rPr>
              <w:t>ΧΑΤΖΗΓΙΑΝΝΗ ΕΛΕΝΗ ΔΕΑ</w:t>
            </w:r>
          </w:p>
        </w:tc>
        <w:tc>
          <w:tcPr>
            <w:tcW w:w="2984" w:type="dxa"/>
          </w:tcPr>
          <w:p w14:paraId="1B326922" w14:textId="77777777" w:rsidR="00BF5160" w:rsidRPr="00FF358F" w:rsidRDefault="00BF5160" w:rsidP="002E6C94">
            <w:pPr>
              <w:jc w:val="center"/>
              <w:rPr>
                <w:rFonts w:ascii="Verdana" w:hAnsi="Verdana" w:cs="Arial"/>
                <w:sz w:val="18"/>
                <w:szCs w:val="18"/>
                <w:lang w:val="el-GR"/>
              </w:rPr>
            </w:pPr>
          </w:p>
          <w:p w14:paraId="01BB9A34" w14:textId="77777777" w:rsidR="00BF5160" w:rsidRPr="00FF358F" w:rsidRDefault="00BF5160" w:rsidP="002E6C94">
            <w:pPr>
              <w:jc w:val="center"/>
              <w:rPr>
                <w:rFonts w:ascii="Verdana" w:hAnsi="Verdana" w:cs="Arial"/>
                <w:sz w:val="18"/>
                <w:szCs w:val="18"/>
                <w:lang w:val="el-GR"/>
              </w:rPr>
            </w:pPr>
            <w:r w:rsidRPr="00FF358F">
              <w:rPr>
                <w:rFonts w:ascii="Verdana" w:hAnsi="Verdana" w:cs="Arial"/>
                <w:sz w:val="18"/>
                <w:szCs w:val="18"/>
                <w:lang w:val="el-GR"/>
              </w:rPr>
              <w:t>ΤΖΑΒΑΡΑ ΕΥΑΓΓΕΛΙΑ ΔΕΑ</w:t>
            </w:r>
          </w:p>
          <w:p w14:paraId="151771DE" w14:textId="77777777" w:rsidR="00BF5160" w:rsidRPr="00FF358F" w:rsidRDefault="00BF5160" w:rsidP="002E6C94">
            <w:pPr>
              <w:adjustRightInd w:val="0"/>
              <w:jc w:val="center"/>
              <w:rPr>
                <w:rFonts w:ascii="Verdana" w:hAnsi="Verdana" w:cs="Arial"/>
                <w:sz w:val="18"/>
                <w:szCs w:val="18"/>
                <w:lang w:val="el-GR"/>
              </w:rPr>
            </w:pPr>
          </w:p>
        </w:tc>
      </w:tr>
    </w:tbl>
    <w:p w14:paraId="1D6111E8" w14:textId="77777777" w:rsidR="00BF5160" w:rsidRPr="00033686" w:rsidRDefault="00BF5160" w:rsidP="00C92765">
      <w:pPr>
        <w:shd w:val="clear" w:color="auto" w:fill="FFFFFF"/>
        <w:spacing w:line="340" w:lineRule="exact"/>
        <w:ind w:right="-1"/>
        <w:jc w:val="both"/>
        <w:rPr>
          <w:rFonts w:asciiTheme="minorHAnsi" w:hAnsiTheme="minorHAnsi" w:cstheme="minorHAnsi"/>
          <w:color w:val="000000"/>
          <w:sz w:val="24"/>
          <w:szCs w:val="24"/>
          <w:shd w:val="clear" w:color="auto" w:fill="FFFFFF"/>
          <w:lang w:val="el-GR"/>
        </w:rPr>
      </w:pPr>
    </w:p>
    <w:bookmarkEnd w:id="21"/>
    <w:sectPr w:rsidR="00BF5160" w:rsidRPr="00033686" w:rsidSect="00BF5160">
      <w:footerReference w:type="default" r:id="rId14"/>
      <w:headerReference w:type="first" r:id="rId15"/>
      <w:footerReference w:type="first" r:id="rId16"/>
      <w:pgSz w:w="12240" w:h="15840" w:code="1"/>
      <w:pgMar w:top="851" w:right="1041" w:bottom="1276" w:left="1276" w:header="964"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D161" w14:textId="77777777" w:rsidR="001C2E11" w:rsidRDefault="001C2E11" w:rsidP="00541980">
      <w:pPr>
        <w:spacing w:line="240" w:lineRule="auto"/>
      </w:pPr>
      <w:r>
        <w:separator/>
      </w:r>
    </w:p>
  </w:endnote>
  <w:endnote w:type="continuationSeparator" w:id="0">
    <w:p w14:paraId="6D36B55E" w14:textId="77777777" w:rsidR="001C2E11" w:rsidRDefault="001C2E11" w:rsidP="00541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HellasSouv">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1"/>
    <w:family w:val="swiss"/>
    <w:pitch w:val="variable"/>
    <w:sig w:usb0="A00006FF" w:usb1="4000205B" w:usb2="00000010" w:usb3="00000000" w:csb0="000001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omic Sans MS">
    <w:panose1 w:val="030F0702030302020204"/>
    <w:charset w:val="A1"/>
    <w:family w:val="script"/>
    <w:pitch w:val="variable"/>
    <w:sig w:usb0="00000687" w:usb1="00000013"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6B4C" w14:textId="77777777" w:rsidR="00990AB3" w:rsidRPr="002D485F" w:rsidRDefault="00990AB3" w:rsidP="001B00A4">
    <w:pPr>
      <w:pStyle w:val="Default"/>
      <w:rPr>
        <w:rFonts w:ascii="Franklin Gothic Book" w:hAnsi="Franklin Gothic Book"/>
        <w:sz w:val="16"/>
        <w:szCs w:val="16"/>
      </w:rPr>
    </w:pPr>
    <w:r w:rsidRPr="00B64CBF">
      <w:rPr>
        <w:sz w:val="16"/>
        <w:szCs w:val="16"/>
      </w:rPr>
      <w:t xml:space="preserve"> </w:t>
    </w:r>
  </w:p>
  <w:p w14:paraId="6A5935C6" w14:textId="77777777" w:rsidR="00990AB3" w:rsidRDefault="00990AB3" w:rsidP="001B00A4">
    <w:pPr>
      <w:pStyle w:val="a5"/>
      <w:spacing w:line="240" w:lineRule="auto"/>
      <w:rPr>
        <w:lang w:val="el-GR"/>
      </w:rPr>
    </w:pPr>
  </w:p>
  <w:p w14:paraId="7B70CDBC" w14:textId="77777777" w:rsidR="00990AB3" w:rsidRPr="00754520" w:rsidRDefault="00990AB3" w:rsidP="001B00A4">
    <w:pPr>
      <w:pStyle w:val="a5"/>
      <w:spacing w:line="240" w:lineRule="auto"/>
      <w:jc w:val="right"/>
      <w:rPr>
        <w:lang w:val="el-GR"/>
      </w:rPr>
    </w:pPr>
    <w:r>
      <w:rPr>
        <w:lang w:val="el-GR"/>
      </w:rPr>
      <w:t>Σελίδα</w:t>
    </w:r>
    <w:r w:rsidRPr="00754520">
      <w:rPr>
        <w:lang w:val="el-GR"/>
      </w:rPr>
      <w:t xml:space="preserve"> </w:t>
    </w:r>
    <w:r>
      <w:rPr>
        <w:b/>
        <w:bCs/>
        <w:sz w:val="24"/>
        <w:szCs w:val="24"/>
      </w:rPr>
      <w:fldChar w:fldCharType="begin"/>
    </w:r>
    <w:r w:rsidRPr="00754520">
      <w:rPr>
        <w:b/>
        <w:bCs/>
        <w:lang w:val="el-GR"/>
      </w:rPr>
      <w:instrText xml:space="preserve"> </w:instrText>
    </w:r>
    <w:r>
      <w:rPr>
        <w:b/>
        <w:bCs/>
      </w:rPr>
      <w:instrText>PAGE</w:instrText>
    </w:r>
    <w:r w:rsidRPr="00754520">
      <w:rPr>
        <w:b/>
        <w:bCs/>
        <w:lang w:val="el-GR"/>
      </w:rPr>
      <w:instrText xml:space="preserve"> </w:instrText>
    </w:r>
    <w:r>
      <w:rPr>
        <w:b/>
        <w:bCs/>
        <w:sz w:val="24"/>
        <w:szCs w:val="24"/>
      </w:rPr>
      <w:fldChar w:fldCharType="separate"/>
    </w:r>
    <w:r w:rsidR="007614AA">
      <w:rPr>
        <w:b/>
        <w:bCs/>
        <w:noProof/>
      </w:rPr>
      <w:t>9</w:t>
    </w:r>
    <w:r>
      <w:rPr>
        <w:b/>
        <w:bCs/>
        <w:sz w:val="24"/>
        <w:szCs w:val="24"/>
      </w:rPr>
      <w:fldChar w:fldCharType="end"/>
    </w:r>
    <w:r w:rsidRPr="00754520">
      <w:rPr>
        <w:lang w:val="el-GR"/>
      </w:rPr>
      <w:t xml:space="preserve"> </w:t>
    </w:r>
    <w:r>
      <w:t>of</w:t>
    </w:r>
    <w:r w:rsidRPr="00754520">
      <w:rPr>
        <w:lang w:val="el-GR"/>
      </w:rPr>
      <w:t xml:space="preserve"> </w:t>
    </w:r>
    <w:r>
      <w:rPr>
        <w:b/>
        <w:bCs/>
        <w:sz w:val="24"/>
        <w:szCs w:val="24"/>
      </w:rPr>
      <w:fldChar w:fldCharType="begin"/>
    </w:r>
    <w:r w:rsidRPr="00754520">
      <w:rPr>
        <w:b/>
        <w:bCs/>
        <w:lang w:val="el-GR"/>
      </w:rPr>
      <w:instrText xml:space="preserve"> </w:instrText>
    </w:r>
    <w:r>
      <w:rPr>
        <w:b/>
        <w:bCs/>
      </w:rPr>
      <w:instrText>NUMPAGES</w:instrText>
    </w:r>
    <w:r w:rsidRPr="00754520">
      <w:rPr>
        <w:b/>
        <w:bCs/>
        <w:lang w:val="el-GR"/>
      </w:rPr>
      <w:instrText xml:space="preserve">  </w:instrText>
    </w:r>
    <w:r>
      <w:rPr>
        <w:b/>
        <w:bCs/>
        <w:sz w:val="24"/>
        <w:szCs w:val="24"/>
      </w:rPr>
      <w:fldChar w:fldCharType="separate"/>
    </w:r>
    <w:r w:rsidR="007614AA">
      <w:rPr>
        <w:b/>
        <w:bCs/>
        <w:noProof/>
      </w:rPr>
      <w:t>10</w:t>
    </w:r>
    <w:r>
      <w:rPr>
        <w:b/>
        <w:bCs/>
        <w:sz w:val="24"/>
        <w:szCs w:val="24"/>
      </w:rPr>
      <w:fldChar w:fldCharType="end"/>
    </w:r>
  </w:p>
  <w:p w14:paraId="31919936" w14:textId="77777777" w:rsidR="00990AB3" w:rsidRPr="00754520" w:rsidRDefault="00990AB3" w:rsidP="001B00A4">
    <w:pPr>
      <w:pStyle w:val="a5"/>
      <w:spacing w:line="240" w:lineRule="auto"/>
      <w:jc w:val="right"/>
      <w:rPr>
        <w:sz w:val="8"/>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2737" w14:textId="77777777" w:rsidR="00990AB3" w:rsidRDefault="00990AB3" w:rsidP="001B00A4"/>
  <w:p w14:paraId="441F5B52" w14:textId="77777777" w:rsidR="00990AB3" w:rsidRDefault="00990AB3" w:rsidP="001B00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4BE17" w14:textId="77777777" w:rsidR="001C2E11" w:rsidRDefault="001C2E11" w:rsidP="00541980">
      <w:pPr>
        <w:spacing w:line="240" w:lineRule="auto"/>
      </w:pPr>
      <w:r>
        <w:separator/>
      </w:r>
    </w:p>
  </w:footnote>
  <w:footnote w:type="continuationSeparator" w:id="0">
    <w:p w14:paraId="28A9A497" w14:textId="77777777" w:rsidR="001C2E11" w:rsidRDefault="001C2E11" w:rsidP="005419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082E" w14:textId="77777777" w:rsidR="00990AB3" w:rsidRDefault="00990AB3" w:rsidP="001B00A4"/>
  <w:p w14:paraId="51347FBD" w14:textId="77777777" w:rsidR="00990AB3" w:rsidRDefault="00990AB3" w:rsidP="001B00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60"/>
      <w:numFmt w:val="bullet"/>
      <w:lvlText w:val="-"/>
      <w:lvlJc w:val="left"/>
      <w:pPr>
        <w:tabs>
          <w:tab w:val="num" w:pos="1495"/>
        </w:tabs>
        <w:ind w:left="1495" w:hanging="360"/>
      </w:pPr>
      <w:rPr>
        <w:rFonts w:ascii="Times New Roman" w:hAnsi="Times New Roman" w:cs="Times New Roman"/>
      </w:rPr>
    </w:lvl>
  </w:abstractNum>
  <w:abstractNum w:abstractNumId="1" w15:restartNumberingAfterBreak="0">
    <w:nsid w:val="05B23A3C"/>
    <w:multiLevelType w:val="hybridMultilevel"/>
    <w:tmpl w:val="7B70E968"/>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E791F"/>
    <w:multiLevelType w:val="hybridMultilevel"/>
    <w:tmpl w:val="EBC808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AB489D"/>
    <w:multiLevelType w:val="hybridMultilevel"/>
    <w:tmpl w:val="0868C3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203FAF"/>
    <w:multiLevelType w:val="hybridMultilevel"/>
    <w:tmpl w:val="839A20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5CF5DFA"/>
    <w:multiLevelType w:val="hybridMultilevel"/>
    <w:tmpl w:val="F5545DFC"/>
    <w:lvl w:ilvl="0" w:tplc="E5547D6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C51F13"/>
    <w:multiLevelType w:val="hybridMultilevel"/>
    <w:tmpl w:val="894C9D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DDA0F99"/>
    <w:multiLevelType w:val="hybridMultilevel"/>
    <w:tmpl w:val="1A102200"/>
    <w:lvl w:ilvl="0" w:tplc="04080001">
      <w:start w:val="1"/>
      <w:numFmt w:val="bullet"/>
      <w:lvlText w:val=""/>
      <w:lvlJc w:val="left"/>
      <w:pPr>
        <w:ind w:left="1440" w:hanging="360"/>
      </w:pPr>
      <w:rPr>
        <w:rFonts w:ascii="Symbol" w:hAnsi="Symbol"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6A88286F"/>
    <w:multiLevelType w:val="hybridMultilevel"/>
    <w:tmpl w:val="BAC832CE"/>
    <w:lvl w:ilvl="0" w:tplc="B0F2C38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3610E61"/>
    <w:multiLevelType w:val="hybridMultilevel"/>
    <w:tmpl w:val="8D50B454"/>
    <w:lvl w:ilvl="0" w:tplc="B0F2C38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94018849">
    <w:abstractNumId w:val="7"/>
  </w:num>
  <w:num w:numId="2" w16cid:durableId="1370688987">
    <w:abstractNumId w:val="4"/>
  </w:num>
  <w:num w:numId="3" w16cid:durableId="628782723">
    <w:abstractNumId w:val="5"/>
  </w:num>
  <w:num w:numId="4" w16cid:durableId="287664855">
    <w:abstractNumId w:val="3"/>
  </w:num>
  <w:num w:numId="5" w16cid:durableId="1571501711">
    <w:abstractNumId w:val="1"/>
  </w:num>
  <w:num w:numId="6" w16cid:durableId="1300527726">
    <w:abstractNumId w:val="9"/>
  </w:num>
  <w:num w:numId="7" w16cid:durableId="1187908561">
    <w:abstractNumId w:val="8"/>
  </w:num>
  <w:num w:numId="8" w16cid:durableId="1580825998">
    <w:abstractNumId w:val="2"/>
  </w:num>
  <w:num w:numId="9" w16cid:durableId="128118297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980"/>
    <w:rsid w:val="000003EC"/>
    <w:rsid w:val="00005915"/>
    <w:rsid w:val="00006861"/>
    <w:rsid w:val="00006D9C"/>
    <w:rsid w:val="00007853"/>
    <w:rsid w:val="00010582"/>
    <w:rsid w:val="00015801"/>
    <w:rsid w:val="000225F5"/>
    <w:rsid w:val="000235D7"/>
    <w:rsid w:val="000247A9"/>
    <w:rsid w:val="00024D52"/>
    <w:rsid w:val="00025F34"/>
    <w:rsid w:val="000323D2"/>
    <w:rsid w:val="00033686"/>
    <w:rsid w:val="00034DC6"/>
    <w:rsid w:val="0003716A"/>
    <w:rsid w:val="00041654"/>
    <w:rsid w:val="0004366B"/>
    <w:rsid w:val="00045635"/>
    <w:rsid w:val="00047001"/>
    <w:rsid w:val="00047C41"/>
    <w:rsid w:val="00051319"/>
    <w:rsid w:val="00057156"/>
    <w:rsid w:val="00060CE1"/>
    <w:rsid w:val="00061E69"/>
    <w:rsid w:val="00063740"/>
    <w:rsid w:val="00065440"/>
    <w:rsid w:val="00066F63"/>
    <w:rsid w:val="0006788F"/>
    <w:rsid w:val="00067A28"/>
    <w:rsid w:val="0007002E"/>
    <w:rsid w:val="0007020C"/>
    <w:rsid w:val="0008049D"/>
    <w:rsid w:val="0008602F"/>
    <w:rsid w:val="00086D0C"/>
    <w:rsid w:val="00096A2F"/>
    <w:rsid w:val="000A3B56"/>
    <w:rsid w:val="000A5CF8"/>
    <w:rsid w:val="000A5FC9"/>
    <w:rsid w:val="000B525F"/>
    <w:rsid w:val="000C03AB"/>
    <w:rsid w:val="000C1914"/>
    <w:rsid w:val="000C52C7"/>
    <w:rsid w:val="000C7DD7"/>
    <w:rsid w:val="000D05D6"/>
    <w:rsid w:val="000D0A17"/>
    <w:rsid w:val="000D1FE3"/>
    <w:rsid w:val="000D3F72"/>
    <w:rsid w:val="000D7F78"/>
    <w:rsid w:val="000E083C"/>
    <w:rsid w:val="000E1805"/>
    <w:rsid w:val="000E3605"/>
    <w:rsid w:val="000E4B56"/>
    <w:rsid w:val="000F0441"/>
    <w:rsid w:val="000F2799"/>
    <w:rsid w:val="000F6656"/>
    <w:rsid w:val="000F66AD"/>
    <w:rsid w:val="000F73DA"/>
    <w:rsid w:val="0010110D"/>
    <w:rsid w:val="00113471"/>
    <w:rsid w:val="00114B0F"/>
    <w:rsid w:val="00115802"/>
    <w:rsid w:val="00117539"/>
    <w:rsid w:val="001214D9"/>
    <w:rsid w:val="0012164B"/>
    <w:rsid w:val="001273F4"/>
    <w:rsid w:val="0013335A"/>
    <w:rsid w:val="00134873"/>
    <w:rsid w:val="00135447"/>
    <w:rsid w:val="0014008C"/>
    <w:rsid w:val="0014314F"/>
    <w:rsid w:val="00155596"/>
    <w:rsid w:val="0015771C"/>
    <w:rsid w:val="00161EBB"/>
    <w:rsid w:val="0016304D"/>
    <w:rsid w:val="00163722"/>
    <w:rsid w:val="00163ECC"/>
    <w:rsid w:val="00171D88"/>
    <w:rsid w:val="001724F8"/>
    <w:rsid w:val="0017435E"/>
    <w:rsid w:val="001764BC"/>
    <w:rsid w:val="00176EA0"/>
    <w:rsid w:val="00177BD0"/>
    <w:rsid w:val="001800DA"/>
    <w:rsid w:val="001808E5"/>
    <w:rsid w:val="00181A18"/>
    <w:rsid w:val="00182B25"/>
    <w:rsid w:val="00182CFF"/>
    <w:rsid w:val="00183608"/>
    <w:rsid w:val="0018423A"/>
    <w:rsid w:val="001844E2"/>
    <w:rsid w:val="00185E7F"/>
    <w:rsid w:val="00186284"/>
    <w:rsid w:val="00190D96"/>
    <w:rsid w:val="00192FD6"/>
    <w:rsid w:val="001935BF"/>
    <w:rsid w:val="001A35BB"/>
    <w:rsid w:val="001A56E7"/>
    <w:rsid w:val="001B00A4"/>
    <w:rsid w:val="001B074B"/>
    <w:rsid w:val="001B08DF"/>
    <w:rsid w:val="001B3379"/>
    <w:rsid w:val="001B3477"/>
    <w:rsid w:val="001C0805"/>
    <w:rsid w:val="001C1A38"/>
    <w:rsid w:val="001C2E11"/>
    <w:rsid w:val="001C4844"/>
    <w:rsid w:val="001C6892"/>
    <w:rsid w:val="001D0E06"/>
    <w:rsid w:val="001D1F3E"/>
    <w:rsid w:val="001D2DD8"/>
    <w:rsid w:val="001D48C4"/>
    <w:rsid w:val="001E52EE"/>
    <w:rsid w:val="001E671B"/>
    <w:rsid w:val="001F3CAD"/>
    <w:rsid w:val="001F4E77"/>
    <w:rsid w:val="0020490A"/>
    <w:rsid w:val="002070D6"/>
    <w:rsid w:val="00211A4D"/>
    <w:rsid w:val="002159B8"/>
    <w:rsid w:val="00215CF4"/>
    <w:rsid w:val="0022213A"/>
    <w:rsid w:val="002233A1"/>
    <w:rsid w:val="00224DC7"/>
    <w:rsid w:val="002321F8"/>
    <w:rsid w:val="00232ED8"/>
    <w:rsid w:val="0023376E"/>
    <w:rsid w:val="002404A5"/>
    <w:rsid w:val="002408DE"/>
    <w:rsid w:val="00244167"/>
    <w:rsid w:val="002454DF"/>
    <w:rsid w:val="002544F9"/>
    <w:rsid w:val="00254D8F"/>
    <w:rsid w:val="00256D23"/>
    <w:rsid w:val="00265FA6"/>
    <w:rsid w:val="002723C9"/>
    <w:rsid w:val="002732B1"/>
    <w:rsid w:val="002738AD"/>
    <w:rsid w:val="00276764"/>
    <w:rsid w:val="00285361"/>
    <w:rsid w:val="002871E6"/>
    <w:rsid w:val="00290DE4"/>
    <w:rsid w:val="00291C35"/>
    <w:rsid w:val="002941B1"/>
    <w:rsid w:val="0029546F"/>
    <w:rsid w:val="002957DA"/>
    <w:rsid w:val="0029717F"/>
    <w:rsid w:val="002A5A61"/>
    <w:rsid w:val="002B0069"/>
    <w:rsid w:val="002B04C3"/>
    <w:rsid w:val="002B2928"/>
    <w:rsid w:val="002B3123"/>
    <w:rsid w:val="002B460C"/>
    <w:rsid w:val="002B6308"/>
    <w:rsid w:val="002C0143"/>
    <w:rsid w:val="002C12FC"/>
    <w:rsid w:val="002C30FE"/>
    <w:rsid w:val="002C4345"/>
    <w:rsid w:val="002C7B99"/>
    <w:rsid w:val="002D1B1A"/>
    <w:rsid w:val="002D37FA"/>
    <w:rsid w:val="002D69AE"/>
    <w:rsid w:val="002D7730"/>
    <w:rsid w:val="002E1922"/>
    <w:rsid w:val="002E52F2"/>
    <w:rsid w:val="002F6A86"/>
    <w:rsid w:val="0030233D"/>
    <w:rsid w:val="003048C1"/>
    <w:rsid w:val="00304949"/>
    <w:rsid w:val="00304D50"/>
    <w:rsid w:val="00305527"/>
    <w:rsid w:val="00310D28"/>
    <w:rsid w:val="00311AEE"/>
    <w:rsid w:val="00313277"/>
    <w:rsid w:val="00314397"/>
    <w:rsid w:val="0031681B"/>
    <w:rsid w:val="00320D58"/>
    <w:rsid w:val="0032196B"/>
    <w:rsid w:val="00323202"/>
    <w:rsid w:val="003250D2"/>
    <w:rsid w:val="00326DA7"/>
    <w:rsid w:val="003358B3"/>
    <w:rsid w:val="00340204"/>
    <w:rsid w:val="00340423"/>
    <w:rsid w:val="003428F0"/>
    <w:rsid w:val="00346D33"/>
    <w:rsid w:val="003511BD"/>
    <w:rsid w:val="00351403"/>
    <w:rsid w:val="003533AE"/>
    <w:rsid w:val="00361A91"/>
    <w:rsid w:val="00364E24"/>
    <w:rsid w:val="003729E4"/>
    <w:rsid w:val="0037339B"/>
    <w:rsid w:val="00374201"/>
    <w:rsid w:val="00377E23"/>
    <w:rsid w:val="0038690E"/>
    <w:rsid w:val="003937D5"/>
    <w:rsid w:val="00395AF5"/>
    <w:rsid w:val="0039727A"/>
    <w:rsid w:val="00397B2D"/>
    <w:rsid w:val="003A1CE5"/>
    <w:rsid w:val="003A5F27"/>
    <w:rsid w:val="003A7BB7"/>
    <w:rsid w:val="003A7D50"/>
    <w:rsid w:val="003B0640"/>
    <w:rsid w:val="003B1670"/>
    <w:rsid w:val="003B17CE"/>
    <w:rsid w:val="003B2D48"/>
    <w:rsid w:val="003B382F"/>
    <w:rsid w:val="003B3EC3"/>
    <w:rsid w:val="003B5314"/>
    <w:rsid w:val="003B6F1B"/>
    <w:rsid w:val="003C1EFA"/>
    <w:rsid w:val="003C4735"/>
    <w:rsid w:val="003C7A60"/>
    <w:rsid w:val="003D061B"/>
    <w:rsid w:val="003D5AAC"/>
    <w:rsid w:val="003E0517"/>
    <w:rsid w:val="003E316E"/>
    <w:rsid w:val="003E3BD6"/>
    <w:rsid w:val="003E5E18"/>
    <w:rsid w:val="003E600B"/>
    <w:rsid w:val="003F2D18"/>
    <w:rsid w:val="003F3CC3"/>
    <w:rsid w:val="004030AA"/>
    <w:rsid w:val="0040623C"/>
    <w:rsid w:val="00413ECB"/>
    <w:rsid w:val="0041535B"/>
    <w:rsid w:val="00415E1B"/>
    <w:rsid w:val="00416F57"/>
    <w:rsid w:val="00417FF3"/>
    <w:rsid w:val="00430094"/>
    <w:rsid w:val="00431176"/>
    <w:rsid w:val="0043180C"/>
    <w:rsid w:val="00435C3A"/>
    <w:rsid w:val="00435CFC"/>
    <w:rsid w:val="004445F7"/>
    <w:rsid w:val="00450EAF"/>
    <w:rsid w:val="00452AA0"/>
    <w:rsid w:val="00454983"/>
    <w:rsid w:val="004615F7"/>
    <w:rsid w:val="004648F1"/>
    <w:rsid w:val="0046556D"/>
    <w:rsid w:val="00465675"/>
    <w:rsid w:val="004736B6"/>
    <w:rsid w:val="00476020"/>
    <w:rsid w:val="00482D2F"/>
    <w:rsid w:val="00483D6D"/>
    <w:rsid w:val="004904C4"/>
    <w:rsid w:val="00491BE7"/>
    <w:rsid w:val="004953E4"/>
    <w:rsid w:val="004971EE"/>
    <w:rsid w:val="004979DF"/>
    <w:rsid w:val="00497AEC"/>
    <w:rsid w:val="004A28A1"/>
    <w:rsid w:val="004A3D99"/>
    <w:rsid w:val="004A3FDC"/>
    <w:rsid w:val="004A5CC2"/>
    <w:rsid w:val="004A6F3B"/>
    <w:rsid w:val="004A72F6"/>
    <w:rsid w:val="004B36AB"/>
    <w:rsid w:val="004B5C11"/>
    <w:rsid w:val="004B6421"/>
    <w:rsid w:val="004C1851"/>
    <w:rsid w:val="004C553B"/>
    <w:rsid w:val="004C7F81"/>
    <w:rsid w:val="004D23D1"/>
    <w:rsid w:val="004D2952"/>
    <w:rsid w:val="004D7BEA"/>
    <w:rsid w:val="004F14DF"/>
    <w:rsid w:val="004F2917"/>
    <w:rsid w:val="004F30CC"/>
    <w:rsid w:val="004F3EC8"/>
    <w:rsid w:val="004F4895"/>
    <w:rsid w:val="004F4D7E"/>
    <w:rsid w:val="00500D33"/>
    <w:rsid w:val="00501554"/>
    <w:rsid w:val="00501D17"/>
    <w:rsid w:val="00503600"/>
    <w:rsid w:val="00503618"/>
    <w:rsid w:val="00510D9D"/>
    <w:rsid w:val="005139E1"/>
    <w:rsid w:val="005212EE"/>
    <w:rsid w:val="005255A5"/>
    <w:rsid w:val="00530477"/>
    <w:rsid w:val="00530DB8"/>
    <w:rsid w:val="00533E80"/>
    <w:rsid w:val="00541980"/>
    <w:rsid w:val="00543396"/>
    <w:rsid w:val="00543E6E"/>
    <w:rsid w:val="005469F7"/>
    <w:rsid w:val="0054731E"/>
    <w:rsid w:val="00547B84"/>
    <w:rsid w:val="0055002F"/>
    <w:rsid w:val="00554667"/>
    <w:rsid w:val="00555536"/>
    <w:rsid w:val="00557476"/>
    <w:rsid w:val="00562AEF"/>
    <w:rsid w:val="00565803"/>
    <w:rsid w:val="00566501"/>
    <w:rsid w:val="00567AC2"/>
    <w:rsid w:val="00570145"/>
    <w:rsid w:val="005768EF"/>
    <w:rsid w:val="00580B7C"/>
    <w:rsid w:val="00582383"/>
    <w:rsid w:val="005840A7"/>
    <w:rsid w:val="005849F7"/>
    <w:rsid w:val="00586831"/>
    <w:rsid w:val="005905DE"/>
    <w:rsid w:val="005952A1"/>
    <w:rsid w:val="00597449"/>
    <w:rsid w:val="005974A2"/>
    <w:rsid w:val="005A50D2"/>
    <w:rsid w:val="005A7625"/>
    <w:rsid w:val="005C09DD"/>
    <w:rsid w:val="005C7926"/>
    <w:rsid w:val="005D146D"/>
    <w:rsid w:val="005D1637"/>
    <w:rsid w:val="005D5AA0"/>
    <w:rsid w:val="005E212E"/>
    <w:rsid w:val="005E2610"/>
    <w:rsid w:val="005E27B0"/>
    <w:rsid w:val="005E32E7"/>
    <w:rsid w:val="005E38C2"/>
    <w:rsid w:val="005E3FF0"/>
    <w:rsid w:val="005E402F"/>
    <w:rsid w:val="005E7D7A"/>
    <w:rsid w:val="005F0639"/>
    <w:rsid w:val="005F0EF5"/>
    <w:rsid w:val="005F47D7"/>
    <w:rsid w:val="00602321"/>
    <w:rsid w:val="00603B5A"/>
    <w:rsid w:val="00604148"/>
    <w:rsid w:val="00605E58"/>
    <w:rsid w:val="00607E0C"/>
    <w:rsid w:val="00607E50"/>
    <w:rsid w:val="00610122"/>
    <w:rsid w:val="00610853"/>
    <w:rsid w:val="0061170F"/>
    <w:rsid w:val="00611858"/>
    <w:rsid w:val="00613981"/>
    <w:rsid w:val="00615524"/>
    <w:rsid w:val="00615E7D"/>
    <w:rsid w:val="00620ABF"/>
    <w:rsid w:val="00624F06"/>
    <w:rsid w:val="0063084D"/>
    <w:rsid w:val="00631DC9"/>
    <w:rsid w:val="00633B96"/>
    <w:rsid w:val="00637C1E"/>
    <w:rsid w:val="00637D71"/>
    <w:rsid w:val="006409E0"/>
    <w:rsid w:val="00641F2E"/>
    <w:rsid w:val="00642797"/>
    <w:rsid w:val="0065297F"/>
    <w:rsid w:val="00656A6D"/>
    <w:rsid w:val="00665274"/>
    <w:rsid w:val="00665B16"/>
    <w:rsid w:val="00666649"/>
    <w:rsid w:val="006778F7"/>
    <w:rsid w:val="00677971"/>
    <w:rsid w:val="006808EA"/>
    <w:rsid w:val="0068399E"/>
    <w:rsid w:val="00683A4D"/>
    <w:rsid w:val="0069371E"/>
    <w:rsid w:val="00693D9A"/>
    <w:rsid w:val="006957E6"/>
    <w:rsid w:val="00695805"/>
    <w:rsid w:val="00695BCA"/>
    <w:rsid w:val="0069767D"/>
    <w:rsid w:val="006A08B7"/>
    <w:rsid w:val="006A3251"/>
    <w:rsid w:val="006A36EC"/>
    <w:rsid w:val="006A39B0"/>
    <w:rsid w:val="006B11E0"/>
    <w:rsid w:val="006B48F7"/>
    <w:rsid w:val="006C0673"/>
    <w:rsid w:val="006C2D23"/>
    <w:rsid w:val="006C5F54"/>
    <w:rsid w:val="006D276A"/>
    <w:rsid w:val="006D2B93"/>
    <w:rsid w:val="006E6003"/>
    <w:rsid w:val="006E6288"/>
    <w:rsid w:val="006E7DBC"/>
    <w:rsid w:val="006F0907"/>
    <w:rsid w:val="006F37B3"/>
    <w:rsid w:val="006F5890"/>
    <w:rsid w:val="0070087D"/>
    <w:rsid w:val="00701046"/>
    <w:rsid w:val="007054CB"/>
    <w:rsid w:val="0072132A"/>
    <w:rsid w:val="00721339"/>
    <w:rsid w:val="00732264"/>
    <w:rsid w:val="00743CC0"/>
    <w:rsid w:val="00746863"/>
    <w:rsid w:val="00754859"/>
    <w:rsid w:val="0075522F"/>
    <w:rsid w:val="007564B5"/>
    <w:rsid w:val="0076021C"/>
    <w:rsid w:val="00760F15"/>
    <w:rsid w:val="007614AA"/>
    <w:rsid w:val="0076403F"/>
    <w:rsid w:val="00765BCA"/>
    <w:rsid w:val="00770C17"/>
    <w:rsid w:val="00770F4A"/>
    <w:rsid w:val="007739AF"/>
    <w:rsid w:val="00782411"/>
    <w:rsid w:val="00782457"/>
    <w:rsid w:val="00782B95"/>
    <w:rsid w:val="00784758"/>
    <w:rsid w:val="00792FB2"/>
    <w:rsid w:val="007931BB"/>
    <w:rsid w:val="00793F94"/>
    <w:rsid w:val="00797B4D"/>
    <w:rsid w:val="00797E68"/>
    <w:rsid w:val="007A0E36"/>
    <w:rsid w:val="007A1884"/>
    <w:rsid w:val="007A5095"/>
    <w:rsid w:val="007B00EB"/>
    <w:rsid w:val="007B0701"/>
    <w:rsid w:val="007B48AA"/>
    <w:rsid w:val="007B6655"/>
    <w:rsid w:val="007C0447"/>
    <w:rsid w:val="007C3BE6"/>
    <w:rsid w:val="007C47D6"/>
    <w:rsid w:val="007D3643"/>
    <w:rsid w:val="007D753D"/>
    <w:rsid w:val="007E0132"/>
    <w:rsid w:val="007E678E"/>
    <w:rsid w:val="007E6BAB"/>
    <w:rsid w:val="007E7021"/>
    <w:rsid w:val="007E7428"/>
    <w:rsid w:val="007F0372"/>
    <w:rsid w:val="007F100F"/>
    <w:rsid w:val="007F38E2"/>
    <w:rsid w:val="007F4474"/>
    <w:rsid w:val="007F695B"/>
    <w:rsid w:val="008018E9"/>
    <w:rsid w:val="008030E8"/>
    <w:rsid w:val="008069CE"/>
    <w:rsid w:val="0081035F"/>
    <w:rsid w:val="00815C45"/>
    <w:rsid w:val="00815F8F"/>
    <w:rsid w:val="00817771"/>
    <w:rsid w:val="00817AD4"/>
    <w:rsid w:val="00817C4D"/>
    <w:rsid w:val="0082340B"/>
    <w:rsid w:val="00824898"/>
    <w:rsid w:val="008257A3"/>
    <w:rsid w:val="00830CBE"/>
    <w:rsid w:val="0083126C"/>
    <w:rsid w:val="00833D52"/>
    <w:rsid w:val="00835FC3"/>
    <w:rsid w:val="00840AF2"/>
    <w:rsid w:val="00840F5F"/>
    <w:rsid w:val="00842A39"/>
    <w:rsid w:val="00843802"/>
    <w:rsid w:val="00843A5E"/>
    <w:rsid w:val="008442E4"/>
    <w:rsid w:val="00847070"/>
    <w:rsid w:val="008473F1"/>
    <w:rsid w:val="00861E7E"/>
    <w:rsid w:val="00871BBF"/>
    <w:rsid w:val="0087339E"/>
    <w:rsid w:val="00875F00"/>
    <w:rsid w:val="0087694E"/>
    <w:rsid w:val="0087783A"/>
    <w:rsid w:val="00880670"/>
    <w:rsid w:val="00883565"/>
    <w:rsid w:val="008841D2"/>
    <w:rsid w:val="008843EF"/>
    <w:rsid w:val="0088590C"/>
    <w:rsid w:val="00885D1C"/>
    <w:rsid w:val="00886FC4"/>
    <w:rsid w:val="008926C4"/>
    <w:rsid w:val="008941D5"/>
    <w:rsid w:val="008A0969"/>
    <w:rsid w:val="008A33CC"/>
    <w:rsid w:val="008B3ADA"/>
    <w:rsid w:val="008B43DD"/>
    <w:rsid w:val="008B4712"/>
    <w:rsid w:val="008C6CC5"/>
    <w:rsid w:val="008C775B"/>
    <w:rsid w:val="008D1B6F"/>
    <w:rsid w:val="008D264C"/>
    <w:rsid w:val="008D5320"/>
    <w:rsid w:val="008E6490"/>
    <w:rsid w:val="008E7EC9"/>
    <w:rsid w:val="008F29E8"/>
    <w:rsid w:val="008F328D"/>
    <w:rsid w:val="008F51B4"/>
    <w:rsid w:val="00900F46"/>
    <w:rsid w:val="00905F5B"/>
    <w:rsid w:val="00906367"/>
    <w:rsid w:val="00906B22"/>
    <w:rsid w:val="009117C1"/>
    <w:rsid w:val="00922A85"/>
    <w:rsid w:val="00925E30"/>
    <w:rsid w:val="00927DD8"/>
    <w:rsid w:val="00935DC6"/>
    <w:rsid w:val="00940170"/>
    <w:rsid w:val="00944E16"/>
    <w:rsid w:val="00956289"/>
    <w:rsid w:val="00957FC9"/>
    <w:rsid w:val="009611AF"/>
    <w:rsid w:val="009616C1"/>
    <w:rsid w:val="00963F54"/>
    <w:rsid w:val="00971D73"/>
    <w:rsid w:val="009742F2"/>
    <w:rsid w:val="009758A7"/>
    <w:rsid w:val="00980F00"/>
    <w:rsid w:val="00984697"/>
    <w:rsid w:val="00984C4F"/>
    <w:rsid w:val="00990AB3"/>
    <w:rsid w:val="00991B63"/>
    <w:rsid w:val="00995565"/>
    <w:rsid w:val="009A65B1"/>
    <w:rsid w:val="009B166C"/>
    <w:rsid w:val="009B5D9C"/>
    <w:rsid w:val="009C251F"/>
    <w:rsid w:val="009C5763"/>
    <w:rsid w:val="009C5BCB"/>
    <w:rsid w:val="009C790B"/>
    <w:rsid w:val="009D134B"/>
    <w:rsid w:val="009D4AE8"/>
    <w:rsid w:val="009D6026"/>
    <w:rsid w:val="009E3E2C"/>
    <w:rsid w:val="009F02F3"/>
    <w:rsid w:val="009F1551"/>
    <w:rsid w:val="009F3BCB"/>
    <w:rsid w:val="009F45B8"/>
    <w:rsid w:val="009F6ADE"/>
    <w:rsid w:val="009F6B3B"/>
    <w:rsid w:val="009F7761"/>
    <w:rsid w:val="00A04A91"/>
    <w:rsid w:val="00A13BC3"/>
    <w:rsid w:val="00A158B2"/>
    <w:rsid w:val="00A15F8A"/>
    <w:rsid w:val="00A15FC5"/>
    <w:rsid w:val="00A163ED"/>
    <w:rsid w:val="00A169FD"/>
    <w:rsid w:val="00A17C8F"/>
    <w:rsid w:val="00A201D0"/>
    <w:rsid w:val="00A22C4B"/>
    <w:rsid w:val="00A22EF9"/>
    <w:rsid w:val="00A230A1"/>
    <w:rsid w:val="00A23371"/>
    <w:rsid w:val="00A24BF5"/>
    <w:rsid w:val="00A303D9"/>
    <w:rsid w:val="00A30DBE"/>
    <w:rsid w:val="00A30E1D"/>
    <w:rsid w:val="00A3577A"/>
    <w:rsid w:val="00A35AF9"/>
    <w:rsid w:val="00A36AD4"/>
    <w:rsid w:val="00A36FF0"/>
    <w:rsid w:val="00A40257"/>
    <w:rsid w:val="00A43021"/>
    <w:rsid w:val="00A50E94"/>
    <w:rsid w:val="00A575D1"/>
    <w:rsid w:val="00A61994"/>
    <w:rsid w:val="00A62287"/>
    <w:rsid w:val="00A62425"/>
    <w:rsid w:val="00A62C20"/>
    <w:rsid w:val="00A64ECB"/>
    <w:rsid w:val="00A674E0"/>
    <w:rsid w:val="00A677B6"/>
    <w:rsid w:val="00A701F8"/>
    <w:rsid w:val="00A74238"/>
    <w:rsid w:val="00A772F0"/>
    <w:rsid w:val="00A77472"/>
    <w:rsid w:val="00A80D35"/>
    <w:rsid w:val="00A80FE1"/>
    <w:rsid w:val="00A84E2C"/>
    <w:rsid w:val="00A8544D"/>
    <w:rsid w:val="00A860A2"/>
    <w:rsid w:val="00A8793E"/>
    <w:rsid w:val="00A92057"/>
    <w:rsid w:val="00A93EA0"/>
    <w:rsid w:val="00A93F84"/>
    <w:rsid w:val="00A966EF"/>
    <w:rsid w:val="00A97031"/>
    <w:rsid w:val="00A970DB"/>
    <w:rsid w:val="00AA1F55"/>
    <w:rsid w:val="00AA394F"/>
    <w:rsid w:val="00AA6398"/>
    <w:rsid w:val="00AB0925"/>
    <w:rsid w:val="00AB629E"/>
    <w:rsid w:val="00AC12C9"/>
    <w:rsid w:val="00AC3A00"/>
    <w:rsid w:val="00AC47CB"/>
    <w:rsid w:val="00AC5560"/>
    <w:rsid w:val="00AC6BE1"/>
    <w:rsid w:val="00AE56BF"/>
    <w:rsid w:val="00AF356C"/>
    <w:rsid w:val="00AF44ED"/>
    <w:rsid w:val="00AF5201"/>
    <w:rsid w:val="00AF6CE3"/>
    <w:rsid w:val="00AF7B05"/>
    <w:rsid w:val="00B00790"/>
    <w:rsid w:val="00B02A14"/>
    <w:rsid w:val="00B03F49"/>
    <w:rsid w:val="00B07859"/>
    <w:rsid w:val="00B1473C"/>
    <w:rsid w:val="00B16CD0"/>
    <w:rsid w:val="00B17987"/>
    <w:rsid w:val="00B17D9D"/>
    <w:rsid w:val="00B207DE"/>
    <w:rsid w:val="00B2168B"/>
    <w:rsid w:val="00B2279B"/>
    <w:rsid w:val="00B2695A"/>
    <w:rsid w:val="00B26BFF"/>
    <w:rsid w:val="00B3070D"/>
    <w:rsid w:val="00B33830"/>
    <w:rsid w:val="00B355E1"/>
    <w:rsid w:val="00B35F0E"/>
    <w:rsid w:val="00B4607E"/>
    <w:rsid w:val="00B46477"/>
    <w:rsid w:val="00B478BC"/>
    <w:rsid w:val="00B51359"/>
    <w:rsid w:val="00B516CD"/>
    <w:rsid w:val="00B538E0"/>
    <w:rsid w:val="00B549AE"/>
    <w:rsid w:val="00B64902"/>
    <w:rsid w:val="00B72545"/>
    <w:rsid w:val="00B753A8"/>
    <w:rsid w:val="00B77376"/>
    <w:rsid w:val="00B77A73"/>
    <w:rsid w:val="00B80904"/>
    <w:rsid w:val="00B83414"/>
    <w:rsid w:val="00B91E5B"/>
    <w:rsid w:val="00B921FB"/>
    <w:rsid w:val="00B92DFF"/>
    <w:rsid w:val="00BA09B1"/>
    <w:rsid w:val="00BA7A6E"/>
    <w:rsid w:val="00BB39B4"/>
    <w:rsid w:val="00BB5ED1"/>
    <w:rsid w:val="00BC080C"/>
    <w:rsid w:val="00BC0BD5"/>
    <w:rsid w:val="00BC1F24"/>
    <w:rsid w:val="00BC21C5"/>
    <w:rsid w:val="00BC3484"/>
    <w:rsid w:val="00BC5F32"/>
    <w:rsid w:val="00BC6DED"/>
    <w:rsid w:val="00BD17C3"/>
    <w:rsid w:val="00BD4304"/>
    <w:rsid w:val="00BE67BE"/>
    <w:rsid w:val="00BF3346"/>
    <w:rsid w:val="00BF3488"/>
    <w:rsid w:val="00BF5160"/>
    <w:rsid w:val="00BF727C"/>
    <w:rsid w:val="00C025A3"/>
    <w:rsid w:val="00C03EEB"/>
    <w:rsid w:val="00C043BE"/>
    <w:rsid w:val="00C05894"/>
    <w:rsid w:val="00C059EF"/>
    <w:rsid w:val="00C063BB"/>
    <w:rsid w:val="00C128FC"/>
    <w:rsid w:val="00C148CE"/>
    <w:rsid w:val="00C26FA4"/>
    <w:rsid w:val="00C277E9"/>
    <w:rsid w:val="00C307E6"/>
    <w:rsid w:val="00C345AE"/>
    <w:rsid w:val="00C37838"/>
    <w:rsid w:val="00C400B5"/>
    <w:rsid w:val="00C40FDB"/>
    <w:rsid w:val="00C410DF"/>
    <w:rsid w:val="00C41923"/>
    <w:rsid w:val="00C43898"/>
    <w:rsid w:val="00C453B7"/>
    <w:rsid w:val="00C51682"/>
    <w:rsid w:val="00C51E1B"/>
    <w:rsid w:val="00C53978"/>
    <w:rsid w:val="00C542C2"/>
    <w:rsid w:val="00C616AD"/>
    <w:rsid w:val="00C621E4"/>
    <w:rsid w:val="00C63BF5"/>
    <w:rsid w:val="00C71475"/>
    <w:rsid w:val="00C7177A"/>
    <w:rsid w:val="00C7221E"/>
    <w:rsid w:val="00C72FC7"/>
    <w:rsid w:val="00C77C9A"/>
    <w:rsid w:val="00C80001"/>
    <w:rsid w:val="00C828EE"/>
    <w:rsid w:val="00C83735"/>
    <w:rsid w:val="00C873CC"/>
    <w:rsid w:val="00C87CB1"/>
    <w:rsid w:val="00C87F4B"/>
    <w:rsid w:val="00C90168"/>
    <w:rsid w:val="00C92765"/>
    <w:rsid w:val="00C9601D"/>
    <w:rsid w:val="00C97F70"/>
    <w:rsid w:val="00CA5E47"/>
    <w:rsid w:val="00CB5AC6"/>
    <w:rsid w:val="00CB7179"/>
    <w:rsid w:val="00CC5EE3"/>
    <w:rsid w:val="00CD26CF"/>
    <w:rsid w:val="00CD32BB"/>
    <w:rsid w:val="00CD7052"/>
    <w:rsid w:val="00CD75C9"/>
    <w:rsid w:val="00CE01CD"/>
    <w:rsid w:val="00CE3C2D"/>
    <w:rsid w:val="00CE5B7A"/>
    <w:rsid w:val="00CE67E0"/>
    <w:rsid w:val="00CF13C5"/>
    <w:rsid w:val="00CF395A"/>
    <w:rsid w:val="00CF3C25"/>
    <w:rsid w:val="00CF4036"/>
    <w:rsid w:val="00CF430B"/>
    <w:rsid w:val="00CF567B"/>
    <w:rsid w:val="00D00148"/>
    <w:rsid w:val="00D03556"/>
    <w:rsid w:val="00D05AF0"/>
    <w:rsid w:val="00D10B33"/>
    <w:rsid w:val="00D12794"/>
    <w:rsid w:val="00D14878"/>
    <w:rsid w:val="00D31584"/>
    <w:rsid w:val="00D32191"/>
    <w:rsid w:val="00D3781D"/>
    <w:rsid w:val="00D42902"/>
    <w:rsid w:val="00D4422B"/>
    <w:rsid w:val="00D44F0D"/>
    <w:rsid w:val="00D46A1E"/>
    <w:rsid w:val="00D46F82"/>
    <w:rsid w:val="00D524E9"/>
    <w:rsid w:val="00D52552"/>
    <w:rsid w:val="00D60D72"/>
    <w:rsid w:val="00D64A77"/>
    <w:rsid w:val="00D67446"/>
    <w:rsid w:val="00D7291B"/>
    <w:rsid w:val="00D73398"/>
    <w:rsid w:val="00D739A9"/>
    <w:rsid w:val="00D75104"/>
    <w:rsid w:val="00D93EC9"/>
    <w:rsid w:val="00D94BA2"/>
    <w:rsid w:val="00D950E8"/>
    <w:rsid w:val="00D96FA4"/>
    <w:rsid w:val="00DA305A"/>
    <w:rsid w:val="00DA3974"/>
    <w:rsid w:val="00DA5773"/>
    <w:rsid w:val="00DA6350"/>
    <w:rsid w:val="00DA6C4A"/>
    <w:rsid w:val="00DA74D7"/>
    <w:rsid w:val="00DB53E1"/>
    <w:rsid w:val="00DB6419"/>
    <w:rsid w:val="00DC2D88"/>
    <w:rsid w:val="00DC3E45"/>
    <w:rsid w:val="00DC6FEB"/>
    <w:rsid w:val="00DC75CB"/>
    <w:rsid w:val="00DD0D1D"/>
    <w:rsid w:val="00DD729F"/>
    <w:rsid w:val="00DD7865"/>
    <w:rsid w:val="00DD790C"/>
    <w:rsid w:val="00DE0571"/>
    <w:rsid w:val="00DE1D48"/>
    <w:rsid w:val="00DE3B99"/>
    <w:rsid w:val="00DE587D"/>
    <w:rsid w:val="00DE6542"/>
    <w:rsid w:val="00DE738A"/>
    <w:rsid w:val="00DF526D"/>
    <w:rsid w:val="00DF68B0"/>
    <w:rsid w:val="00DF749B"/>
    <w:rsid w:val="00E00C5B"/>
    <w:rsid w:val="00E04594"/>
    <w:rsid w:val="00E048BE"/>
    <w:rsid w:val="00E061B6"/>
    <w:rsid w:val="00E06E75"/>
    <w:rsid w:val="00E0796E"/>
    <w:rsid w:val="00E10710"/>
    <w:rsid w:val="00E14F43"/>
    <w:rsid w:val="00E26605"/>
    <w:rsid w:val="00E30BF7"/>
    <w:rsid w:val="00E34550"/>
    <w:rsid w:val="00E4113B"/>
    <w:rsid w:val="00E41DFD"/>
    <w:rsid w:val="00E427CE"/>
    <w:rsid w:val="00E44226"/>
    <w:rsid w:val="00E444F3"/>
    <w:rsid w:val="00E44667"/>
    <w:rsid w:val="00E45439"/>
    <w:rsid w:val="00E46E45"/>
    <w:rsid w:val="00E513FA"/>
    <w:rsid w:val="00E61242"/>
    <w:rsid w:val="00E63FBE"/>
    <w:rsid w:val="00E73CBA"/>
    <w:rsid w:val="00E748DF"/>
    <w:rsid w:val="00E754F3"/>
    <w:rsid w:val="00E8004A"/>
    <w:rsid w:val="00E810B0"/>
    <w:rsid w:val="00E82A27"/>
    <w:rsid w:val="00E82C42"/>
    <w:rsid w:val="00E83063"/>
    <w:rsid w:val="00E91E0A"/>
    <w:rsid w:val="00E91E23"/>
    <w:rsid w:val="00E93259"/>
    <w:rsid w:val="00E9333E"/>
    <w:rsid w:val="00E96A11"/>
    <w:rsid w:val="00EA0B22"/>
    <w:rsid w:val="00EA3529"/>
    <w:rsid w:val="00EA430A"/>
    <w:rsid w:val="00EA7A85"/>
    <w:rsid w:val="00EB01F8"/>
    <w:rsid w:val="00EB03B5"/>
    <w:rsid w:val="00EB1858"/>
    <w:rsid w:val="00EB21A3"/>
    <w:rsid w:val="00EB276F"/>
    <w:rsid w:val="00EB5D1D"/>
    <w:rsid w:val="00EB6DB3"/>
    <w:rsid w:val="00EB7E6A"/>
    <w:rsid w:val="00EC0B57"/>
    <w:rsid w:val="00EC1276"/>
    <w:rsid w:val="00EC3C9C"/>
    <w:rsid w:val="00EC509F"/>
    <w:rsid w:val="00EC5A19"/>
    <w:rsid w:val="00ED2578"/>
    <w:rsid w:val="00ED5349"/>
    <w:rsid w:val="00ED546A"/>
    <w:rsid w:val="00EE15B7"/>
    <w:rsid w:val="00EE34F1"/>
    <w:rsid w:val="00EF1506"/>
    <w:rsid w:val="00EF2E45"/>
    <w:rsid w:val="00EF33BD"/>
    <w:rsid w:val="00EF3469"/>
    <w:rsid w:val="00EF4AFD"/>
    <w:rsid w:val="00EF7F9E"/>
    <w:rsid w:val="00F0087C"/>
    <w:rsid w:val="00F01C80"/>
    <w:rsid w:val="00F043AF"/>
    <w:rsid w:val="00F0479F"/>
    <w:rsid w:val="00F05F8F"/>
    <w:rsid w:val="00F11C3F"/>
    <w:rsid w:val="00F13B1B"/>
    <w:rsid w:val="00F143A4"/>
    <w:rsid w:val="00F225FD"/>
    <w:rsid w:val="00F22EF3"/>
    <w:rsid w:val="00F251FC"/>
    <w:rsid w:val="00F30755"/>
    <w:rsid w:val="00F3297A"/>
    <w:rsid w:val="00F330B9"/>
    <w:rsid w:val="00F35CD8"/>
    <w:rsid w:val="00F35E92"/>
    <w:rsid w:val="00F40CB6"/>
    <w:rsid w:val="00F452F5"/>
    <w:rsid w:val="00F51673"/>
    <w:rsid w:val="00F525EC"/>
    <w:rsid w:val="00F5477F"/>
    <w:rsid w:val="00F54795"/>
    <w:rsid w:val="00F65F4F"/>
    <w:rsid w:val="00F67DBE"/>
    <w:rsid w:val="00F7177E"/>
    <w:rsid w:val="00F72060"/>
    <w:rsid w:val="00F750AD"/>
    <w:rsid w:val="00F776B3"/>
    <w:rsid w:val="00F8110B"/>
    <w:rsid w:val="00F83581"/>
    <w:rsid w:val="00F845F1"/>
    <w:rsid w:val="00F9224C"/>
    <w:rsid w:val="00F95A0A"/>
    <w:rsid w:val="00F95B24"/>
    <w:rsid w:val="00FA4C67"/>
    <w:rsid w:val="00FA51FD"/>
    <w:rsid w:val="00FB2838"/>
    <w:rsid w:val="00FB29DA"/>
    <w:rsid w:val="00FB621E"/>
    <w:rsid w:val="00FB67A8"/>
    <w:rsid w:val="00FB75E6"/>
    <w:rsid w:val="00FB7E80"/>
    <w:rsid w:val="00FC029D"/>
    <w:rsid w:val="00FC1840"/>
    <w:rsid w:val="00FC1DBB"/>
    <w:rsid w:val="00FC2CA9"/>
    <w:rsid w:val="00FC2F62"/>
    <w:rsid w:val="00FC58A0"/>
    <w:rsid w:val="00FD18EA"/>
    <w:rsid w:val="00FD2B63"/>
    <w:rsid w:val="00FE11B3"/>
    <w:rsid w:val="00FE2704"/>
    <w:rsid w:val="00FE44B2"/>
    <w:rsid w:val="00FE5559"/>
    <w:rsid w:val="00FE69C7"/>
    <w:rsid w:val="00FE771A"/>
    <w:rsid w:val="00FE7A9D"/>
    <w:rsid w:val="00FF0022"/>
    <w:rsid w:val="00FF04C3"/>
    <w:rsid w:val="00FF358F"/>
    <w:rsid w:val="00FF3D17"/>
    <w:rsid w:val="00FF4283"/>
    <w:rsid w:val="00FF4E6A"/>
    <w:rsid w:val="00FF5D6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F8ACF"/>
  <w15:docId w15:val="{084606EB-0AB4-4463-822E-5461B959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859"/>
    <w:pPr>
      <w:spacing w:after="0" w:line="360" w:lineRule="auto"/>
    </w:pPr>
    <w:rPr>
      <w:rFonts w:ascii="Arial" w:eastAsia="Calibri" w:hAnsi="Arial" w:cs="Times New Roman"/>
      <w:color w:val="323232"/>
      <w:szCs w:val="20"/>
      <w:lang w:val="en-US"/>
    </w:rPr>
  </w:style>
  <w:style w:type="paragraph" w:styleId="1">
    <w:name w:val="heading 1"/>
    <w:basedOn w:val="a"/>
    <w:link w:val="1Char"/>
    <w:qFormat/>
    <w:rsid w:val="006A08B7"/>
    <w:pPr>
      <w:spacing w:before="184"/>
      <w:ind w:left="115"/>
      <w:outlineLvl w:val="0"/>
    </w:pPr>
    <w:rPr>
      <w:rFonts w:ascii="Arial Black" w:eastAsia="Arial Black" w:hAnsi="Arial Black"/>
      <w:b/>
      <w:bCs/>
      <w:sz w:val="24"/>
      <w:szCs w:val="24"/>
    </w:rPr>
  </w:style>
  <w:style w:type="paragraph" w:styleId="2">
    <w:name w:val="heading 2"/>
    <w:basedOn w:val="a"/>
    <w:next w:val="a"/>
    <w:link w:val="2Char"/>
    <w:uiPriority w:val="9"/>
    <w:unhideWhenUsed/>
    <w:qFormat/>
    <w:rsid w:val="00E93259"/>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3">
    <w:name w:val="heading 3"/>
    <w:basedOn w:val="a"/>
    <w:next w:val="a"/>
    <w:link w:val="3Char"/>
    <w:unhideWhenUsed/>
    <w:qFormat/>
    <w:rsid w:val="00B07859"/>
    <w:pPr>
      <w:keepNext/>
      <w:keepLines/>
      <w:spacing w:before="40"/>
      <w:outlineLvl w:val="2"/>
    </w:pPr>
    <w:rPr>
      <w:rFonts w:asciiTheme="majorHAnsi" w:eastAsiaTheme="majorEastAsia" w:hAnsiTheme="majorHAnsi" w:cstheme="majorBidi"/>
      <w:color w:val="6E6E6E" w:themeColor="accent1" w:themeShade="7F"/>
      <w:sz w:val="24"/>
      <w:szCs w:val="24"/>
    </w:rPr>
  </w:style>
  <w:style w:type="paragraph" w:styleId="4">
    <w:name w:val="heading 4"/>
    <w:basedOn w:val="a"/>
    <w:next w:val="a"/>
    <w:link w:val="4Char"/>
    <w:unhideWhenUsed/>
    <w:qFormat/>
    <w:rsid w:val="00C7221E"/>
    <w:pPr>
      <w:keepNext/>
      <w:keepLines/>
      <w:spacing w:before="40"/>
      <w:outlineLvl w:val="3"/>
    </w:pPr>
    <w:rPr>
      <w:rFonts w:asciiTheme="majorHAnsi" w:eastAsiaTheme="majorEastAsia" w:hAnsiTheme="majorHAnsi" w:cstheme="majorBidi"/>
      <w:i/>
      <w:iCs/>
      <w:color w:val="A5A5A5" w:themeColor="accent1" w:themeShade="BF"/>
    </w:rPr>
  </w:style>
  <w:style w:type="paragraph" w:styleId="5">
    <w:name w:val="heading 5"/>
    <w:basedOn w:val="a"/>
    <w:next w:val="a"/>
    <w:link w:val="5Char"/>
    <w:unhideWhenUsed/>
    <w:qFormat/>
    <w:rsid w:val="00C7221E"/>
    <w:pPr>
      <w:keepNext/>
      <w:keepLines/>
      <w:spacing w:before="40"/>
      <w:outlineLvl w:val="4"/>
    </w:pPr>
    <w:rPr>
      <w:rFonts w:asciiTheme="majorHAnsi" w:eastAsiaTheme="majorEastAsia" w:hAnsiTheme="majorHAnsi" w:cstheme="majorBidi"/>
      <w:color w:val="A5A5A5" w:themeColor="accent1" w:themeShade="BF"/>
    </w:rPr>
  </w:style>
  <w:style w:type="paragraph" w:styleId="6">
    <w:name w:val="heading 6"/>
    <w:basedOn w:val="a"/>
    <w:next w:val="a"/>
    <w:link w:val="6Char"/>
    <w:qFormat/>
    <w:rsid w:val="00192FD6"/>
    <w:pPr>
      <w:keepNext/>
      <w:spacing w:line="240" w:lineRule="auto"/>
      <w:ind w:right="-1333"/>
      <w:outlineLvl w:val="5"/>
    </w:pPr>
    <w:rPr>
      <w:rFonts w:ascii="Times New Roman" w:eastAsia="Times New Roman" w:hAnsi="Times New Roman"/>
      <w:b/>
      <w:color w:val="auto"/>
      <w:sz w:val="24"/>
      <w:u w:val="single"/>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6A08B7"/>
  </w:style>
  <w:style w:type="character" w:customStyle="1" w:styleId="1Char">
    <w:name w:val="Επικεφαλίδα 1 Char"/>
    <w:basedOn w:val="a0"/>
    <w:link w:val="1"/>
    <w:rsid w:val="006A08B7"/>
    <w:rPr>
      <w:rFonts w:ascii="Arial Black" w:eastAsia="Arial Black" w:hAnsi="Arial Black"/>
      <w:b/>
      <w:bCs/>
      <w:sz w:val="24"/>
      <w:szCs w:val="24"/>
      <w:lang w:val="en-US"/>
    </w:rPr>
  </w:style>
  <w:style w:type="paragraph" w:styleId="a3">
    <w:name w:val="Body Text"/>
    <w:basedOn w:val="a"/>
    <w:link w:val="Char"/>
    <w:uiPriority w:val="99"/>
    <w:qFormat/>
    <w:rsid w:val="006A08B7"/>
    <w:pPr>
      <w:ind w:left="115"/>
    </w:pPr>
    <w:rPr>
      <w:rFonts w:ascii="Microsoft Sans Serif" w:eastAsia="Microsoft Sans Serif" w:hAnsi="Microsoft Sans Serif"/>
      <w:sz w:val="24"/>
      <w:szCs w:val="24"/>
    </w:rPr>
  </w:style>
  <w:style w:type="character" w:customStyle="1" w:styleId="Char">
    <w:name w:val="Σώμα κειμένου Char"/>
    <w:basedOn w:val="a0"/>
    <w:link w:val="a3"/>
    <w:uiPriority w:val="99"/>
    <w:rsid w:val="006A08B7"/>
    <w:rPr>
      <w:rFonts w:ascii="Microsoft Sans Serif" w:eastAsia="Microsoft Sans Serif" w:hAnsi="Microsoft Sans Serif"/>
      <w:sz w:val="24"/>
      <w:szCs w:val="24"/>
      <w:lang w:val="en-US"/>
    </w:rPr>
  </w:style>
  <w:style w:type="paragraph" w:styleId="a4">
    <w:name w:val="List Paragraph"/>
    <w:aliases w:val="Bullet2,Bullet21,Bullet22,Bullet23,Bullet211,Bullet24,Bullet25,Bullet26,Bullet27,bl11,Bullet212,Bullet28,bl12,Bullet213,Bullet29,bl13,Bullet214,Bullet210,Bullet215,Bullet216,bl14,Bullet221,Bullet231,Bullet2111,Bullet241,Bullet251,bl1"/>
    <w:basedOn w:val="a"/>
    <w:link w:val="Char0"/>
    <w:uiPriority w:val="34"/>
    <w:qFormat/>
    <w:rsid w:val="006A08B7"/>
  </w:style>
  <w:style w:type="paragraph" w:styleId="a5">
    <w:name w:val="footer"/>
    <w:basedOn w:val="a"/>
    <w:link w:val="Char1"/>
    <w:uiPriority w:val="99"/>
    <w:unhideWhenUsed/>
    <w:qFormat/>
    <w:rsid w:val="00541980"/>
    <w:pPr>
      <w:tabs>
        <w:tab w:val="center" w:pos="4680"/>
        <w:tab w:val="right" w:pos="9360"/>
      </w:tabs>
    </w:pPr>
  </w:style>
  <w:style w:type="character" w:customStyle="1" w:styleId="Char1">
    <w:name w:val="Υποσέλιδο Char"/>
    <w:basedOn w:val="a0"/>
    <w:link w:val="a5"/>
    <w:uiPriority w:val="99"/>
    <w:rsid w:val="00541980"/>
    <w:rPr>
      <w:rFonts w:ascii="Arial" w:eastAsia="Calibri" w:hAnsi="Arial" w:cs="Times New Roman"/>
      <w:color w:val="323232"/>
      <w:szCs w:val="20"/>
      <w:lang w:val="en-US"/>
    </w:rPr>
  </w:style>
  <w:style w:type="paragraph" w:customStyle="1" w:styleId="addressleftsidebar">
    <w:name w:val="address left sidebar"/>
    <w:basedOn w:val="a"/>
    <w:qFormat/>
    <w:rsid w:val="00541980"/>
  </w:style>
  <w:style w:type="paragraph" w:styleId="20">
    <w:name w:val="Body Text 2"/>
    <w:basedOn w:val="a"/>
    <w:link w:val="2Char0"/>
    <w:uiPriority w:val="99"/>
    <w:unhideWhenUsed/>
    <w:rsid w:val="00541980"/>
    <w:pPr>
      <w:spacing w:after="120" w:line="480" w:lineRule="auto"/>
    </w:pPr>
    <w:rPr>
      <w:rFonts w:ascii="Times New Roman" w:eastAsia="Times New Roman" w:hAnsi="Times New Roman"/>
      <w:color w:val="auto"/>
      <w:sz w:val="24"/>
      <w:szCs w:val="24"/>
      <w:lang w:val="el-GR" w:eastAsia="el-GR"/>
    </w:rPr>
  </w:style>
  <w:style w:type="character" w:customStyle="1" w:styleId="2Char0">
    <w:name w:val="Σώμα κείμενου 2 Char"/>
    <w:basedOn w:val="a0"/>
    <w:link w:val="20"/>
    <w:uiPriority w:val="99"/>
    <w:rsid w:val="00541980"/>
    <w:rPr>
      <w:rFonts w:ascii="Times New Roman" w:eastAsia="Times New Roman" w:hAnsi="Times New Roman" w:cs="Times New Roman"/>
      <w:sz w:val="24"/>
      <w:szCs w:val="24"/>
      <w:lang w:eastAsia="el-GR"/>
    </w:rPr>
  </w:style>
  <w:style w:type="paragraph" w:customStyle="1" w:styleId="Default">
    <w:name w:val="Default"/>
    <w:rsid w:val="00541980"/>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 w:type="table" w:styleId="a6">
    <w:name w:val="Table Grid"/>
    <w:basedOn w:val="a1"/>
    <w:uiPriority w:val="39"/>
    <w:rsid w:val="00541980"/>
    <w:pPr>
      <w:spacing w:after="0" w:line="240" w:lineRule="auto"/>
    </w:pPr>
    <w:rPr>
      <w:rFonts w:ascii="Times New Roman" w:eastAsia="Calibri"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541980"/>
    <w:pPr>
      <w:spacing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541980"/>
    <w:rPr>
      <w:rFonts w:ascii="Tahoma" w:eastAsia="Calibri" w:hAnsi="Tahoma" w:cs="Tahoma"/>
      <w:color w:val="323232"/>
      <w:sz w:val="16"/>
      <w:szCs w:val="16"/>
      <w:lang w:val="en-US"/>
    </w:rPr>
  </w:style>
  <w:style w:type="paragraph" w:styleId="a8">
    <w:name w:val="header"/>
    <w:basedOn w:val="a"/>
    <w:link w:val="Char3"/>
    <w:uiPriority w:val="99"/>
    <w:unhideWhenUsed/>
    <w:rsid w:val="00541980"/>
    <w:pPr>
      <w:tabs>
        <w:tab w:val="center" w:pos="4153"/>
        <w:tab w:val="right" w:pos="8306"/>
      </w:tabs>
      <w:spacing w:line="240" w:lineRule="auto"/>
    </w:pPr>
  </w:style>
  <w:style w:type="character" w:customStyle="1" w:styleId="Char3">
    <w:name w:val="Κεφαλίδα Char"/>
    <w:basedOn w:val="a0"/>
    <w:link w:val="a8"/>
    <w:uiPriority w:val="99"/>
    <w:rsid w:val="00541980"/>
    <w:rPr>
      <w:rFonts w:ascii="Arial" w:eastAsia="Calibri" w:hAnsi="Arial" w:cs="Times New Roman"/>
      <w:color w:val="323232"/>
      <w:szCs w:val="20"/>
      <w:lang w:val="en-US"/>
    </w:rPr>
  </w:style>
  <w:style w:type="character" w:customStyle="1" w:styleId="a9">
    <w:name w:val="Σώμα κειμένου_"/>
    <w:basedOn w:val="a0"/>
    <w:link w:val="21"/>
    <w:locked/>
    <w:rsid w:val="0068399E"/>
    <w:rPr>
      <w:rFonts w:ascii="Arial" w:eastAsia="Arial" w:hAnsi="Arial" w:cs="Arial"/>
      <w:sz w:val="21"/>
      <w:szCs w:val="21"/>
      <w:shd w:val="clear" w:color="auto" w:fill="FFFFFF"/>
    </w:rPr>
  </w:style>
  <w:style w:type="paragraph" w:customStyle="1" w:styleId="21">
    <w:name w:val="Σώμα κειμένου2"/>
    <w:basedOn w:val="a"/>
    <w:link w:val="a9"/>
    <w:rsid w:val="0068399E"/>
    <w:pPr>
      <w:widowControl w:val="0"/>
      <w:shd w:val="clear" w:color="auto" w:fill="FFFFFF"/>
      <w:spacing w:before="420" w:line="413" w:lineRule="exact"/>
      <w:ind w:hanging="740"/>
      <w:jc w:val="both"/>
    </w:pPr>
    <w:rPr>
      <w:rFonts w:eastAsia="Arial" w:cs="Arial"/>
      <w:color w:val="auto"/>
      <w:sz w:val="21"/>
      <w:szCs w:val="21"/>
      <w:lang w:val="el-GR"/>
    </w:rPr>
  </w:style>
  <w:style w:type="paragraph" w:styleId="aa">
    <w:name w:val="Title"/>
    <w:basedOn w:val="a"/>
    <w:next w:val="a"/>
    <w:link w:val="Char4"/>
    <w:uiPriority w:val="10"/>
    <w:qFormat/>
    <w:rsid w:val="00C873CC"/>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Char4">
    <w:name w:val="Τίτλος Char"/>
    <w:basedOn w:val="a0"/>
    <w:link w:val="aa"/>
    <w:uiPriority w:val="10"/>
    <w:rsid w:val="00C873CC"/>
    <w:rPr>
      <w:rFonts w:asciiTheme="majorHAnsi" w:eastAsiaTheme="majorEastAsia" w:hAnsiTheme="majorHAnsi" w:cstheme="majorBidi"/>
      <w:color w:val="000000" w:themeColor="text2" w:themeShade="BF"/>
      <w:spacing w:val="5"/>
      <w:kern w:val="28"/>
      <w:sz w:val="52"/>
      <w:szCs w:val="52"/>
      <w:lang w:val="en-US"/>
    </w:rPr>
  </w:style>
  <w:style w:type="paragraph" w:customStyle="1" w:styleId="Headline">
    <w:name w:val="Headline"/>
    <w:rsid w:val="006E6003"/>
    <w:pPr>
      <w:overflowPunct w:val="0"/>
      <w:autoSpaceDE w:val="0"/>
      <w:autoSpaceDN w:val="0"/>
      <w:adjustRightInd w:val="0"/>
      <w:spacing w:before="1" w:after="1" w:line="240" w:lineRule="auto"/>
      <w:ind w:left="1" w:right="1" w:firstLine="1"/>
      <w:jc w:val="center"/>
    </w:pPr>
    <w:rPr>
      <w:rFonts w:ascii="HellasSouv" w:eastAsia="Times New Roman" w:hAnsi="HellasSouv" w:cs="Times New Roman"/>
      <w:b/>
      <w:sz w:val="28"/>
      <w:szCs w:val="20"/>
      <w:lang w:eastAsia="el-GR"/>
    </w:rPr>
  </w:style>
  <w:style w:type="paragraph" w:customStyle="1" w:styleId="10">
    <w:name w:val="Σώμα κειμένου1"/>
    <w:rsid w:val="006E6003"/>
    <w:pPr>
      <w:overflowPunct w:val="0"/>
      <w:autoSpaceDE w:val="0"/>
      <w:autoSpaceDN w:val="0"/>
      <w:adjustRightInd w:val="0"/>
      <w:spacing w:before="1" w:after="57" w:line="240" w:lineRule="auto"/>
      <w:ind w:left="1" w:right="1" w:firstLine="284"/>
      <w:jc w:val="both"/>
    </w:pPr>
    <w:rPr>
      <w:rFonts w:ascii="HellasSouv" w:eastAsia="Times New Roman" w:hAnsi="HellasSouv" w:cs="Times New Roman"/>
      <w:color w:val="000000"/>
      <w:sz w:val="24"/>
      <w:szCs w:val="20"/>
      <w:lang w:eastAsia="el-GR"/>
    </w:rPr>
  </w:style>
  <w:style w:type="character" w:customStyle="1" w:styleId="2Char">
    <w:name w:val="Επικεφαλίδα 2 Char"/>
    <w:basedOn w:val="a0"/>
    <w:link w:val="2"/>
    <w:uiPriority w:val="9"/>
    <w:rsid w:val="00E93259"/>
    <w:rPr>
      <w:rFonts w:asciiTheme="majorHAnsi" w:eastAsiaTheme="majorEastAsia" w:hAnsiTheme="majorHAnsi" w:cstheme="majorBidi"/>
      <w:b/>
      <w:bCs/>
      <w:color w:val="DDDDDD" w:themeColor="accent1"/>
      <w:sz w:val="26"/>
      <w:szCs w:val="26"/>
      <w:lang w:val="en-US"/>
    </w:rPr>
  </w:style>
  <w:style w:type="character" w:customStyle="1" w:styleId="4Char">
    <w:name w:val="Επικεφαλίδα 4 Char"/>
    <w:basedOn w:val="a0"/>
    <w:link w:val="4"/>
    <w:rsid w:val="00C7221E"/>
    <w:rPr>
      <w:rFonts w:asciiTheme="majorHAnsi" w:eastAsiaTheme="majorEastAsia" w:hAnsiTheme="majorHAnsi" w:cstheme="majorBidi"/>
      <w:i/>
      <w:iCs/>
      <w:color w:val="A5A5A5" w:themeColor="accent1" w:themeShade="BF"/>
      <w:szCs w:val="20"/>
      <w:lang w:val="en-US"/>
    </w:rPr>
  </w:style>
  <w:style w:type="character" w:customStyle="1" w:styleId="5Char">
    <w:name w:val="Επικεφαλίδα 5 Char"/>
    <w:basedOn w:val="a0"/>
    <w:link w:val="5"/>
    <w:rsid w:val="00C7221E"/>
    <w:rPr>
      <w:rFonts w:asciiTheme="majorHAnsi" w:eastAsiaTheme="majorEastAsia" w:hAnsiTheme="majorHAnsi" w:cstheme="majorBidi"/>
      <w:color w:val="A5A5A5" w:themeColor="accent1" w:themeShade="BF"/>
      <w:szCs w:val="20"/>
      <w:lang w:val="en-US"/>
    </w:rPr>
  </w:style>
  <w:style w:type="paragraph" w:styleId="ab">
    <w:name w:val="footnote text"/>
    <w:basedOn w:val="a"/>
    <w:link w:val="Char5"/>
    <w:uiPriority w:val="99"/>
    <w:semiHidden/>
    <w:unhideWhenUsed/>
    <w:rsid w:val="000A3B56"/>
    <w:pPr>
      <w:spacing w:line="240" w:lineRule="auto"/>
    </w:pPr>
    <w:rPr>
      <w:sz w:val="20"/>
    </w:rPr>
  </w:style>
  <w:style w:type="character" w:customStyle="1" w:styleId="Char5">
    <w:name w:val="Κείμενο υποσημείωσης Char"/>
    <w:basedOn w:val="a0"/>
    <w:link w:val="ab"/>
    <w:uiPriority w:val="99"/>
    <w:semiHidden/>
    <w:rsid w:val="000A3B56"/>
    <w:rPr>
      <w:rFonts w:ascii="Arial" w:eastAsia="Calibri" w:hAnsi="Arial" w:cs="Times New Roman"/>
      <w:color w:val="323232"/>
      <w:sz w:val="20"/>
      <w:szCs w:val="20"/>
      <w:lang w:val="en-US"/>
    </w:rPr>
  </w:style>
  <w:style w:type="character" w:styleId="ac">
    <w:name w:val="footnote reference"/>
    <w:basedOn w:val="a0"/>
    <w:uiPriority w:val="99"/>
    <w:semiHidden/>
    <w:unhideWhenUsed/>
    <w:rsid w:val="000A3B56"/>
    <w:rPr>
      <w:vertAlign w:val="superscript"/>
    </w:rPr>
  </w:style>
  <w:style w:type="paragraph" w:customStyle="1" w:styleId="ad">
    <w:name w:val="Περιεχόμενα πίνακα"/>
    <w:basedOn w:val="a"/>
    <w:rsid w:val="0004366B"/>
    <w:pPr>
      <w:suppressLineNumbers/>
      <w:suppressAutoHyphens/>
      <w:spacing w:line="240" w:lineRule="auto"/>
    </w:pPr>
    <w:rPr>
      <w:rFonts w:ascii="Times New Roman" w:eastAsia="Times New Roman" w:hAnsi="Times New Roman"/>
      <w:color w:val="auto"/>
      <w:sz w:val="24"/>
      <w:szCs w:val="24"/>
      <w:lang w:val="el-GR" w:eastAsia="ar-SA"/>
    </w:rPr>
  </w:style>
  <w:style w:type="character" w:styleId="ae">
    <w:name w:val="annotation reference"/>
    <w:basedOn w:val="a0"/>
    <w:uiPriority w:val="99"/>
    <w:semiHidden/>
    <w:unhideWhenUsed/>
    <w:rsid w:val="009B166C"/>
    <w:rPr>
      <w:sz w:val="16"/>
      <w:szCs w:val="16"/>
    </w:rPr>
  </w:style>
  <w:style w:type="paragraph" w:styleId="af">
    <w:name w:val="annotation text"/>
    <w:basedOn w:val="a"/>
    <w:link w:val="Char6"/>
    <w:uiPriority w:val="99"/>
    <w:semiHidden/>
    <w:unhideWhenUsed/>
    <w:rsid w:val="009B166C"/>
    <w:pPr>
      <w:spacing w:line="240" w:lineRule="auto"/>
    </w:pPr>
    <w:rPr>
      <w:sz w:val="20"/>
    </w:rPr>
  </w:style>
  <w:style w:type="character" w:customStyle="1" w:styleId="Char6">
    <w:name w:val="Κείμενο σχολίου Char"/>
    <w:basedOn w:val="a0"/>
    <w:link w:val="af"/>
    <w:uiPriority w:val="99"/>
    <w:semiHidden/>
    <w:rsid w:val="009B166C"/>
    <w:rPr>
      <w:rFonts w:ascii="Arial" w:eastAsia="Calibri" w:hAnsi="Arial" w:cs="Times New Roman"/>
      <w:color w:val="323232"/>
      <w:sz w:val="20"/>
      <w:szCs w:val="20"/>
      <w:lang w:val="en-US"/>
    </w:rPr>
  </w:style>
  <w:style w:type="paragraph" w:styleId="af0">
    <w:name w:val="annotation subject"/>
    <w:basedOn w:val="af"/>
    <w:next w:val="af"/>
    <w:link w:val="Char7"/>
    <w:uiPriority w:val="99"/>
    <w:semiHidden/>
    <w:unhideWhenUsed/>
    <w:rsid w:val="009B166C"/>
    <w:rPr>
      <w:b/>
      <w:bCs/>
    </w:rPr>
  </w:style>
  <w:style w:type="character" w:customStyle="1" w:styleId="Char7">
    <w:name w:val="Θέμα σχολίου Char"/>
    <w:basedOn w:val="Char6"/>
    <w:link w:val="af0"/>
    <w:uiPriority w:val="99"/>
    <w:semiHidden/>
    <w:rsid w:val="009B166C"/>
    <w:rPr>
      <w:rFonts w:ascii="Arial" w:eastAsia="Calibri" w:hAnsi="Arial" w:cs="Times New Roman"/>
      <w:b/>
      <w:bCs/>
      <w:color w:val="323232"/>
      <w:sz w:val="20"/>
      <w:szCs w:val="20"/>
      <w:lang w:val="en-US"/>
    </w:rPr>
  </w:style>
  <w:style w:type="table" w:customStyle="1" w:styleId="11">
    <w:name w:val="Πλέγμα πίνακα1"/>
    <w:basedOn w:val="a1"/>
    <w:next w:val="a6"/>
    <w:uiPriority w:val="59"/>
    <w:rsid w:val="00B07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rsid w:val="00B07859"/>
    <w:rPr>
      <w:rFonts w:asciiTheme="majorHAnsi" w:eastAsiaTheme="majorEastAsia" w:hAnsiTheme="majorHAnsi" w:cstheme="majorBidi"/>
      <w:color w:val="6E6E6E" w:themeColor="accent1" w:themeShade="7F"/>
      <w:sz w:val="24"/>
      <w:szCs w:val="24"/>
      <w:lang w:val="en-US"/>
    </w:rPr>
  </w:style>
  <w:style w:type="character" w:styleId="-">
    <w:name w:val="Hyperlink"/>
    <w:basedOn w:val="a0"/>
    <w:unhideWhenUsed/>
    <w:rsid w:val="008F328D"/>
    <w:rPr>
      <w:color w:val="5F5F5F" w:themeColor="hyperlink"/>
      <w:u w:val="single"/>
    </w:rPr>
  </w:style>
  <w:style w:type="paragraph" w:styleId="af1">
    <w:name w:val="No Spacing"/>
    <w:link w:val="Char8"/>
    <w:uiPriority w:val="1"/>
    <w:qFormat/>
    <w:rsid w:val="001808E5"/>
    <w:pPr>
      <w:spacing w:after="0" w:line="240" w:lineRule="auto"/>
    </w:pPr>
    <w:rPr>
      <w:rFonts w:eastAsiaTheme="minorEastAsia"/>
      <w:lang w:eastAsia="el-GR"/>
    </w:rPr>
  </w:style>
  <w:style w:type="character" w:customStyle="1" w:styleId="Char8">
    <w:name w:val="Χωρίς διάστιχο Char"/>
    <w:basedOn w:val="a0"/>
    <w:link w:val="af1"/>
    <w:uiPriority w:val="1"/>
    <w:rsid w:val="001808E5"/>
    <w:rPr>
      <w:rFonts w:eastAsiaTheme="minorEastAsia"/>
      <w:lang w:eastAsia="el-GR"/>
    </w:rPr>
  </w:style>
  <w:style w:type="paragraph" w:styleId="Web">
    <w:name w:val="Normal (Web)"/>
    <w:basedOn w:val="a"/>
    <w:uiPriority w:val="99"/>
    <w:unhideWhenUsed/>
    <w:rsid w:val="003B2D48"/>
    <w:pPr>
      <w:spacing w:before="100" w:beforeAutospacing="1" w:after="100" w:afterAutospacing="1" w:line="240" w:lineRule="auto"/>
    </w:pPr>
    <w:rPr>
      <w:rFonts w:ascii="Times New Roman" w:eastAsia="Times New Roman" w:hAnsi="Times New Roman"/>
      <w:color w:val="auto"/>
      <w:sz w:val="24"/>
      <w:szCs w:val="24"/>
      <w:lang w:val="el-GR" w:eastAsia="el-GR"/>
    </w:rPr>
  </w:style>
  <w:style w:type="character" w:styleId="af2">
    <w:name w:val="Strong"/>
    <w:basedOn w:val="a0"/>
    <w:uiPriority w:val="22"/>
    <w:qFormat/>
    <w:rsid w:val="003B2D48"/>
    <w:rPr>
      <w:b/>
      <w:bCs/>
    </w:rPr>
  </w:style>
  <w:style w:type="character" w:customStyle="1" w:styleId="6Char">
    <w:name w:val="Επικεφαλίδα 6 Char"/>
    <w:basedOn w:val="a0"/>
    <w:link w:val="6"/>
    <w:rsid w:val="00192FD6"/>
    <w:rPr>
      <w:rFonts w:ascii="Times New Roman" w:eastAsia="Times New Roman" w:hAnsi="Times New Roman" w:cs="Times New Roman"/>
      <w:b/>
      <w:sz w:val="24"/>
      <w:szCs w:val="20"/>
      <w:u w:val="single"/>
      <w:lang w:eastAsia="el-GR"/>
    </w:rPr>
  </w:style>
  <w:style w:type="paragraph" w:customStyle="1" w:styleId="210">
    <w:name w:val="Σώμα κείμενου 21"/>
    <w:basedOn w:val="a"/>
    <w:rsid w:val="00192FD6"/>
    <w:pPr>
      <w:spacing w:line="240" w:lineRule="auto"/>
    </w:pPr>
    <w:rPr>
      <w:rFonts w:ascii="Times New Roman" w:eastAsia="Times New Roman" w:hAnsi="Times New Roman"/>
      <w:color w:val="auto"/>
      <w:sz w:val="24"/>
      <w:lang w:val="el-GR" w:eastAsia="el-GR"/>
    </w:rPr>
  </w:style>
  <w:style w:type="paragraph" w:customStyle="1" w:styleId="SubjectLine">
    <w:name w:val="Subject Line"/>
    <w:basedOn w:val="a3"/>
    <w:next w:val="a3"/>
    <w:rsid w:val="00192FD6"/>
    <w:pPr>
      <w:autoSpaceDE w:val="0"/>
      <w:autoSpaceDN w:val="0"/>
      <w:spacing w:after="220" w:line="220" w:lineRule="atLeast"/>
      <w:ind w:left="840" w:right="-360"/>
    </w:pPr>
    <w:rPr>
      <w:rFonts w:ascii="Arial" w:eastAsia="Times New Roman" w:hAnsi="Arial" w:cs="Arial"/>
      <w:b/>
      <w:bCs/>
      <w:color w:val="auto"/>
      <w:spacing w:val="-6"/>
      <w:sz w:val="18"/>
      <w:szCs w:val="18"/>
      <w:lang w:eastAsia="el-GR"/>
    </w:rPr>
  </w:style>
  <w:style w:type="paragraph" w:styleId="af3">
    <w:name w:val="Salutation"/>
    <w:basedOn w:val="a3"/>
    <w:next w:val="SubjectLine"/>
    <w:link w:val="Char9"/>
    <w:rsid w:val="00192FD6"/>
    <w:pPr>
      <w:autoSpaceDE w:val="0"/>
      <w:autoSpaceDN w:val="0"/>
      <w:spacing w:before="220" w:after="220" w:line="220" w:lineRule="atLeast"/>
      <w:ind w:left="840" w:right="-360"/>
    </w:pPr>
    <w:rPr>
      <w:rFonts w:ascii="Times New Roman" w:eastAsia="Times New Roman" w:hAnsi="Times New Roman"/>
      <w:color w:val="auto"/>
      <w:sz w:val="20"/>
      <w:szCs w:val="20"/>
      <w:lang w:eastAsia="el-GR"/>
    </w:rPr>
  </w:style>
  <w:style w:type="character" w:customStyle="1" w:styleId="Char9">
    <w:name w:val="Χαιρετισμός Char"/>
    <w:basedOn w:val="a0"/>
    <w:link w:val="af3"/>
    <w:rsid w:val="00192FD6"/>
    <w:rPr>
      <w:rFonts w:ascii="Times New Roman" w:eastAsia="Times New Roman" w:hAnsi="Times New Roman" w:cs="Times New Roman"/>
      <w:sz w:val="20"/>
      <w:szCs w:val="20"/>
      <w:lang w:val="en-US" w:eastAsia="el-GR"/>
    </w:rPr>
  </w:style>
  <w:style w:type="paragraph" w:customStyle="1" w:styleId="InsideAddress">
    <w:name w:val="Inside Address"/>
    <w:basedOn w:val="a3"/>
    <w:rsid w:val="00192FD6"/>
    <w:pPr>
      <w:autoSpaceDE w:val="0"/>
      <w:autoSpaceDN w:val="0"/>
      <w:spacing w:line="220" w:lineRule="atLeast"/>
      <w:ind w:left="840" w:right="-360"/>
    </w:pPr>
    <w:rPr>
      <w:rFonts w:ascii="Times New Roman" w:eastAsia="Times New Roman" w:hAnsi="Times New Roman"/>
      <w:color w:val="auto"/>
      <w:sz w:val="20"/>
      <w:szCs w:val="20"/>
      <w:lang w:eastAsia="el-GR"/>
    </w:rPr>
  </w:style>
  <w:style w:type="paragraph" w:styleId="af4">
    <w:name w:val="Date"/>
    <w:basedOn w:val="a3"/>
    <w:next w:val="InsideAddress"/>
    <w:link w:val="Chara"/>
    <w:rsid w:val="00192FD6"/>
    <w:pPr>
      <w:autoSpaceDE w:val="0"/>
      <w:autoSpaceDN w:val="0"/>
      <w:spacing w:after="480" w:line="220" w:lineRule="atLeast"/>
      <w:ind w:left="840" w:right="-360"/>
    </w:pPr>
    <w:rPr>
      <w:rFonts w:ascii="Times New Roman" w:eastAsia="Times New Roman" w:hAnsi="Times New Roman"/>
      <w:color w:val="auto"/>
      <w:sz w:val="20"/>
      <w:szCs w:val="20"/>
      <w:lang w:eastAsia="el-GR"/>
    </w:rPr>
  </w:style>
  <w:style w:type="character" w:customStyle="1" w:styleId="Chara">
    <w:name w:val="Ημερομηνία Char"/>
    <w:basedOn w:val="a0"/>
    <w:link w:val="af4"/>
    <w:rsid w:val="00192FD6"/>
    <w:rPr>
      <w:rFonts w:ascii="Times New Roman" w:eastAsia="Times New Roman" w:hAnsi="Times New Roman" w:cs="Times New Roman"/>
      <w:sz w:val="20"/>
      <w:szCs w:val="20"/>
      <w:lang w:val="en-US" w:eastAsia="el-GR"/>
    </w:rPr>
  </w:style>
  <w:style w:type="paragraph" w:customStyle="1" w:styleId="CompanyName">
    <w:name w:val="Company Name"/>
    <w:basedOn w:val="a"/>
    <w:next w:val="af4"/>
    <w:rsid w:val="00192FD6"/>
    <w:pPr>
      <w:autoSpaceDE w:val="0"/>
      <w:autoSpaceDN w:val="0"/>
      <w:spacing w:before="100" w:after="600" w:line="600" w:lineRule="atLeast"/>
      <w:ind w:left="840" w:right="-360"/>
    </w:pPr>
    <w:rPr>
      <w:rFonts w:ascii="Times New Roman" w:eastAsia="Times New Roman" w:hAnsi="Times New Roman"/>
      <w:color w:val="auto"/>
      <w:spacing w:val="-34"/>
      <w:sz w:val="60"/>
      <w:szCs w:val="60"/>
      <w:lang w:eastAsia="el-GR"/>
    </w:rPr>
  </w:style>
  <w:style w:type="character" w:customStyle="1" w:styleId="12">
    <w:name w:val="Ανεπίλυτη αναφορά1"/>
    <w:basedOn w:val="a0"/>
    <w:uiPriority w:val="99"/>
    <w:semiHidden/>
    <w:unhideWhenUsed/>
    <w:rsid w:val="001C4844"/>
    <w:rPr>
      <w:color w:val="605E5C"/>
      <w:shd w:val="clear" w:color="auto" w:fill="E1DFDD"/>
    </w:rPr>
  </w:style>
  <w:style w:type="character" w:customStyle="1" w:styleId="Char0">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4"/>
    <w:uiPriority w:val="34"/>
    <w:qFormat/>
    <w:locked/>
    <w:rsid w:val="001724F8"/>
    <w:rPr>
      <w:rFonts w:ascii="Arial" w:eastAsia="Calibri" w:hAnsi="Arial" w:cs="Times New Roman"/>
      <w:color w:val="3232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0293">
      <w:bodyDiv w:val="1"/>
      <w:marLeft w:val="0"/>
      <w:marRight w:val="0"/>
      <w:marTop w:val="0"/>
      <w:marBottom w:val="0"/>
      <w:divBdr>
        <w:top w:val="none" w:sz="0" w:space="0" w:color="auto"/>
        <w:left w:val="none" w:sz="0" w:space="0" w:color="auto"/>
        <w:bottom w:val="none" w:sz="0" w:space="0" w:color="auto"/>
        <w:right w:val="none" w:sz="0" w:space="0" w:color="auto"/>
      </w:divBdr>
    </w:div>
    <w:div w:id="295840411">
      <w:bodyDiv w:val="1"/>
      <w:marLeft w:val="0"/>
      <w:marRight w:val="0"/>
      <w:marTop w:val="0"/>
      <w:marBottom w:val="0"/>
      <w:divBdr>
        <w:top w:val="none" w:sz="0" w:space="0" w:color="auto"/>
        <w:left w:val="none" w:sz="0" w:space="0" w:color="auto"/>
        <w:bottom w:val="none" w:sz="0" w:space="0" w:color="auto"/>
        <w:right w:val="none" w:sz="0" w:space="0" w:color="auto"/>
      </w:divBdr>
    </w:div>
    <w:div w:id="328095679">
      <w:bodyDiv w:val="1"/>
      <w:marLeft w:val="0"/>
      <w:marRight w:val="0"/>
      <w:marTop w:val="0"/>
      <w:marBottom w:val="0"/>
      <w:divBdr>
        <w:top w:val="none" w:sz="0" w:space="0" w:color="auto"/>
        <w:left w:val="none" w:sz="0" w:space="0" w:color="auto"/>
        <w:bottom w:val="none" w:sz="0" w:space="0" w:color="auto"/>
        <w:right w:val="none" w:sz="0" w:space="0" w:color="auto"/>
      </w:divBdr>
    </w:div>
    <w:div w:id="345792627">
      <w:bodyDiv w:val="1"/>
      <w:marLeft w:val="0"/>
      <w:marRight w:val="0"/>
      <w:marTop w:val="0"/>
      <w:marBottom w:val="0"/>
      <w:divBdr>
        <w:top w:val="none" w:sz="0" w:space="0" w:color="auto"/>
        <w:left w:val="none" w:sz="0" w:space="0" w:color="auto"/>
        <w:bottom w:val="none" w:sz="0" w:space="0" w:color="auto"/>
        <w:right w:val="none" w:sz="0" w:space="0" w:color="auto"/>
      </w:divBdr>
    </w:div>
    <w:div w:id="418140968">
      <w:bodyDiv w:val="1"/>
      <w:marLeft w:val="0"/>
      <w:marRight w:val="0"/>
      <w:marTop w:val="0"/>
      <w:marBottom w:val="0"/>
      <w:divBdr>
        <w:top w:val="none" w:sz="0" w:space="0" w:color="auto"/>
        <w:left w:val="none" w:sz="0" w:space="0" w:color="auto"/>
        <w:bottom w:val="none" w:sz="0" w:space="0" w:color="auto"/>
        <w:right w:val="none" w:sz="0" w:space="0" w:color="auto"/>
      </w:divBdr>
    </w:div>
    <w:div w:id="442312570">
      <w:bodyDiv w:val="1"/>
      <w:marLeft w:val="0"/>
      <w:marRight w:val="0"/>
      <w:marTop w:val="0"/>
      <w:marBottom w:val="0"/>
      <w:divBdr>
        <w:top w:val="none" w:sz="0" w:space="0" w:color="auto"/>
        <w:left w:val="none" w:sz="0" w:space="0" w:color="auto"/>
        <w:bottom w:val="none" w:sz="0" w:space="0" w:color="auto"/>
        <w:right w:val="none" w:sz="0" w:space="0" w:color="auto"/>
      </w:divBdr>
      <w:divsChild>
        <w:div w:id="63573484">
          <w:marLeft w:val="0"/>
          <w:marRight w:val="0"/>
          <w:marTop w:val="0"/>
          <w:marBottom w:val="0"/>
          <w:divBdr>
            <w:top w:val="none" w:sz="0" w:space="0" w:color="auto"/>
            <w:left w:val="none" w:sz="0" w:space="0" w:color="auto"/>
            <w:bottom w:val="none" w:sz="0" w:space="0" w:color="auto"/>
            <w:right w:val="none" w:sz="0" w:space="0" w:color="auto"/>
          </w:divBdr>
        </w:div>
      </w:divsChild>
    </w:div>
    <w:div w:id="585264501">
      <w:bodyDiv w:val="1"/>
      <w:marLeft w:val="0"/>
      <w:marRight w:val="0"/>
      <w:marTop w:val="0"/>
      <w:marBottom w:val="0"/>
      <w:divBdr>
        <w:top w:val="none" w:sz="0" w:space="0" w:color="auto"/>
        <w:left w:val="none" w:sz="0" w:space="0" w:color="auto"/>
        <w:bottom w:val="none" w:sz="0" w:space="0" w:color="auto"/>
        <w:right w:val="none" w:sz="0" w:space="0" w:color="auto"/>
      </w:divBdr>
    </w:div>
    <w:div w:id="601106060">
      <w:bodyDiv w:val="1"/>
      <w:marLeft w:val="0"/>
      <w:marRight w:val="0"/>
      <w:marTop w:val="0"/>
      <w:marBottom w:val="0"/>
      <w:divBdr>
        <w:top w:val="none" w:sz="0" w:space="0" w:color="auto"/>
        <w:left w:val="none" w:sz="0" w:space="0" w:color="auto"/>
        <w:bottom w:val="none" w:sz="0" w:space="0" w:color="auto"/>
        <w:right w:val="none" w:sz="0" w:space="0" w:color="auto"/>
      </w:divBdr>
    </w:div>
    <w:div w:id="816841980">
      <w:bodyDiv w:val="1"/>
      <w:marLeft w:val="0"/>
      <w:marRight w:val="0"/>
      <w:marTop w:val="0"/>
      <w:marBottom w:val="0"/>
      <w:divBdr>
        <w:top w:val="none" w:sz="0" w:space="0" w:color="auto"/>
        <w:left w:val="none" w:sz="0" w:space="0" w:color="auto"/>
        <w:bottom w:val="none" w:sz="0" w:space="0" w:color="auto"/>
        <w:right w:val="none" w:sz="0" w:space="0" w:color="auto"/>
      </w:divBdr>
    </w:div>
    <w:div w:id="883830290">
      <w:bodyDiv w:val="1"/>
      <w:marLeft w:val="0"/>
      <w:marRight w:val="0"/>
      <w:marTop w:val="0"/>
      <w:marBottom w:val="0"/>
      <w:divBdr>
        <w:top w:val="none" w:sz="0" w:space="0" w:color="auto"/>
        <w:left w:val="none" w:sz="0" w:space="0" w:color="auto"/>
        <w:bottom w:val="none" w:sz="0" w:space="0" w:color="auto"/>
        <w:right w:val="none" w:sz="0" w:space="0" w:color="auto"/>
      </w:divBdr>
    </w:div>
    <w:div w:id="947271612">
      <w:bodyDiv w:val="1"/>
      <w:marLeft w:val="0"/>
      <w:marRight w:val="0"/>
      <w:marTop w:val="0"/>
      <w:marBottom w:val="0"/>
      <w:divBdr>
        <w:top w:val="none" w:sz="0" w:space="0" w:color="auto"/>
        <w:left w:val="none" w:sz="0" w:space="0" w:color="auto"/>
        <w:bottom w:val="none" w:sz="0" w:space="0" w:color="auto"/>
        <w:right w:val="none" w:sz="0" w:space="0" w:color="auto"/>
      </w:divBdr>
    </w:div>
    <w:div w:id="1053698147">
      <w:bodyDiv w:val="1"/>
      <w:marLeft w:val="0"/>
      <w:marRight w:val="0"/>
      <w:marTop w:val="0"/>
      <w:marBottom w:val="0"/>
      <w:divBdr>
        <w:top w:val="none" w:sz="0" w:space="0" w:color="auto"/>
        <w:left w:val="none" w:sz="0" w:space="0" w:color="auto"/>
        <w:bottom w:val="none" w:sz="0" w:space="0" w:color="auto"/>
        <w:right w:val="none" w:sz="0" w:space="0" w:color="auto"/>
      </w:divBdr>
    </w:div>
    <w:div w:id="1083335570">
      <w:bodyDiv w:val="1"/>
      <w:marLeft w:val="0"/>
      <w:marRight w:val="0"/>
      <w:marTop w:val="0"/>
      <w:marBottom w:val="0"/>
      <w:divBdr>
        <w:top w:val="none" w:sz="0" w:space="0" w:color="auto"/>
        <w:left w:val="none" w:sz="0" w:space="0" w:color="auto"/>
        <w:bottom w:val="none" w:sz="0" w:space="0" w:color="auto"/>
        <w:right w:val="none" w:sz="0" w:space="0" w:color="auto"/>
      </w:divBdr>
    </w:div>
    <w:div w:id="1343506278">
      <w:bodyDiv w:val="1"/>
      <w:marLeft w:val="0"/>
      <w:marRight w:val="0"/>
      <w:marTop w:val="0"/>
      <w:marBottom w:val="0"/>
      <w:divBdr>
        <w:top w:val="none" w:sz="0" w:space="0" w:color="auto"/>
        <w:left w:val="none" w:sz="0" w:space="0" w:color="auto"/>
        <w:bottom w:val="none" w:sz="0" w:space="0" w:color="auto"/>
        <w:right w:val="none" w:sz="0" w:space="0" w:color="auto"/>
      </w:divBdr>
      <w:divsChild>
        <w:div w:id="1037395814">
          <w:marLeft w:val="0"/>
          <w:marRight w:val="0"/>
          <w:marTop w:val="0"/>
          <w:marBottom w:val="0"/>
          <w:divBdr>
            <w:top w:val="none" w:sz="0" w:space="0" w:color="auto"/>
            <w:left w:val="none" w:sz="0" w:space="0" w:color="auto"/>
            <w:bottom w:val="none" w:sz="0" w:space="0" w:color="auto"/>
            <w:right w:val="none" w:sz="0" w:space="0" w:color="auto"/>
          </w:divBdr>
        </w:div>
      </w:divsChild>
    </w:div>
    <w:div w:id="1433815492">
      <w:bodyDiv w:val="1"/>
      <w:marLeft w:val="0"/>
      <w:marRight w:val="0"/>
      <w:marTop w:val="0"/>
      <w:marBottom w:val="0"/>
      <w:divBdr>
        <w:top w:val="none" w:sz="0" w:space="0" w:color="auto"/>
        <w:left w:val="none" w:sz="0" w:space="0" w:color="auto"/>
        <w:bottom w:val="none" w:sz="0" w:space="0" w:color="auto"/>
        <w:right w:val="none" w:sz="0" w:space="0" w:color="auto"/>
      </w:divBdr>
    </w:div>
    <w:div w:id="1645816264">
      <w:bodyDiv w:val="1"/>
      <w:marLeft w:val="0"/>
      <w:marRight w:val="0"/>
      <w:marTop w:val="0"/>
      <w:marBottom w:val="0"/>
      <w:divBdr>
        <w:top w:val="none" w:sz="0" w:space="0" w:color="auto"/>
        <w:left w:val="none" w:sz="0" w:space="0" w:color="auto"/>
        <w:bottom w:val="none" w:sz="0" w:space="0" w:color="auto"/>
        <w:right w:val="none" w:sz="0" w:space="0" w:color="auto"/>
      </w:divBdr>
    </w:div>
    <w:div w:id="1656451906">
      <w:bodyDiv w:val="1"/>
      <w:marLeft w:val="0"/>
      <w:marRight w:val="0"/>
      <w:marTop w:val="0"/>
      <w:marBottom w:val="0"/>
      <w:divBdr>
        <w:top w:val="none" w:sz="0" w:space="0" w:color="auto"/>
        <w:left w:val="none" w:sz="0" w:space="0" w:color="auto"/>
        <w:bottom w:val="none" w:sz="0" w:space="0" w:color="auto"/>
        <w:right w:val="none" w:sz="0" w:space="0" w:color="auto"/>
      </w:divBdr>
    </w:div>
    <w:div w:id="1723867019">
      <w:bodyDiv w:val="1"/>
      <w:marLeft w:val="0"/>
      <w:marRight w:val="0"/>
      <w:marTop w:val="0"/>
      <w:marBottom w:val="0"/>
      <w:divBdr>
        <w:top w:val="none" w:sz="0" w:space="0" w:color="auto"/>
        <w:left w:val="none" w:sz="0" w:space="0" w:color="auto"/>
        <w:bottom w:val="none" w:sz="0" w:space="0" w:color="auto"/>
        <w:right w:val="none" w:sz="0" w:space="0" w:color="auto"/>
      </w:divBdr>
    </w:div>
    <w:div w:id="1844470896">
      <w:bodyDiv w:val="1"/>
      <w:marLeft w:val="0"/>
      <w:marRight w:val="0"/>
      <w:marTop w:val="0"/>
      <w:marBottom w:val="0"/>
      <w:divBdr>
        <w:top w:val="none" w:sz="0" w:space="0" w:color="auto"/>
        <w:left w:val="none" w:sz="0" w:space="0" w:color="auto"/>
        <w:bottom w:val="none" w:sz="0" w:space="0" w:color="auto"/>
        <w:right w:val="none" w:sz="0" w:space="0" w:color="auto"/>
      </w:divBdr>
    </w:div>
    <w:div w:id="1957834855">
      <w:bodyDiv w:val="1"/>
      <w:marLeft w:val="0"/>
      <w:marRight w:val="0"/>
      <w:marTop w:val="0"/>
      <w:marBottom w:val="0"/>
      <w:divBdr>
        <w:top w:val="none" w:sz="0" w:space="0" w:color="auto"/>
        <w:left w:val="none" w:sz="0" w:space="0" w:color="auto"/>
        <w:bottom w:val="none" w:sz="0" w:space="0" w:color="auto"/>
        <w:right w:val="none" w:sz="0" w:space="0" w:color="auto"/>
      </w:divBdr>
    </w:div>
    <w:div w:id="1967276858">
      <w:bodyDiv w:val="1"/>
      <w:marLeft w:val="0"/>
      <w:marRight w:val="0"/>
      <w:marTop w:val="0"/>
      <w:marBottom w:val="0"/>
      <w:divBdr>
        <w:top w:val="none" w:sz="0" w:space="0" w:color="auto"/>
        <w:left w:val="none" w:sz="0" w:space="0" w:color="auto"/>
        <w:bottom w:val="none" w:sz="0" w:space="0" w:color="auto"/>
        <w:right w:val="none" w:sz="0" w:space="0" w:color="auto"/>
      </w:divBdr>
    </w:div>
    <w:div w:id="206493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mosnet.gr/blog/laws/%ce%ac%cf%81%ce%b8%cf%81%ce%bf-79%ce%b1-%cf%85%cf%80%ce%bf%ce%b3%cf%81%ce%b1%cf%86%ce%ae-%ce%b5%cf%85%cf%81%cf%89%cf%80%ce%b1%cf%8a%ce%ba%ce%bf%cf%8d-%ce%b5%ce%bd%ce%b9%ce%b1%ce%af%ce%bf%cf%85-%ce%b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4412.gr/blog/laws/%ce%ac%cf%81%ce%b8%cf%81%ce%bf-105-%cf%80%ce%b1%cf%81%ce%b1%ce%bb%ce%b1%ce%b2%ce%ae-%cf%85%ce%bb%ce%b9%ce%ba%cf%8e%ce%bd-%cf%84%cf%81%ce%bf%cf%80%ce%bf%cf%80%ce%bf%ce%af%ce%b7%cf%83%ce%b7-%cf%84-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4412.gr/blog/laws/%CE%AC%CF%81%CE%B8%CF%81%CE%BF-208-%CF%80%CE%B1%CF%81%CE%B1%CE%BB%CE%B1%CE%B2%CE%AE-%CF%85%CE%BB%CE%B9%CE%BA%CF%8E%CE%B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navathmisi.gr/wp-content/uploads/2024/05/10.78366-%CE%9A%CE%9F%CE%99%CE%9D%CE%9F%CE%A0%CE%9F%CE%99%CE%97%CE%A3%CE%97-%CE%94%CE%99%CE%91%CE%A4%CE%91%CE%9E%CE%95%CE%A9%CE%9D-%CE%9A%CE%A5%CE%91-%CE%A5%CE%A0%CE%9F%CE%A7%CE%A1%CE%95%CE%A9%CE%A4%CE%99%CE%9A%CE%9F%CE%A4%CE%97%CE%A4%CE%91%CE%A3-%CE%97%CE%A46%CE%91%CE%92%CE%A1%CE%97-%CE%9908.pdf" TargetMode="External"/><Relationship Id="rId4" Type="http://schemas.openxmlformats.org/officeDocument/2006/relationships/settings" Target="settings.xml"/><Relationship Id="rId9" Type="http://schemas.openxmlformats.org/officeDocument/2006/relationships/hyperlink" Target="https://www.anavathmisi.gr/wp-content/uploads/2024/05/10.78366-%CE%9A%CE%9F%CE%99%CE%9D%CE%9F%CE%A0%CE%9F%CE%99%CE%97%CE%A3%CE%97-%CE%94%CE%99%CE%91%CE%A4%CE%91%CE%9E%CE%95%CE%A9%CE%9D-%CE%9A%CE%A5%CE%91-%CE%A5%CE%A0%CE%9F%CE%A7%CE%A1%CE%95%CE%A9%CE%A4%CE%99%CE%9A%CE%9F%CE%A4%CE%97%CE%A4%CE%91%CE%A3-%CE%97%CE%A46%CE%91%CE%92%CE%A1%CE%97-%CE%9908.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Διαβάθμιση του γκρι">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CEF4298-D586-462A-A000-8A8788D1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9</Pages>
  <Words>3296</Words>
  <Characters>17801</Characters>
  <Application>Microsoft Office Word</Application>
  <DocSecurity>0</DocSecurity>
  <Lines>148</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Politis Alexandros</dc:creator>
  <cp:lastModifiedBy>master</cp:lastModifiedBy>
  <cp:revision>28</cp:revision>
  <cp:lastPrinted>2024-04-09T06:54:00Z</cp:lastPrinted>
  <dcterms:created xsi:type="dcterms:W3CDTF">2025-09-15T09:11:00Z</dcterms:created>
  <dcterms:modified xsi:type="dcterms:W3CDTF">2025-09-24T09:03:00Z</dcterms:modified>
</cp:coreProperties>
</file>