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042E" w14:textId="6B117CA8" w:rsidR="006359C5" w:rsidRPr="006359C5" w:rsidRDefault="006359C5" w:rsidP="006359C5">
      <w:pPr>
        <w:rPr>
          <w:b/>
          <w:bCs/>
        </w:rPr>
      </w:pPr>
    </w:p>
    <w:p w14:paraId="6FD8F039" w14:textId="77777777" w:rsidR="00E82AB0" w:rsidRDefault="00E82AB0" w:rsidP="00DA1A18">
      <w:pPr>
        <w:rPr>
          <w:b/>
          <w:bCs/>
        </w:rPr>
      </w:pPr>
    </w:p>
    <w:p w14:paraId="60D84B64" w14:textId="77777777" w:rsidR="00005372" w:rsidRDefault="00005372" w:rsidP="00005372">
      <w:pPr>
        <w:jc w:val="center"/>
        <w:rPr>
          <w:b/>
          <w:bCs/>
        </w:rPr>
      </w:pPr>
    </w:p>
    <w:p w14:paraId="3FEACD87" w14:textId="77777777" w:rsidR="00005372" w:rsidRDefault="00005372" w:rsidP="00005372">
      <w:pPr>
        <w:jc w:val="center"/>
        <w:rPr>
          <w:b/>
          <w:bCs/>
        </w:rPr>
      </w:pPr>
    </w:p>
    <w:p w14:paraId="58A8A240" w14:textId="77777777" w:rsidR="00005372" w:rsidRDefault="00005372" w:rsidP="00005372">
      <w:pPr>
        <w:jc w:val="center"/>
        <w:rPr>
          <w:b/>
          <w:bCs/>
        </w:rPr>
      </w:pPr>
    </w:p>
    <w:p w14:paraId="4564F5F0" w14:textId="77777777" w:rsidR="00005372" w:rsidRDefault="00005372" w:rsidP="00005372">
      <w:pPr>
        <w:jc w:val="center"/>
        <w:rPr>
          <w:b/>
          <w:bCs/>
        </w:rPr>
      </w:pPr>
    </w:p>
    <w:p w14:paraId="09BF4D8A" w14:textId="77777777" w:rsidR="00005372" w:rsidRDefault="00005372" w:rsidP="00005372">
      <w:pPr>
        <w:jc w:val="center"/>
        <w:rPr>
          <w:b/>
          <w:bCs/>
        </w:rPr>
      </w:pPr>
      <w:r>
        <w:rPr>
          <w:b/>
          <w:bCs/>
        </w:rPr>
        <w:t xml:space="preserve">ΤΕΧΝΙΚΗ ΜΕΛΕΤΗ ΜΕ ΤΙΤΛΟ: </w:t>
      </w:r>
    </w:p>
    <w:p w14:paraId="68A6AA33" w14:textId="1C5526D4" w:rsidR="00005372" w:rsidRPr="00DA1A18" w:rsidRDefault="00005372" w:rsidP="00005372">
      <w:pPr>
        <w:jc w:val="center"/>
        <w:rPr>
          <w:b/>
          <w:bCs/>
        </w:rPr>
      </w:pPr>
      <w:r w:rsidRPr="00DA1A18">
        <w:rPr>
          <w:b/>
          <w:bCs/>
        </w:rPr>
        <w:t>«</w:t>
      </w:r>
      <w:r>
        <w:rPr>
          <w:b/>
          <w:bCs/>
        </w:rPr>
        <w:t>Προμήθεια ηλεκτρολογικού υλικού για συντήρηση κτιρίων σχολικών μονάδων του Δήμου</w:t>
      </w:r>
      <w:r w:rsidRPr="00DA1A18">
        <w:rPr>
          <w:b/>
          <w:bCs/>
        </w:rPr>
        <w:t>»</w:t>
      </w:r>
    </w:p>
    <w:p w14:paraId="5E35222F" w14:textId="77777777" w:rsidR="00005372" w:rsidRDefault="00005372" w:rsidP="00DA1A18">
      <w:pPr>
        <w:rPr>
          <w:b/>
          <w:bCs/>
          <w:u w:val="single"/>
        </w:rPr>
      </w:pPr>
    </w:p>
    <w:p w14:paraId="75894360" w14:textId="77777777" w:rsidR="00005372" w:rsidRDefault="00005372" w:rsidP="00DA1A18">
      <w:pPr>
        <w:rPr>
          <w:b/>
          <w:bCs/>
          <w:u w:val="single"/>
        </w:rPr>
      </w:pPr>
    </w:p>
    <w:p w14:paraId="1E8D1EA3" w14:textId="77777777" w:rsidR="00005372" w:rsidRDefault="00005372" w:rsidP="00DA1A18">
      <w:pPr>
        <w:rPr>
          <w:b/>
          <w:bCs/>
          <w:u w:val="single"/>
        </w:rPr>
      </w:pPr>
    </w:p>
    <w:p w14:paraId="468ABDAD" w14:textId="77777777" w:rsidR="00005372" w:rsidRDefault="00005372" w:rsidP="00DA1A18">
      <w:pPr>
        <w:rPr>
          <w:b/>
          <w:bCs/>
          <w:u w:val="single"/>
        </w:rPr>
      </w:pPr>
    </w:p>
    <w:p w14:paraId="0C944A90" w14:textId="77777777" w:rsidR="00005372" w:rsidRDefault="00005372" w:rsidP="00DA1A18">
      <w:pPr>
        <w:rPr>
          <w:b/>
          <w:bCs/>
          <w:u w:val="single"/>
        </w:rPr>
      </w:pPr>
    </w:p>
    <w:p w14:paraId="1DD180B6" w14:textId="77777777" w:rsidR="00005372" w:rsidRDefault="00005372" w:rsidP="00DA1A18">
      <w:pPr>
        <w:rPr>
          <w:b/>
          <w:bCs/>
          <w:u w:val="single"/>
        </w:rPr>
      </w:pPr>
    </w:p>
    <w:p w14:paraId="01879540" w14:textId="77777777" w:rsidR="00005372" w:rsidRDefault="00005372" w:rsidP="00DA1A18">
      <w:pPr>
        <w:rPr>
          <w:b/>
          <w:bCs/>
          <w:u w:val="single"/>
        </w:rPr>
      </w:pPr>
    </w:p>
    <w:p w14:paraId="38569462" w14:textId="77777777" w:rsidR="00005372" w:rsidRDefault="00005372" w:rsidP="00DA1A18">
      <w:pPr>
        <w:rPr>
          <w:b/>
          <w:bCs/>
          <w:u w:val="single"/>
        </w:rPr>
      </w:pPr>
    </w:p>
    <w:p w14:paraId="2F0ECDE0" w14:textId="49756954" w:rsidR="00DA1A18" w:rsidRPr="00DA1A18" w:rsidRDefault="00DA1A18" w:rsidP="00DA1A18">
      <w:pPr>
        <w:rPr>
          <w:b/>
          <w:bCs/>
        </w:rPr>
      </w:pPr>
      <w:r w:rsidRPr="00DA1A18">
        <w:rPr>
          <w:b/>
          <w:bCs/>
          <w:u w:val="single"/>
        </w:rPr>
        <w:t>ΠΕΡΙΕΧΟΜΕΝΑ</w:t>
      </w:r>
    </w:p>
    <w:p w14:paraId="65FCDA52" w14:textId="77777777" w:rsidR="00DA1A18" w:rsidRPr="00DA1A18" w:rsidRDefault="00DA1A18" w:rsidP="00DA1A18">
      <w:pPr>
        <w:numPr>
          <w:ilvl w:val="0"/>
          <w:numId w:val="9"/>
        </w:numPr>
        <w:rPr>
          <w:b/>
          <w:bCs/>
        </w:rPr>
      </w:pPr>
      <w:r w:rsidRPr="00DA1A18">
        <w:rPr>
          <w:b/>
          <w:bCs/>
        </w:rPr>
        <w:t>Τεχνική Έκθεση</w:t>
      </w:r>
    </w:p>
    <w:p w14:paraId="305074B9" w14:textId="77777777" w:rsidR="00DA1A18" w:rsidRPr="00DA1A18" w:rsidRDefault="00DA1A18" w:rsidP="00DA1A18">
      <w:pPr>
        <w:numPr>
          <w:ilvl w:val="0"/>
          <w:numId w:val="9"/>
        </w:numPr>
        <w:rPr>
          <w:b/>
          <w:bCs/>
        </w:rPr>
      </w:pPr>
      <w:bookmarkStart w:id="0" w:name="_Hlk202949083"/>
      <w:r w:rsidRPr="00DA1A18">
        <w:rPr>
          <w:b/>
          <w:bCs/>
        </w:rPr>
        <w:t>Ενδεικτικός Προϋπολογισμός</w:t>
      </w:r>
    </w:p>
    <w:bookmarkEnd w:id="0"/>
    <w:p w14:paraId="199ABD7E" w14:textId="77777777" w:rsidR="00DA1A18" w:rsidRPr="00DA1A18" w:rsidRDefault="00234B0A" w:rsidP="00E82AB0">
      <w:pPr>
        <w:numPr>
          <w:ilvl w:val="0"/>
          <w:numId w:val="9"/>
        </w:numPr>
        <w:rPr>
          <w:b/>
          <w:bCs/>
        </w:rPr>
      </w:pPr>
      <w:r w:rsidRPr="00234B0A">
        <w:rPr>
          <w:b/>
          <w:bCs/>
        </w:rPr>
        <w:t>Τ</w:t>
      </w:r>
      <w:r>
        <w:rPr>
          <w:b/>
          <w:bCs/>
        </w:rPr>
        <w:t>εχνικές Προδιαγραφές</w:t>
      </w:r>
    </w:p>
    <w:p w14:paraId="60644DE8" w14:textId="77777777" w:rsidR="00E26EA4" w:rsidRPr="00E26EA4" w:rsidRDefault="00E26EA4" w:rsidP="00E26EA4">
      <w:pPr>
        <w:pStyle w:val="a6"/>
        <w:numPr>
          <w:ilvl w:val="0"/>
          <w:numId w:val="9"/>
        </w:numPr>
        <w:rPr>
          <w:b/>
          <w:bCs/>
        </w:rPr>
      </w:pPr>
      <w:r>
        <w:rPr>
          <w:b/>
          <w:bCs/>
        </w:rPr>
        <w:t>Γενική Συγγραφή Υποχρεώσεων</w:t>
      </w:r>
    </w:p>
    <w:p w14:paraId="030DB3E6" w14:textId="77777777" w:rsidR="006359C5" w:rsidRDefault="006359C5" w:rsidP="006359C5">
      <w:pPr>
        <w:rPr>
          <w:b/>
          <w:bCs/>
        </w:rPr>
      </w:pPr>
    </w:p>
    <w:p w14:paraId="3FBB2046" w14:textId="77777777" w:rsidR="00234B0A" w:rsidRDefault="00234B0A" w:rsidP="006359C5">
      <w:pPr>
        <w:rPr>
          <w:b/>
          <w:bCs/>
        </w:rPr>
      </w:pPr>
    </w:p>
    <w:p w14:paraId="08D1ED3C" w14:textId="77777777" w:rsidR="00234B0A" w:rsidRPr="006359C5" w:rsidRDefault="00234B0A" w:rsidP="006359C5">
      <w:pPr>
        <w:rPr>
          <w:b/>
          <w:bCs/>
        </w:rPr>
      </w:pPr>
    </w:p>
    <w:p w14:paraId="7886CC11" w14:textId="586550DB" w:rsidR="009A4FD6" w:rsidRDefault="009A4FD6" w:rsidP="00005372">
      <w:pPr>
        <w:jc w:val="center"/>
        <w:rPr>
          <w:b/>
          <w:bCs/>
        </w:rPr>
      </w:pPr>
      <w:bookmarkStart w:id="1" w:name="_Hlk204840112"/>
      <w:r>
        <w:rPr>
          <w:b/>
          <w:bCs/>
        </w:rPr>
        <w:t>Ψαχνά</w:t>
      </w:r>
      <w:r w:rsidR="00005372">
        <w:rPr>
          <w:b/>
          <w:bCs/>
        </w:rPr>
        <w:t>,</w:t>
      </w:r>
      <w:r>
        <w:rPr>
          <w:b/>
          <w:bCs/>
        </w:rPr>
        <w:t xml:space="preserve"> 3</w:t>
      </w:r>
      <w:r w:rsidR="008471E1">
        <w:rPr>
          <w:b/>
          <w:bCs/>
        </w:rPr>
        <w:t>1</w:t>
      </w:r>
      <w:r>
        <w:rPr>
          <w:b/>
          <w:bCs/>
        </w:rPr>
        <w:t>/07/2025</w:t>
      </w:r>
    </w:p>
    <w:bookmarkEnd w:id="1"/>
    <w:p w14:paraId="664FADFF" w14:textId="77777777" w:rsidR="009A4FD6" w:rsidRPr="009A4FD6" w:rsidRDefault="009A4FD6" w:rsidP="009A4FD6">
      <w:pPr>
        <w:rPr>
          <w:b/>
          <w:bCs/>
        </w:rPr>
      </w:pPr>
    </w:p>
    <w:p w14:paraId="00B02173" w14:textId="1C07DD81" w:rsidR="006359C5" w:rsidRPr="006359C5" w:rsidRDefault="00DC0C1D" w:rsidP="006359C5">
      <w:pPr>
        <w:rPr>
          <w:b/>
          <w:bCs/>
        </w:rPr>
      </w:pPr>
      <w:r>
        <w:rPr>
          <w:b/>
          <w:bCs/>
        </w:rPr>
        <w:t xml:space="preserve">                                                                                  </w:t>
      </w:r>
      <w:r w:rsidR="00735D5E">
        <w:rPr>
          <w:b/>
          <w:bCs/>
          <w:u w:val="single"/>
        </w:rPr>
        <w:t>1</w:t>
      </w:r>
      <w:r w:rsidR="00E26EA4">
        <w:rPr>
          <w:b/>
          <w:bCs/>
          <w:u w:val="single"/>
        </w:rPr>
        <w:t>.</w:t>
      </w:r>
      <w:r w:rsidR="006359C5" w:rsidRPr="006359C5">
        <w:rPr>
          <w:b/>
          <w:bCs/>
          <w:u w:val="single"/>
        </w:rPr>
        <w:t>ΤΕΧΝΙΚΗ ΕΚΘΕΣΗ</w:t>
      </w:r>
    </w:p>
    <w:p w14:paraId="7FFFDA31" w14:textId="77777777" w:rsidR="006359C5" w:rsidRPr="006359C5" w:rsidRDefault="006359C5" w:rsidP="00005372">
      <w:pPr>
        <w:jc w:val="both"/>
      </w:pPr>
      <w:r w:rsidRPr="006359C5">
        <w:t>Η παρούσα μελέτη αφορά την προμήθεια ηλεκτρολογικού υλικού για την συντήρηση των</w:t>
      </w:r>
      <w:r w:rsidR="00777E86">
        <w:t xml:space="preserve"> Σχολικών</w:t>
      </w:r>
      <w:r w:rsidRPr="006359C5">
        <w:t xml:space="preserve"> κτιριακών εγκαταστάσεων του Δήμου </w:t>
      </w:r>
      <w:r w:rsidR="00EC7DBB">
        <w:t>Διρφύων-Μεσσαπίων</w:t>
      </w:r>
      <w:r w:rsidRPr="006359C5">
        <w:t xml:space="preserve"> λόγω βλαβών που έχουν προκύψει του υπάρχοντος δικτύου, η οποία συνίσταται σε αντικατάσταση των διαφόρων υλικών που φυσιολογικά φθείρονται με την πάροδο του χρόνου</w:t>
      </w:r>
      <w:r w:rsidR="00777E86">
        <w:t>.</w:t>
      </w:r>
    </w:p>
    <w:p w14:paraId="15628A75" w14:textId="77777777" w:rsidR="006359C5" w:rsidRPr="006359C5" w:rsidRDefault="006359C5" w:rsidP="00005372">
      <w:pPr>
        <w:jc w:val="both"/>
      </w:pPr>
      <w:r w:rsidRPr="006359C5">
        <w:t>Όλα τα προσφερόμενα είδη θα είναι ευρωπαϊκών προδιαγραφών, θα φέρουν σήμανση CE ενώ τα εργοστάσια κατασκευής θα είναι πιστοποιημένα κατά ISO 9001.</w:t>
      </w:r>
    </w:p>
    <w:p w14:paraId="006664E1" w14:textId="77777777" w:rsidR="006359C5" w:rsidRPr="006359C5" w:rsidRDefault="006359C5" w:rsidP="00005372">
      <w:pPr>
        <w:jc w:val="both"/>
      </w:pPr>
      <w:r w:rsidRPr="006359C5">
        <w:t xml:space="preserve">Όσον αφορά τα είδη για τα οποία δεν αναφέρονται στην παράγραφο των τεχνικών προδιαγραφών, ειδικές προδιαγραφές, θα πρέπει τόσο η κατασκευή όσο και η λειτουργία τους καθώς και η συνδεσμολογία και η συνεργασία τους με την ηλεκτρική εγκατάσταση να είναι σύμφωνη με τους κανονισμούς DIN VDE, IEC, CEE, ΕΛ.Ο.Τ. </w:t>
      </w:r>
      <w:proofErr w:type="spellStart"/>
      <w:r w:rsidRPr="006359C5">
        <w:t>κ.λ.π</w:t>
      </w:r>
      <w:proofErr w:type="spellEnd"/>
      <w:r w:rsidRPr="006359C5">
        <w:t>. οι οποίοι διέπουν τις ηλεκτρικές εγκαταστάσεις και τα χρησιμοποιούμενα σε αυτές στοιχεία.</w:t>
      </w:r>
    </w:p>
    <w:p w14:paraId="6029B3E4" w14:textId="68AFA423" w:rsidR="006359C5" w:rsidRPr="006359C5" w:rsidRDefault="00005372" w:rsidP="00005372">
      <w:pPr>
        <w:jc w:val="both"/>
      </w:pPr>
      <w:r w:rsidRPr="00005372">
        <w:t>Η προμήθεια θα διενεργηθεί με την διαδικασία της απ’ ευθείας ανάθεσης, σύμφωνα με τις διατάξεις του Ν. 4412/2016 όπως τροποποιήθηκε και ισχύει έως σήμερα. Η ανάθεση της προμήθειας θα γίνει στον προμηθευτή που θα προσφέρει τη χαμηλότερη τιμή για το σύνολο των αιτούμενων ειδών και η προσφορά θα πληροί τις εγκεκριμένες τεχνικές προδιαγραφές της προμήθειας. Η προσφορά δεν μπορεί να υπερβαίνει τον ενδεικτικό προϋπολογισμό της μελέτης.</w:t>
      </w:r>
      <w:r>
        <w:t xml:space="preserve"> </w:t>
      </w:r>
      <w:r w:rsidR="006359C5" w:rsidRPr="006359C5">
        <w:t>Η παράδοση των υλικών θα γίνει στην έδρα τ</w:t>
      </w:r>
      <w:r w:rsidR="00777E86">
        <w:t>ου</w:t>
      </w:r>
      <w:r w:rsidR="006359C5" w:rsidRPr="006359C5">
        <w:t xml:space="preserve"> Δ</w:t>
      </w:r>
      <w:r w:rsidR="00777E86">
        <w:t>ήμου</w:t>
      </w:r>
      <w:r w:rsidR="006359C5" w:rsidRPr="006359C5">
        <w:t>, στις ποσότητες που περιγράφονται στην παράγραφο του ενδεικτικού προϋπολογισμού</w:t>
      </w:r>
    </w:p>
    <w:p w14:paraId="3AE70A9E" w14:textId="77777777" w:rsidR="006359C5" w:rsidRPr="006359C5" w:rsidRDefault="006359C5" w:rsidP="00005372">
      <w:pPr>
        <w:jc w:val="both"/>
      </w:pPr>
      <w:r w:rsidRPr="006359C5">
        <w:t>Σύμφωνα με το παράρτημα ΙΙΙ του Κανονισμού 2195/2002 (ΕΚ) του Ευρωπαϊκού Κοινοβουλίου η ανωτέρω προμήθεια εντάσσεται στους κωδικούς CPV: 31321210-7 -Καλώδια Χαμηλής Τάσης, CPV:31500000-1 Φωτιστικός εξοπλισμός και ηλεκτρικοί λαμπτήρες, CPV: 31520000-7 Λαμπτήρες και φωτιστικά εξαρτήματα,CPV:31681410-0 Ηλεκτρολογικό υλικό.</w:t>
      </w:r>
    </w:p>
    <w:p w14:paraId="203E751D" w14:textId="77777777" w:rsidR="00005372" w:rsidRPr="00005372" w:rsidRDefault="00005372" w:rsidP="00005372">
      <w:pPr>
        <w:spacing w:after="0" w:line="240" w:lineRule="auto"/>
        <w:ind w:left="142"/>
        <w:jc w:val="center"/>
        <w:rPr>
          <w:rFonts w:ascii="Verdana" w:eastAsia="Times New Roman" w:hAnsi="Verdana" w:cs="Arial"/>
          <w:b/>
          <w:bCs/>
          <w:spacing w:val="-3"/>
          <w:kern w:val="0"/>
          <w:sz w:val="20"/>
          <w:szCs w:val="20"/>
          <w:lang w:eastAsia="el-GR"/>
          <w14:ligatures w14:val="none"/>
        </w:rPr>
      </w:pPr>
    </w:p>
    <w:tbl>
      <w:tblPr>
        <w:tblpPr w:leftFromText="180" w:rightFromText="180" w:vertAnchor="text" w:horzAnchor="margin" w:tblpXSpec="center" w:tblpY="53"/>
        <w:tblW w:w="0" w:type="auto"/>
        <w:tblLayout w:type="fixed"/>
        <w:tblLook w:val="04A0" w:firstRow="1" w:lastRow="0" w:firstColumn="1" w:lastColumn="0" w:noHBand="0" w:noVBand="1"/>
      </w:tblPr>
      <w:tblGrid>
        <w:gridCol w:w="3823"/>
        <w:gridCol w:w="992"/>
        <w:gridCol w:w="4239"/>
      </w:tblGrid>
      <w:tr w:rsidR="00005372" w:rsidRPr="00005372" w14:paraId="4D6978D5" w14:textId="77777777" w:rsidTr="00E414C9">
        <w:trPr>
          <w:trHeight w:val="113"/>
        </w:trPr>
        <w:tc>
          <w:tcPr>
            <w:tcW w:w="3823" w:type="dxa"/>
            <w:hideMark/>
          </w:tcPr>
          <w:p w14:paraId="171FA1D8" w14:textId="2163C58A" w:rsidR="00005372" w:rsidRPr="00005372" w:rsidRDefault="00005372" w:rsidP="00005372">
            <w:pPr>
              <w:spacing w:after="0" w:line="252" w:lineRule="auto"/>
              <w:ind w:right="96"/>
              <w:jc w:val="center"/>
              <w:rPr>
                <w:rFonts w:ascii="Verdana" w:eastAsia="Times New Roman" w:hAnsi="Verdana" w:cs="Comic Sans MS"/>
                <w:kern w:val="0"/>
                <w:sz w:val="20"/>
                <w:szCs w:val="20"/>
                <w:lang w:eastAsia="el-GR"/>
                <w14:ligatures w14:val="none"/>
              </w:rPr>
            </w:pPr>
            <w:r w:rsidRPr="00005372">
              <w:rPr>
                <w:rFonts w:ascii="Verdana" w:eastAsia="Times New Roman" w:hAnsi="Verdana" w:cs="Arial"/>
                <w:b/>
                <w:kern w:val="0"/>
                <w:sz w:val="20"/>
                <w:szCs w:val="20"/>
                <w:lang w:eastAsia="el-GR"/>
                <w14:ligatures w14:val="none"/>
              </w:rPr>
              <w:t>ΣΥΝΤΑΧΘΗΚΕ</w:t>
            </w:r>
          </w:p>
        </w:tc>
        <w:tc>
          <w:tcPr>
            <w:tcW w:w="5231" w:type="dxa"/>
            <w:gridSpan w:val="2"/>
            <w:hideMark/>
          </w:tcPr>
          <w:p w14:paraId="339099CF" w14:textId="77777777" w:rsidR="00005372" w:rsidRPr="00005372" w:rsidRDefault="00005372" w:rsidP="00005372">
            <w:pPr>
              <w:spacing w:after="0" w:line="252" w:lineRule="auto"/>
              <w:ind w:right="96"/>
              <w:jc w:val="center"/>
              <w:rPr>
                <w:rFonts w:ascii="Verdana" w:eastAsia="Times New Roman" w:hAnsi="Verdana" w:cs="Arial"/>
                <w:b/>
                <w:kern w:val="0"/>
                <w:sz w:val="20"/>
                <w:szCs w:val="20"/>
                <w:lang w:eastAsia="el-GR"/>
                <w14:ligatures w14:val="none"/>
              </w:rPr>
            </w:pPr>
            <w:r w:rsidRPr="00005372">
              <w:rPr>
                <w:rFonts w:ascii="Verdana" w:eastAsia="Times New Roman" w:hAnsi="Verdana" w:cs="Arial"/>
                <w:b/>
                <w:kern w:val="0"/>
                <w:sz w:val="20"/>
                <w:szCs w:val="20"/>
                <w:lang w:eastAsia="el-GR"/>
                <w14:ligatures w14:val="none"/>
              </w:rPr>
              <w:t xml:space="preserve">                        ΘΕΩΡΗΘΗΚΕ</w:t>
            </w:r>
          </w:p>
        </w:tc>
      </w:tr>
      <w:tr w:rsidR="00005372" w:rsidRPr="00005372" w14:paraId="4DA28FA0" w14:textId="77777777" w:rsidTr="00E414C9">
        <w:trPr>
          <w:trHeight w:val="385"/>
        </w:trPr>
        <w:tc>
          <w:tcPr>
            <w:tcW w:w="3823" w:type="dxa"/>
          </w:tcPr>
          <w:p w14:paraId="6AFDDDCB" w14:textId="77777777" w:rsidR="00005372" w:rsidRPr="00005372" w:rsidRDefault="00005372" w:rsidP="00005372">
            <w:pPr>
              <w:spacing w:after="0" w:line="252" w:lineRule="auto"/>
              <w:ind w:right="96"/>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ΓΙΑ ΤΗΝ ΤΕΧΝΙΚΗ ΥΠΗΡΕΣΙΑ</w:t>
            </w:r>
          </w:p>
          <w:p w14:paraId="4F5C83BA" w14:textId="2832AE35" w:rsidR="00005372" w:rsidRPr="00005372" w:rsidRDefault="00005372" w:rsidP="00005372">
            <w:pPr>
              <w:spacing w:after="0" w:line="252" w:lineRule="auto"/>
              <w:ind w:right="96"/>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Ο ΥΠΑΛΛΗΛΟΣ</w:t>
            </w:r>
          </w:p>
          <w:p w14:paraId="2B365CC6" w14:textId="77777777" w:rsidR="00005372" w:rsidRPr="00005372" w:rsidRDefault="00005372" w:rsidP="00005372">
            <w:pPr>
              <w:spacing w:after="0" w:line="252" w:lineRule="auto"/>
              <w:ind w:right="96"/>
              <w:jc w:val="center"/>
              <w:rPr>
                <w:rFonts w:ascii="Verdana" w:eastAsia="Times New Roman" w:hAnsi="Verdana" w:cs="Arial"/>
                <w:kern w:val="0"/>
                <w:sz w:val="20"/>
                <w:szCs w:val="20"/>
                <w:lang w:eastAsia="el-GR"/>
                <w14:ligatures w14:val="none"/>
              </w:rPr>
            </w:pPr>
          </w:p>
          <w:p w14:paraId="5F91E87A" w14:textId="77777777" w:rsidR="00005372" w:rsidRPr="00005372" w:rsidRDefault="00005372" w:rsidP="00005372">
            <w:pPr>
              <w:spacing w:after="0" w:line="252" w:lineRule="auto"/>
              <w:ind w:right="96"/>
              <w:jc w:val="center"/>
              <w:rPr>
                <w:rFonts w:ascii="Verdana" w:eastAsia="Times New Roman" w:hAnsi="Verdana" w:cs="Arial"/>
                <w:kern w:val="0"/>
                <w:sz w:val="20"/>
                <w:szCs w:val="20"/>
                <w:lang w:eastAsia="el-GR"/>
                <w14:ligatures w14:val="none"/>
              </w:rPr>
            </w:pPr>
          </w:p>
          <w:p w14:paraId="1DD120F4" w14:textId="77777777" w:rsidR="00005372" w:rsidRPr="00005372" w:rsidRDefault="00005372" w:rsidP="00005372">
            <w:pPr>
              <w:spacing w:after="0" w:line="252" w:lineRule="auto"/>
              <w:ind w:right="96"/>
              <w:jc w:val="center"/>
              <w:rPr>
                <w:rFonts w:ascii="Verdana" w:eastAsia="Times New Roman" w:hAnsi="Verdana" w:cs="Arial"/>
                <w:spacing w:val="-3"/>
                <w:kern w:val="0"/>
                <w:sz w:val="20"/>
                <w:szCs w:val="20"/>
                <w:lang w:eastAsia="el-GR"/>
                <w14:ligatures w14:val="none"/>
              </w:rPr>
            </w:pPr>
            <w:r w:rsidRPr="00005372">
              <w:rPr>
                <w:rFonts w:ascii="Verdana" w:eastAsia="Times New Roman" w:hAnsi="Verdana" w:cs="Arial"/>
                <w:spacing w:val="-3"/>
                <w:kern w:val="0"/>
                <w:sz w:val="20"/>
                <w:szCs w:val="20"/>
                <w:lang w:eastAsia="el-GR"/>
                <w14:ligatures w14:val="none"/>
              </w:rPr>
              <w:t>ΙΩΑΝΝΗΣ ΝΤΕΛΕΚΟΣ</w:t>
            </w:r>
          </w:p>
          <w:p w14:paraId="7AE9E383" w14:textId="77777777" w:rsidR="00005372" w:rsidRPr="00005372" w:rsidRDefault="00005372" w:rsidP="00005372">
            <w:pPr>
              <w:spacing w:after="0" w:line="252" w:lineRule="auto"/>
              <w:ind w:right="96"/>
              <w:jc w:val="center"/>
              <w:rPr>
                <w:rFonts w:ascii="Verdana" w:eastAsia="Times New Roman" w:hAnsi="Verdana" w:cs="Arial"/>
                <w:spacing w:val="-3"/>
                <w:kern w:val="0"/>
                <w:sz w:val="20"/>
                <w:szCs w:val="20"/>
                <w:lang w:eastAsia="el-GR"/>
                <w14:ligatures w14:val="none"/>
              </w:rPr>
            </w:pPr>
            <w:r w:rsidRPr="00005372">
              <w:rPr>
                <w:rFonts w:ascii="Verdana" w:eastAsia="Times New Roman" w:hAnsi="Verdana" w:cs="Arial"/>
                <w:spacing w:val="-3"/>
                <w:kern w:val="0"/>
                <w:sz w:val="20"/>
                <w:szCs w:val="20"/>
                <w:lang w:eastAsia="el-GR"/>
                <w14:ligatures w14:val="none"/>
              </w:rPr>
              <w:t xml:space="preserve">ΤΕ ΗΛΕΚΤΡΟΛΟΣ ΜΗΧΑΝΙΚΟΣ </w:t>
            </w:r>
          </w:p>
          <w:p w14:paraId="6FC9871B" w14:textId="0A634816" w:rsidR="00005372" w:rsidRPr="00005372" w:rsidRDefault="00005372" w:rsidP="00005372">
            <w:pPr>
              <w:spacing w:after="0" w:line="252" w:lineRule="auto"/>
              <w:ind w:right="96"/>
              <w:jc w:val="center"/>
              <w:rPr>
                <w:rFonts w:ascii="Verdana" w:eastAsia="Times New Roman" w:hAnsi="Verdana" w:cs="Comic Sans MS"/>
                <w:kern w:val="0"/>
                <w:sz w:val="20"/>
                <w:szCs w:val="20"/>
                <w:lang w:eastAsia="el-GR"/>
                <w14:ligatures w14:val="none"/>
              </w:rPr>
            </w:pPr>
          </w:p>
        </w:tc>
        <w:tc>
          <w:tcPr>
            <w:tcW w:w="992" w:type="dxa"/>
          </w:tcPr>
          <w:p w14:paraId="3AAC55BF" w14:textId="77777777" w:rsidR="00005372" w:rsidRPr="00005372" w:rsidRDefault="00005372" w:rsidP="00005372">
            <w:pPr>
              <w:spacing w:after="0" w:line="252" w:lineRule="auto"/>
              <w:ind w:right="96"/>
              <w:jc w:val="center"/>
              <w:rPr>
                <w:rFonts w:ascii="Verdana" w:eastAsia="Times New Roman" w:hAnsi="Verdana" w:cs="Arial"/>
                <w:kern w:val="0"/>
                <w:sz w:val="20"/>
                <w:szCs w:val="20"/>
                <w:lang w:eastAsia="el-GR"/>
                <w14:ligatures w14:val="none"/>
              </w:rPr>
            </w:pPr>
          </w:p>
          <w:p w14:paraId="00625B6E" w14:textId="77777777" w:rsidR="00005372" w:rsidRPr="00005372" w:rsidRDefault="00005372" w:rsidP="00005372">
            <w:pPr>
              <w:spacing w:after="0" w:line="252" w:lineRule="auto"/>
              <w:ind w:right="96"/>
              <w:jc w:val="center"/>
              <w:rPr>
                <w:rFonts w:ascii="Verdana" w:eastAsia="Times New Roman" w:hAnsi="Verdana" w:cs="Arial"/>
                <w:kern w:val="0"/>
                <w:sz w:val="20"/>
                <w:szCs w:val="20"/>
                <w:lang w:eastAsia="el-GR"/>
                <w14:ligatures w14:val="none"/>
              </w:rPr>
            </w:pPr>
          </w:p>
          <w:p w14:paraId="7929605C" w14:textId="77777777" w:rsidR="00005372" w:rsidRPr="00005372" w:rsidRDefault="00005372" w:rsidP="00005372">
            <w:pPr>
              <w:spacing w:after="0" w:line="252" w:lineRule="auto"/>
              <w:ind w:right="96"/>
              <w:jc w:val="center"/>
              <w:rPr>
                <w:rFonts w:ascii="Verdana" w:eastAsia="Times New Roman" w:hAnsi="Verdana" w:cs="Comic Sans MS"/>
                <w:kern w:val="0"/>
                <w:sz w:val="20"/>
                <w:szCs w:val="20"/>
                <w:lang w:eastAsia="el-GR"/>
                <w14:ligatures w14:val="none"/>
              </w:rPr>
            </w:pPr>
          </w:p>
        </w:tc>
        <w:tc>
          <w:tcPr>
            <w:tcW w:w="4239" w:type="dxa"/>
          </w:tcPr>
          <w:p w14:paraId="4362AB1F" w14:textId="76C4D12D" w:rsidR="00005372" w:rsidRPr="00005372" w:rsidRDefault="00005372" w:rsidP="0000537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Η ΠΡΟΙΣΤΑΜΕΝΗ</w:t>
            </w:r>
          </w:p>
          <w:p w14:paraId="3B4BAE49" w14:textId="49DC6B49" w:rsidR="00005372" w:rsidRPr="00005372" w:rsidRDefault="00005372" w:rsidP="0000537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 xml:space="preserve"> ΔΝΣΗΣ </w:t>
            </w:r>
            <w:r>
              <w:rPr>
                <w:rFonts w:ascii="Verdana" w:eastAsia="Times New Roman" w:hAnsi="Verdana" w:cs="Arial"/>
                <w:kern w:val="0"/>
                <w:sz w:val="20"/>
                <w:szCs w:val="20"/>
                <w:lang w:eastAsia="el-GR"/>
                <w14:ligatures w14:val="none"/>
              </w:rPr>
              <w:t>ΤΥΠ</w:t>
            </w:r>
            <w:r w:rsidRPr="00005372">
              <w:rPr>
                <w:rFonts w:ascii="Verdana" w:eastAsia="Times New Roman" w:hAnsi="Verdana" w:cs="Arial"/>
                <w:kern w:val="0"/>
                <w:sz w:val="20"/>
                <w:szCs w:val="20"/>
                <w:lang w:eastAsia="el-GR"/>
                <w14:ligatures w14:val="none"/>
              </w:rPr>
              <w:t xml:space="preserve"> </w:t>
            </w:r>
          </w:p>
          <w:p w14:paraId="616A012E" w14:textId="77777777" w:rsidR="00005372" w:rsidRPr="00005372" w:rsidRDefault="00005372" w:rsidP="0000537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p>
          <w:p w14:paraId="3ABC39AC" w14:textId="77777777" w:rsidR="00005372" w:rsidRPr="00005372" w:rsidRDefault="00005372" w:rsidP="0000537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p>
          <w:p w14:paraId="61FD4DE7" w14:textId="239C5C9E" w:rsidR="00005372" w:rsidRPr="00005372" w:rsidRDefault="00005372" w:rsidP="00005372">
            <w:pPr>
              <w:spacing w:after="0" w:line="252" w:lineRule="auto"/>
              <w:ind w:right="96"/>
              <w:jc w:val="center"/>
              <w:rPr>
                <w:rFonts w:ascii="Verdana" w:eastAsia="Times New Roman" w:hAnsi="Verdana" w:cs="Arial"/>
                <w:kern w:val="0"/>
                <w:sz w:val="20"/>
                <w:szCs w:val="20"/>
                <w:lang w:eastAsia="el-GR"/>
                <w14:ligatures w14:val="none"/>
              </w:rPr>
            </w:pPr>
            <w:r>
              <w:rPr>
                <w:rFonts w:ascii="Verdana" w:eastAsia="Times New Roman" w:hAnsi="Verdana" w:cs="Arial"/>
                <w:kern w:val="0"/>
                <w:sz w:val="20"/>
                <w:szCs w:val="20"/>
                <w:lang w:eastAsia="el-GR"/>
                <w14:ligatures w14:val="none"/>
              </w:rPr>
              <w:t>ΜΠΟΥΝΑΝΟΥ ΕΛΕΝΗ</w:t>
            </w:r>
            <w:r w:rsidRPr="00005372">
              <w:rPr>
                <w:rFonts w:ascii="Verdana" w:eastAsia="Times New Roman" w:hAnsi="Verdana" w:cs="Arial"/>
                <w:kern w:val="0"/>
                <w:sz w:val="20"/>
                <w:szCs w:val="20"/>
                <w:lang w:eastAsia="el-GR"/>
                <w14:ligatures w14:val="none"/>
              </w:rPr>
              <w:t xml:space="preserve"> </w:t>
            </w:r>
            <w:r>
              <w:rPr>
                <w:rFonts w:ascii="Verdana" w:eastAsia="Times New Roman" w:hAnsi="Verdana" w:cs="Arial"/>
                <w:kern w:val="0"/>
                <w:sz w:val="20"/>
                <w:szCs w:val="20"/>
                <w:lang w:eastAsia="el-GR"/>
                <w14:ligatures w14:val="none"/>
              </w:rPr>
              <w:t>Τ</w:t>
            </w:r>
            <w:r w:rsidRPr="00005372">
              <w:rPr>
                <w:rFonts w:ascii="Verdana" w:eastAsia="Times New Roman" w:hAnsi="Verdana" w:cs="Arial"/>
                <w:kern w:val="0"/>
                <w:sz w:val="20"/>
                <w:szCs w:val="20"/>
                <w:lang w:eastAsia="el-GR"/>
                <w14:ligatures w14:val="none"/>
              </w:rPr>
              <w:t>Ε1Α</w:t>
            </w:r>
            <w:r>
              <w:rPr>
                <w:rFonts w:ascii="Verdana" w:eastAsia="Times New Roman" w:hAnsi="Verdana" w:cs="Arial"/>
                <w:kern w:val="0"/>
                <w:sz w:val="20"/>
                <w:szCs w:val="20"/>
                <w:lang w:eastAsia="el-GR"/>
                <w14:ligatures w14:val="none"/>
              </w:rPr>
              <w:t xml:space="preserve"> ΠΟΛΙΤΙΚΩΝ ΜΗΧΑΝΙΚΩΝ</w:t>
            </w:r>
            <w:r w:rsidRPr="00005372">
              <w:rPr>
                <w:rFonts w:ascii="Verdana" w:eastAsia="Times New Roman" w:hAnsi="Verdana" w:cs="Arial"/>
                <w:kern w:val="0"/>
                <w:sz w:val="20"/>
                <w:szCs w:val="20"/>
                <w:lang w:eastAsia="el-GR"/>
                <w14:ligatures w14:val="none"/>
              </w:rPr>
              <w:t xml:space="preserve"> </w:t>
            </w:r>
          </w:p>
        </w:tc>
      </w:tr>
    </w:tbl>
    <w:p w14:paraId="2C952AAB" w14:textId="77777777" w:rsidR="00DC0C1D" w:rsidRDefault="00DC0C1D" w:rsidP="006359C5"/>
    <w:p w14:paraId="7192AB19" w14:textId="14450ECD" w:rsidR="00DC0C1D" w:rsidRDefault="00DC0C1D" w:rsidP="006359C5"/>
    <w:p w14:paraId="22BADB24" w14:textId="77777777" w:rsidR="00E82AB0" w:rsidRDefault="00E82AB0" w:rsidP="006359C5"/>
    <w:p w14:paraId="6C266E53" w14:textId="77777777" w:rsidR="006359C5" w:rsidRDefault="00E26EA4" w:rsidP="006359C5">
      <w:pPr>
        <w:rPr>
          <w:b/>
          <w:bCs/>
          <w:u w:val="single"/>
        </w:rPr>
      </w:pPr>
      <w:r>
        <w:rPr>
          <w:b/>
          <w:bCs/>
        </w:rPr>
        <w:lastRenderedPageBreak/>
        <w:t xml:space="preserve">                                                             </w:t>
      </w:r>
      <w:r>
        <w:rPr>
          <w:b/>
          <w:bCs/>
          <w:u w:val="single"/>
        </w:rPr>
        <w:t>2.</w:t>
      </w:r>
      <w:r w:rsidR="006359C5" w:rsidRPr="006359C5">
        <w:rPr>
          <w:b/>
          <w:bCs/>
          <w:u w:val="single"/>
        </w:rPr>
        <w:t>ΕΝΔΕΙΚΤΙΚΟΣ ΠΡΟΥΠΟΛΟΓΙΣΜΟΣ</w:t>
      </w:r>
    </w:p>
    <w:tbl>
      <w:tblPr>
        <w:tblW w:w="0" w:type="auto"/>
        <w:tblInd w:w="135" w:type="dxa"/>
        <w:tblLayout w:type="fixed"/>
        <w:tblCellMar>
          <w:left w:w="0" w:type="dxa"/>
          <w:right w:w="0" w:type="dxa"/>
        </w:tblCellMar>
        <w:tblLook w:val="0000" w:firstRow="0" w:lastRow="0" w:firstColumn="0" w:lastColumn="0" w:noHBand="0" w:noVBand="0"/>
      </w:tblPr>
      <w:tblGrid>
        <w:gridCol w:w="508"/>
        <w:gridCol w:w="3062"/>
        <w:gridCol w:w="1395"/>
        <w:gridCol w:w="1070"/>
        <w:gridCol w:w="1058"/>
        <w:gridCol w:w="2083"/>
      </w:tblGrid>
      <w:tr w:rsidR="006359C5" w:rsidRPr="006359C5" w14:paraId="10494562" w14:textId="77777777" w:rsidTr="00F470A9">
        <w:trPr>
          <w:trHeight w:val="222"/>
        </w:trPr>
        <w:tc>
          <w:tcPr>
            <w:tcW w:w="9176" w:type="dxa"/>
            <w:gridSpan w:val="6"/>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075984D3" w14:textId="77777777" w:rsidR="006359C5" w:rsidRPr="006359C5" w:rsidRDefault="006359C5" w:rsidP="00F470A9">
            <w:pPr>
              <w:spacing w:after="0" w:line="240" w:lineRule="auto"/>
              <w:jc w:val="both"/>
              <w:rPr>
                <w:b/>
                <w:bCs/>
              </w:rPr>
            </w:pPr>
            <w:r w:rsidRPr="006359C5">
              <w:rPr>
                <w:b/>
                <w:bCs/>
              </w:rPr>
              <w:t>1. ΚΑΛΩΔΙΑ</w:t>
            </w:r>
          </w:p>
        </w:tc>
      </w:tr>
      <w:tr w:rsidR="006359C5" w:rsidRPr="006359C5" w14:paraId="377A5BF5" w14:textId="77777777" w:rsidTr="00F470A9">
        <w:trPr>
          <w:trHeight w:val="382"/>
        </w:trPr>
        <w:tc>
          <w:tcPr>
            <w:tcW w:w="508" w:type="dxa"/>
            <w:tcBorders>
              <w:top w:val="single" w:sz="2" w:space="0" w:color="000000"/>
              <w:left w:val="single" w:sz="2" w:space="0" w:color="000000"/>
              <w:bottom w:val="single" w:sz="2" w:space="0" w:color="000000"/>
              <w:right w:val="single" w:sz="2" w:space="0" w:color="000000"/>
            </w:tcBorders>
            <w:vAlign w:val="center"/>
          </w:tcPr>
          <w:p w14:paraId="65F772F4" w14:textId="77777777" w:rsidR="006359C5" w:rsidRPr="006359C5" w:rsidRDefault="006359C5" w:rsidP="00F470A9">
            <w:pPr>
              <w:spacing w:after="0" w:line="240" w:lineRule="auto"/>
              <w:jc w:val="center"/>
              <w:rPr>
                <w:b/>
                <w:bCs/>
              </w:rPr>
            </w:pPr>
            <w:r w:rsidRPr="006359C5">
              <w:rPr>
                <w:b/>
                <w:bCs/>
              </w:rPr>
              <w:t>Α/Α</w:t>
            </w:r>
          </w:p>
        </w:tc>
        <w:tc>
          <w:tcPr>
            <w:tcW w:w="3062" w:type="dxa"/>
            <w:tcBorders>
              <w:top w:val="single" w:sz="2" w:space="0" w:color="000000"/>
              <w:left w:val="single" w:sz="2" w:space="0" w:color="000000"/>
              <w:bottom w:val="single" w:sz="2" w:space="0" w:color="000000"/>
              <w:right w:val="single" w:sz="2" w:space="0" w:color="000000"/>
            </w:tcBorders>
            <w:vAlign w:val="center"/>
          </w:tcPr>
          <w:p w14:paraId="6101D6E0" w14:textId="77777777" w:rsidR="006359C5" w:rsidRPr="006359C5" w:rsidRDefault="006359C5" w:rsidP="00F470A9">
            <w:pPr>
              <w:spacing w:after="0" w:line="240" w:lineRule="auto"/>
              <w:jc w:val="center"/>
              <w:rPr>
                <w:b/>
                <w:bCs/>
              </w:rPr>
            </w:pPr>
            <w:r w:rsidRPr="006359C5">
              <w:rPr>
                <w:b/>
                <w:bCs/>
              </w:rPr>
              <w:t>ΠΕΡΙΓΡΑΦΗ ΕΙΔΩΝ</w:t>
            </w:r>
          </w:p>
        </w:tc>
        <w:tc>
          <w:tcPr>
            <w:tcW w:w="1395" w:type="dxa"/>
            <w:tcBorders>
              <w:top w:val="single" w:sz="2" w:space="0" w:color="000000"/>
              <w:left w:val="single" w:sz="2" w:space="0" w:color="000000"/>
              <w:bottom w:val="single" w:sz="2" w:space="0" w:color="000000"/>
              <w:right w:val="single" w:sz="2" w:space="0" w:color="000000"/>
            </w:tcBorders>
            <w:vAlign w:val="center"/>
          </w:tcPr>
          <w:p w14:paraId="1E9D4038" w14:textId="77777777" w:rsidR="006359C5" w:rsidRPr="006359C5" w:rsidRDefault="006359C5" w:rsidP="00F470A9">
            <w:pPr>
              <w:spacing w:after="0" w:line="240" w:lineRule="auto"/>
              <w:jc w:val="center"/>
              <w:rPr>
                <w:b/>
                <w:bCs/>
              </w:rPr>
            </w:pPr>
            <w:r w:rsidRPr="006359C5">
              <w:rPr>
                <w:b/>
                <w:bCs/>
              </w:rPr>
              <w:t>ΜΟΝΑΔΑ ΜΕΤΡΗΣΗ Σ</w:t>
            </w:r>
          </w:p>
        </w:tc>
        <w:tc>
          <w:tcPr>
            <w:tcW w:w="1070" w:type="dxa"/>
            <w:tcBorders>
              <w:top w:val="single" w:sz="2" w:space="0" w:color="000000"/>
              <w:left w:val="single" w:sz="2" w:space="0" w:color="000000"/>
              <w:bottom w:val="single" w:sz="2" w:space="0" w:color="000000"/>
              <w:right w:val="single" w:sz="2" w:space="0" w:color="000000"/>
            </w:tcBorders>
            <w:vAlign w:val="center"/>
          </w:tcPr>
          <w:p w14:paraId="11B56CF4" w14:textId="77777777" w:rsidR="006359C5" w:rsidRPr="006359C5" w:rsidRDefault="006359C5" w:rsidP="00F470A9">
            <w:pPr>
              <w:spacing w:after="0" w:line="240" w:lineRule="auto"/>
              <w:jc w:val="center"/>
              <w:rPr>
                <w:b/>
                <w:bCs/>
              </w:rPr>
            </w:pPr>
            <w:r w:rsidRPr="006359C5">
              <w:rPr>
                <w:b/>
                <w:bCs/>
              </w:rPr>
              <w:t>ΠΟΣΟΤΗΤΑ</w:t>
            </w:r>
          </w:p>
        </w:tc>
        <w:tc>
          <w:tcPr>
            <w:tcW w:w="1058" w:type="dxa"/>
            <w:tcBorders>
              <w:top w:val="single" w:sz="2" w:space="0" w:color="000000"/>
              <w:left w:val="single" w:sz="2" w:space="0" w:color="000000"/>
              <w:bottom w:val="single" w:sz="2" w:space="0" w:color="000000"/>
              <w:right w:val="single" w:sz="2" w:space="0" w:color="000000"/>
            </w:tcBorders>
            <w:vAlign w:val="center"/>
          </w:tcPr>
          <w:p w14:paraId="7821807D" w14:textId="77777777" w:rsidR="006359C5" w:rsidRPr="006359C5" w:rsidRDefault="006359C5" w:rsidP="00F470A9">
            <w:pPr>
              <w:spacing w:after="0" w:line="240" w:lineRule="auto"/>
              <w:jc w:val="center"/>
              <w:rPr>
                <w:b/>
                <w:bCs/>
              </w:rPr>
            </w:pPr>
            <w:r w:rsidRPr="006359C5">
              <w:rPr>
                <w:b/>
                <w:bCs/>
              </w:rPr>
              <w:t>ΤΙΜΗ</w:t>
            </w:r>
          </w:p>
        </w:tc>
        <w:tc>
          <w:tcPr>
            <w:tcW w:w="2083" w:type="dxa"/>
            <w:tcBorders>
              <w:top w:val="single" w:sz="2" w:space="0" w:color="000000"/>
              <w:left w:val="single" w:sz="2" w:space="0" w:color="000000"/>
              <w:bottom w:val="single" w:sz="2" w:space="0" w:color="000000"/>
              <w:right w:val="single" w:sz="2" w:space="0" w:color="000000"/>
            </w:tcBorders>
            <w:vAlign w:val="center"/>
          </w:tcPr>
          <w:p w14:paraId="384B2FED" w14:textId="77777777" w:rsidR="006359C5" w:rsidRPr="006359C5" w:rsidRDefault="006359C5" w:rsidP="00F470A9">
            <w:pPr>
              <w:spacing w:after="0" w:line="240" w:lineRule="auto"/>
              <w:jc w:val="center"/>
              <w:rPr>
                <w:b/>
                <w:bCs/>
              </w:rPr>
            </w:pPr>
            <w:r w:rsidRPr="006359C5">
              <w:rPr>
                <w:b/>
                <w:bCs/>
              </w:rPr>
              <w:t>ΣΥΝΟΛΟ</w:t>
            </w:r>
          </w:p>
        </w:tc>
      </w:tr>
      <w:tr w:rsidR="006359C5" w:rsidRPr="006359C5" w14:paraId="055135FF" w14:textId="77777777" w:rsidTr="00F470A9">
        <w:trPr>
          <w:trHeight w:val="337"/>
        </w:trPr>
        <w:tc>
          <w:tcPr>
            <w:tcW w:w="508" w:type="dxa"/>
            <w:tcBorders>
              <w:top w:val="single" w:sz="2" w:space="0" w:color="000000"/>
              <w:left w:val="single" w:sz="2" w:space="0" w:color="000000"/>
              <w:bottom w:val="single" w:sz="2" w:space="0" w:color="000000"/>
              <w:right w:val="single" w:sz="2" w:space="0" w:color="000000"/>
            </w:tcBorders>
            <w:vAlign w:val="center"/>
          </w:tcPr>
          <w:p w14:paraId="6C269D11" w14:textId="77777777" w:rsidR="006359C5" w:rsidRPr="006359C5" w:rsidRDefault="006359C5" w:rsidP="00F470A9">
            <w:pPr>
              <w:spacing w:after="0" w:line="240" w:lineRule="auto"/>
              <w:jc w:val="center"/>
            </w:pPr>
            <w:r w:rsidRPr="006359C5">
              <w:t>1</w:t>
            </w:r>
          </w:p>
        </w:tc>
        <w:tc>
          <w:tcPr>
            <w:tcW w:w="3062" w:type="dxa"/>
            <w:tcBorders>
              <w:top w:val="single" w:sz="2" w:space="0" w:color="000000"/>
              <w:left w:val="single" w:sz="2" w:space="0" w:color="000000"/>
              <w:bottom w:val="single" w:sz="2" w:space="0" w:color="000000"/>
              <w:right w:val="single" w:sz="2" w:space="0" w:color="000000"/>
            </w:tcBorders>
            <w:vAlign w:val="center"/>
          </w:tcPr>
          <w:p w14:paraId="206497EE" w14:textId="77777777" w:rsidR="006359C5" w:rsidRPr="006359C5" w:rsidRDefault="006359C5" w:rsidP="00F470A9">
            <w:pPr>
              <w:spacing w:after="0" w:line="240" w:lineRule="auto"/>
              <w:jc w:val="center"/>
            </w:pPr>
            <w:r w:rsidRPr="006359C5">
              <w:t xml:space="preserve">ΚΑΛΩΔΙΟ </w:t>
            </w:r>
            <w:r w:rsidR="00C13FA5">
              <w:rPr>
                <w:lang w:val="en-US"/>
              </w:rPr>
              <w:t>H</w:t>
            </w:r>
            <w:r w:rsidR="00C13FA5" w:rsidRPr="0094444F">
              <w:t>05</w:t>
            </w:r>
            <w:r w:rsidR="00C13FA5">
              <w:rPr>
                <w:lang w:val="en-US"/>
              </w:rPr>
              <w:t>VV</w:t>
            </w:r>
            <w:r w:rsidR="00C13FA5" w:rsidRPr="0094444F">
              <w:t>-</w:t>
            </w:r>
            <w:r w:rsidR="00C13FA5">
              <w:rPr>
                <w:lang w:val="en-US"/>
              </w:rPr>
              <w:t>F</w:t>
            </w:r>
            <w:r w:rsidR="00C13FA5" w:rsidRPr="0094444F">
              <w:t xml:space="preserve"> </w:t>
            </w:r>
            <w:r w:rsidR="0094444F" w:rsidRPr="0094444F">
              <w:t xml:space="preserve"> </w:t>
            </w:r>
            <w:r w:rsidR="00C13FA5" w:rsidRPr="0094444F">
              <w:t>3</w:t>
            </w:r>
            <w:r w:rsidR="00C13FA5">
              <w:rPr>
                <w:lang w:val="en-US"/>
              </w:rPr>
              <w:t>X</w:t>
            </w:r>
            <w:r w:rsidR="0094444F" w:rsidRPr="0094444F">
              <w:t>2</w:t>
            </w:r>
            <w:r w:rsidRPr="006359C5">
              <w:t>.5mm2</w:t>
            </w:r>
          </w:p>
        </w:tc>
        <w:tc>
          <w:tcPr>
            <w:tcW w:w="1395" w:type="dxa"/>
            <w:tcBorders>
              <w:top w:val="single" w:sz="2" w:space="0" w:color="000000"/>
              <w:left w:val="single" w:sz="2" w:space="0" w:color="000000"/>
              <w:bottom w:val="single" w:sz="2" w:space="0" w:color="000000"/>
              <w:right w:val="single" w:sz="2" w:space="0" w:color="000000"/>
            </w:tcBorders>
            <w:vAlign w:val="center"/>
          </w:tcPr>
          <w:p w14:paraId="4E253796" w14:textId="77777777" w:rsidR="006359C5" w:rsidRPr="006359C5" w:rsidRDefault="006359C5" w:rsidP="00F470A9">
            <w:pPr>
              <w:spacing w:after="0" w:line="240" w:lineRule="auto"/>
              <w:jc w:val="center"/>
            </w:pPr>
            <w:r w:rsidRPr="006359C5">
              <w:t>M</w:t>
            </w:r>
          </w:p>
        </w:tc>
        <w:tc>
          <w:tcPr>
            <w:tcW w:w="1070" w:type="dxa"/>
            <w:tcBorders>
              <w:top w:val="single" w:sz="2" w:space="0" w:color="000000"/>
              <w:left w:val="single" w:sz="2" w:space="0" w:color="000000"/>
              <w:bottom w:val="single" w:sz="2" w:space="0" w:color="000000"/>
              <w:right w:val="single" w:sz="2" w:space="0" w:color="000000"/>
            </w:tcBorders>
            <w:vAlign w:val="center"/>
          </w:tcPr>
          <w:p w14:paraId="04D26331" w14:textId="77777777" w:rsidR="006359C5" w:rsidRPr="006359C5" w:rsidRDefault="00C13FA5" w:rsidP="00F470A9">
            <w:pPr>
              <w:spacing w:after="0" w:line="240" w:lineRule="auto"/>
              <w:jc w:val="center"/>
            </w:pPr>
            <w:r>
              <w:t>3</w:t>
            </w:r>
            <w:r w:rsidR="006359C5" w:rsidRPr="006359C5">
              <w:t>00</w:t>
            </w:r>
          </w:p>
        </w:tc>
        <w:tc>
          <w:tcPr>
            <w:tcW w:w="1058" w:type="dxa"/>
            <w:tcBorders>
              <w:top w:val="single" w:sz="2" w:space="0" w:color="000000"/>
              <w:left w:val="single" w:sz="2" w:space="0" w:color="000000"/>
              <w:bottom w:val="single" w:sz="2" w:space="0" w:color="000000"/>
              <w:right w:val="single" w:sz="2" w:space="0" w:color="000000"/>
            </w:tcBorders>
            <w:vAlign w:val="center"/>
          </w:tcPr>
          <w:p w14:paraId="1633FF48" w14:textId="77777777" w:rsidR="006359C5" w:rsidRPr="006359C5" w:rsidRDefault="00C13FA5" w:rsidP="00F470A9">
            <w:pPr>
              <w:spacing w:after="0" w:line="240" w:lineRule="auto"/>
              <w:jc w:val="center"/>
            </w:pPr>
            <w:r>
              <w:t>1,37</w:t>
            </w:r>
          </w:p>
        </w:tc>
        <w:tc>
          <w:tcPr>
            <w:tcW w:w="2083" w:type="dxa"/>
            <w:tcBorders>
              <w:top w:val="single" w:sz="2" w:space="0" w:color="000000"/>
              <w:left w:val="single" w:sz="2" w:space="0" w:color="000000"/>
              <w:bottom w:val="single" w:sz="2" w:space="0" w:color="000000"/>
              <w:right w:val="single" w:sz="2" w:space="0" w:color="000000"/>
            </w:tcBorders>
            <w:vAlign w:val="center"/>
          </w:tcPr>
          <w:p w14:paraId="63D534A3" w14:textId="77777777" w:rsidR="006359C5" w:rsidRPr="00AB67BC" w:rsidRDefault="00C13FA5" w:rsidP="00F470A9">
            <w:pPr>
              <w:spacing w:after="0" w:line="240" w:lineRule="auto"/>
              <w:jc w:val="center"/>
              <w:rPr>
                <w:lang w:val="en-US"/>
              </w:rPr>
            </w:pPr>
            <w:r>
              <w:t>411</w:t>
            </w:r>
            <w:r w:rsidR="006359C5" w:rsidRPr="006359C5">
              <w:t>,00</w:t>
            </w:r>
          </w:p>
        </w:tc>
      </w:tr>
      <w:tr w:rsidR="006359C5" w:rsidRPr="006359C5" w14:paraId="69D2A654" w14:textId="77777777" w:rsidTr="00F470A9">
        <w:trPr>
          <w:trHeight w:val="338"/>
        </w:trPr>
        <w:tc>
          <w:tcPr>
            <w:tcW w:w="508" w:type="dxa"/>
            <w:tcBorders>
              <w:top w:val="single" w:sz="2" w:space="0" w:color="000000"/>
              <w:left w:val="single" w:sz="2" w:space="0" w:color="000000"/>
              <w:bottom w:val="single" w:sz="2" w:space="0" w:color="000000"/>
              <w:right w:val="single" w:sz="2" w:space="0" w:color="000000"/>
            </w:tcBorders>
            <w:vAlign w:val="center"/>
          </w:tcPr>
          <w:p w14:paraId="179136E1" w14:textId="77777777" w:rsidR="006359C5" w:rsidRPr="006359C5" w:rsidRDefault="006359C5" w:rsidP="00F470A9">
            <w:pPr>
              <w:spacing w:after="0" w:line="240" w:lineRule="auto"/>
              <w:jc w:val="center"/>
            </w:pPr>
            <w:r w:rsidRPr="006359C5">
              <w:t>2</w:t>
            </w:r>
          </w:p>
        </w:tc>
        <w:tc>
          <w:tcPr>
            <w:tcW w:w="3062" w:type="dxa"/>
            <w:tcBorders>
              <w:top w:val="single" w:sz="2" w:space="0" w:color="000000"/>
              <w:left w:val="single" w:sz="2" w:space="0" w:color="000000"/>
              <w:bottom w:val="single" w:sz="2" w:space="0" w:color="000000"/>
              <w:right w:val="single" w:sz="2" w:space="0" w:color="000000"/>
            </w:tcBorders>
            <w:vAlign w:val="center"/>
          </w:tcPr>
          <w:p w14:paraId="38F314E7" w14:textId="77777777" w:rsidR="006359C5" w:rsidRPr="006359C5" w:rsidRDefault="006359C5" w:rsidP="00F470A9">
            <w:pPr>
              <w:spacing w:after="0" w:line="240" w:lineRule="auto"/>
              <w:jc w:val="center"/>
            </w:pPr>
            <w:r w:rsidRPr="006359C5">
              <w:t>ΚΑΛΩΔΙΟ ΝΥ</w:t>
            </w:r>
            <w:r w:rsidR="0094444F">
              <w:rPr>
                <w:lang w:val="en-US"/>
              </w:rPr>
              <w:t>Y</w:t>
            </w:r>
            <w:r w:rsidR="0094444F" w:rsidRPr="0094444F">
              <w:t xml:space="preserve"> </w:t>
            </w:r>
            <w:r w:rsidR="0094444F">
              <w:rPr>
                <w:lang w:val="en-US"/>
              </w:rPr>
              <w:t>J</w:t>
            </w:r>
            <w:r w:rsidR="0094444F" w:rsidRPr="0094444F">
              <w:t>1</w:t>
            </w:r>
            <w:r w:rsidR="0094444F">
              <w:rPr>
                <w:lang w:val="en-US"/>
              </w:rPr>
              <w:t>VV</w:t>
            </w:r>
            <w:r w:rsidR="0094444F" w:rsidRPr="0094444F">
              <w:t>-</w:t>
            </w:r>
            <w:r w:rsidR="0094444F">
              <w:rPr>
                <w:lang w:val="en-US"/>
              </w:rPr>
              <w:t>U</w:t>
            </w:r>
            <w:r w:rsidR="0094444F" w:rsidRPr="0094444F">
              <w:t xml:space="preserve"> 5</w:t>
            </w:r>
            <w:r w:rsidR="0094444F">
              <w:rPr>
                <w:lang w:val="en-US"/>
              </w:rPr>
              <w:t>X</w:t>
            </w:r>
            <w:r w:rsidR="0094444F" w:rsidRPr="0094444F">
              <w:t>4</w:t>
            </w:r>
            <w:r w:rsidRPr="006359C5">
              <w:t>mm2</w:t>
            </w:r>
          </w:p>
        </w:tc>
        <w:tc>
          <w:tcPr>
            <w:tcW w:w="1395" w:type="dxa"/>
            <w:tcBorders>
              <w:top w:val="single" w:sz="2" w:space="0" w:color="000000"/>
              <w:left w:val="single" w:sz="2" w:space="0" w:color="000000"/>
              <w:bottom w:val="single" w:sz="2" w:space="0" w:color="000000"/>
              <w:right w:val="single" w:sz="2" w:space="0" w:color="000000"/>
            </w:tcBorders>
            <w:vAlign w:val="center"/>
          </w:tcPr>
          <w:p w14:paraId="6075C07A" w14:textId="77777777" w:rsidR="006359C5" w:rsidRPr="006359C5" w:rsidRDefault="006359C5" w:rsidP="00F470A9">
            <w:pPr>
              <w:spacing w:after="0" w:line="240" w:lineRule="auto"/>
              <w:jc w:val="center"/>
            </w:pPr>
            <w:r w:rsidRPr="006359C5">
              <w:t>M</w:t>
            </w:r>
          </w:p>
        </w:tc>
        <w:tc>
          <w:tcPr>
            <w:tcW w:w="1070" w:type="dxa"/>
            <w:tcBorders>
              <w:top w:val="single" w:sz="2" w:space="0" w:color="000000"/>
              <w:left w:val="single" w:sz="2" w:space="0" w:color="000000"/>
              <w:bottom w:val="single" w:sz="2" w:space="0" w:color="000000"/>
              <w:right w:val="single" w:sz="2" w:space="0" w:color="000000"/>
            </w:tcBorders>
            <w:vAlign w:val="center"/>
          </w:tcPr>
          <w:p w14:paraId="2065EB01" w14:textId="77777777" w:rsidR="006359C5" w:rsidRPr="006359C5" w:rsidRDefault="0094444F" w:rsidP="00F470A9">
            <w:pPr>
              <w:spacing w:after="0" w:line="240" w:lineRule="auto"/>
              <w:jc w:val="center"/>
            </w:pPr>
            <w:r>
              <w:rPr>
                <w:lang w:val="en-US"/>
              </w:rPr>
              <w:t>1</w:t>
            </w:r>
            <w:r w:rsidR="006359C5" w:rsidRPr="006359C5">
              <w:t>00</w:t>
            </w:r>
          </w:p>
        </w:tc>
        <w:tc>
          <w:tcPr>
            <w:tcW w:w="1058" w:type="dxa"/>
            <w:tcBorders>
              <w:top w:val="single" w:sz="2" w:space="0" w:color="000000"/>
              <w:left w:val="single" w:sz="2" w:space="0" w:color="000000"/>
              <w:bottom w:val="single" w:sz="2" w:space="0" w:color="000000"/>
              <w:right w:val="single" w:sz="2" w:space="0" w:color="000000"/>
            </w:tcBorders>
            <w:vAlign w:val="center"/>
          </w:tcPr>
          <w:p w14:paraId="00F5414F" w14:textId="77777777" w:rsidR="006359C5" w:rsidRPr="006359C5" w:rsidRDefault="008B7F0F" w:rsidP="00F470A9">
            <w:pPr>
              <w:spacing w:after="0" w:line="240" w:lineRule="auto"/>
              <w:jc w:val="center"/>
              <w:rPr>
                <w:lang w:val="en-US"/>
              </w:rPr>
            </w:pPr>
            <w:r>
              <w:rPr>
                <w:lang w:val="en-US"/>
              </w:rPr>
              <w:t>3,63</w:t>
            </w:r>
          </w:p>
        </w:tc>
        <w:tc>
          <w:tcPr>
            <w:tcW w:w="2083" w:type="dxa"/>
            <w:tcBorders>
              <w:top w:val="single" w:sz="2" w:space="0" w:color="000000"/>
              <w:left w:val="single" w:sz="2" w:space="0" w:color="000000"/>
              <w:bottom w:val="single" w:sz="2" w:space="0" w:color="000000"/>
              <w:right w:val="single" w:sz="2" w:space="0" w:color="000000"/>
            </w:tcBorders>
            <w:vAlign w:val="center"/>
          </w:tcPr>
          <w:p w14:paraId="5BD7332A" w14:textId="77777777" w:rsidR="006359C5" w:rsidRPr="00AB67BC" w:rsidRDefault="008B7F0F" w:rsidP="00F470A9">
            <w:pPr>
              <w:spacing w:after="0" w:line="240" w:lineRule="auto"/>
              <w:jc w:val="center"/>
              <w:rPr>
                <w:lang w:val="en-US"/>
              </w:rPr>
            </w:pPr>
            <w:r>
              <w:rPr>
                <w:lang w:val="en-US"/>
              </w:rPr>
              <w:t>363</w:t>
            </w:r>
            <w:r w:rsidR="006359C5" w:rsidRPr="006359C5">
              <w:t>,00</w:t>
            </w:r>
          </w:p>
        </w:tc>
      </w:tr>
      <w:tr w:rsidR="006359C5" w:rsidRPr="006359C5" w14:paraId="6C7A49BF" w14:textId="77777777" w:rsidTr="00F470A9">
        <w:trPr>
          <w:trHeight w:val="566"/>
        </w:trPr>
        <w:tc>
          <w:tcPr>
            <w:tcW w:w="9176" w:type="dxa"/>
            <w:gridSpan w:val="6"/>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2F7D1423" w14:textId="77777777" w:rsidR="006359C5" w:rsidRPr="006359C5" w:rsidRDefault="006359C5" w:rsidP="00F470A9">
            <w:pPr>
              <w:spacing w:after="0" w:line="240" w:lineRule="auto"/>
              <w:jc w:val="both"/>
              <w:rPr>
                <w:b/>
                <w:bCs/>
              </w:rPr>
            </w:pPr>
            <w:r w:rsidRPr="006359C5">
              <w:rPr>
                <w:b/>
                <w:bCs/>
              </w:rPr>
              <w:t>2.</w:t>
            </w:r>
            <w:r w:rsidR="00BD0BF5" w:rsidRPr="00BD0BF5">
              <w:rPr>
                <w:b/>
                <w:bCs/>
              </w:rPr>
              <w:t xml:space="preserve"> ΦΩΤΙΣΤΙΚΑ ΣΩΜΑΤΑ</w:t>
            </w:r>
            <w:r w:rsidR="00BD0BF5">
              <w:rPr>
                <w:b/>
                <w:bCs/>
              </w:rPr>
              <w:t xml:space="preserve"> – </w:t>
            </w:r>
            <w:r w:rsidR="00BD0BF5" w:rsidRPr="00BD0BF5">
              <w:rPr>
                <w:b/>
                <w:bCs/>
              </w:rPr>
              <w:t>ΠΡΟΒΟΛΕΙΣ</w:t>
            </w:r>
            <w:r w:rsidR="00BD0BF5">
              <w:rPr>
                <w:b/>
                <w:bCs/>
              </w:rPr>
              <w:t xml:space="preserve"> </w:t>
            </w:r>
            <w:r w:rsidR="00BD0BF5" w:rsidRPr="00BD0BF5">
              <w:rPr>
                <w:b/>
                <w:bCs/>
              </w:rPr>
              <w:t>-</w:t>
            </w:r>
            <w:r w:rsidRPr="006359C5">
              <w:rPr>
                <w:b/>
                <w:bCs/>
              </w:rPr>
              <w:t xml:space="preserve"> ΛΑΜΠΤΗΡΕΣ</w:t>
            </w:r>
          </w:p>
        </w:tc>
      </w:tr>
      <w:tr w:rsidR="006359C5" w:rsidRPr="006359C5" w14:paraId="37916544" w14:textId="77777777" w:rsidTr="00F470A9">
        <w:trPr>
          <w:trHeight w:val="339"/>
        </w:trPr>
        <w:tc>
          <w:tcPr>
            <w:tcW w:w="508" w:type="dxa"/>
            <w:tcBorders>
              <w:top w:val="single" w:sz="2" w:space="0" w:color="000000"/>
              <w:left w:val="single" w:sz="2" w:space="0" w:color="000000"/>
              <w:bottom w:val="single" w:sz="2" w:space="0" w:color="000000"/>
              <w:right w:val="single" w:sz="2" w:space="0" w:color="000000"/>
            </w:tcBorders>
            <w:vAlign w:val="center"/>
          </w:tcPr>
          <w:p w14:paraId="2A6C05B8" w14:textId="77777777" w:rsidR="006359C5" w:rsidRPr="006359C5" w:rsidRDefault="00AF0E11" w:rsidP="00F470A9">
            <w:pPr>
              <w:spacing w:after="0" w:line="240" w:lineRule="auto"/>
              <w:jc w:val="center"/>
            </w:pPr>
            <w:r>
              <w:t>3</w:t>
            </w:r>
          </w:p>
        </w:tc>
        <w:tc>
          <w:tcPr>
            <w:tcW w:w="3062" w:type="dxa"/>
            <w:tcBorders>
              <w:top w:val="single" w:sz="2" w:space="0" w:color="000000"/>
              <w:left w:val="single" w:sz="2" w:space="0" w:color="000000"/>
              <w:bottom w:val="single" w:sz="2" w:space="0" w:color="000000"/>
              <w:right w:val="single" w:sz="2" w:space="0" w:color="000000"/>
            </w:tcBorders>
            <w:vAlign w:val="center"/>
          </w:tcPr>
          <w:p w14:paraId="0D243BE3" w14:textId="06E9A91F" w:rsidR="006359C5" w:rsidRPr="006359C5" w:rsidRDefault="00AF0E11" w:rsidP="00F470A9">
            <w:pPr>
              <w:spacing w:after="0" w:line="240" w:lineRule="auto"/>
              <w:jc w:val="center"/>
            </w:pPr>
            <w:r>
              <w:t xml:space="preserve">ΣΤΕΓΑΝΟ ΦΩΤΙΣΤΙΚΟ ΕΞΩΤΕΡΙΚΟΥ ΧΩΡΟΥ </w:t>
            </w:r>
            <w:r>
              <w:rPr>
                <w:lang w:val="en-US"/>
              </w:rPr>
              <w:t>IP</w:t>
            </w:r>
            <w:r w:rsidRPr="00AF0E11">
              <w:t xml:space="preserve">65 </w:t>
            </w:r>
            <w:r>
              <w:t xml:space="preserve">ΔΥΟ ΛΑΜΠΤΗΡΩΝ </w:t>
            </w:r>
            <w:r w:rsidRPr="00AF0E11">
              <w:t>2</w:t>
            </w:r>
            <w:r>
              <w:rPr>
                <w:lang w:val="en-US"/>
              </w:rPr>
              <w:t>X</w:t>
            </w:r>
            <w:r w:rsidRPr="00AF0E11">
              <w:t>1200</w:t>
            </w:r>
            <w:r>
              <w:rPr>
                <w:lang w:val="en-US"/>
              </w:rPr>
              <w:t>mm</w:t>
            </w:r>
            <w:r w:rsidRPr="00AF0E11">
              <w:t xml:space="preserve"> </w:t>
            </w:r>
            <w:r>
              <w:rPr>
                <w:lang w:val="en-US"/>
              </w:rPr>
              <w:t>T</w:t>
            </w:r>
            <w:r w:rsidRPr="00AF0E11">
              <w:t xml:space="preserve">8 </w:t>
            </w:r>
            <w:r>
              <w:rPr>
                <w:lang w:val="en-US"/>
              </w:rPr>
              <w:t>G</w:t>
            </w:r>
            <w:r w:rsidRPr="00AF0E11">
              <w:t>13</w:t>
            </w:r>
          </w:p>
        </w:tc>
        <w:tc>
          <w:tcPr>
            <w:tcW w:w="1395" w:type="dxa"/>
            <w:tcBorders>
              <w:top w:val="single" w:sz="2" w:space="0" w:color="000000"/>
              <w:left w:val="single" w:sz="2" w:space="0" w:color="000000"/>
              <w:bottom w:val="single" w:sz="2" w:space="0" w:color="000000"/>
              <w:right w:val="single" w:sz="2" w:space="0" w:color="000000"/>
            </w:tcBorders>
            <w:vAlign w:val="center"/>
          </w:tcPr>
          <w:p w14:paraId="421A375A" w14:textId="77777777" w:rsidR="006359C5" w:rsidRPr="006359C5" w:rsidRDefault="006359C5" w:rsidP="00F470A9">
            <w:pPr>
              <w:spacing w:after="0" w:line="240" w:lineRule="auto"/>
              <w:jc w:val="center"/>
            </w:pPr>
            <w:r w:rsidRPr="006359C5">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02CA40E8" w14:textId="77777777" w:rsidR="006359C5" w:rsidRPr="006359C5" w:rsidRDefault="00597298" w:rsidP="00F470A9">
            <w:pPr>
              <w:spacing w:after="0" w:line="240" w:lineRule="auto"/>
              <w:jc w:val="center"/>
            </w:pPr>
            <w:r>
              <w:t>35</w:t>
            </w:r>
          </w:p>
        </w:tc>
        <w:tc>
          <w:tcPr>
            <w:tcW w:w="1058" w:type="dxa"/>
            <w:tcBorders>
              <w:top w:val="single" w:sz="2" w:space="0" w:color="000000"/>
              <w:left w:val="single" w:sz="2" w:space="0" w:color="000000"/>
              <w:bottom w:val="single" w:sz="2" w:space="0" w:color="000000"/>
              <w:right w:val="single" w:sz="2" w:space="0" w:color="000000"/>
            </w:tcBorders>
            <w:vAlign w:val="center"/>
          </w:tcPr>
          <w:p w14:paraId="2428A327" w14:textId="77777777" w:rsidR="006359C5" w:rsidRPr="006359C5" w:rsidRDefault="00AF0E11" w:rsidP="00F470A9">
            <w:pPr>
              <w:spacing w:after="0" w:line="240" w:lineRule="auto"/>
              <w:jc w:val="center"/>
            </w:pPr>
            <w:r>
              <w:t>13,31</w:t>
            </w:r>
          </w:p>
        </w:tc>
        <w:tc>
          <w:tcPr>
            <w:tcW w:w="2083" w:type="dxa"/>
            <w:tcBorders>
              <w:top w:val="single" w:sz="2" w:space="0" w:color="000000"/>
              <w:left w:val="single" w:sz="2" w:space="0" w:color="000000"/>
              <w:bottom w:val="single" w:sz="2" w:space="0" w:color="000000"/>
              <w:right w:val="single" w:sz="2" w:space="0" w:color="000000"/>
            </w:tcBorders>
            <w:vAlign w:val="center"/>
          </w:tcPr>
          <w:p w14:paraId="4607E2B7" w14:textId="77777777" w:rsidR="006359C5" w:rsidRPr="00AB67BC" w:rsidRDefault="00597298" w:rsidP="00F470A9">
            <w:pPr>
              <w:spacing w:after="0" w:line="240" w:lineRule="auto"/>
              <w:jc w:val="center"/>
              <w:rPr>
                <w:lang w:val="en-US"/>
              </w:rPr>
            </w:pPr>
            <w:r>
              <w:t>465,85</w:t>
            </w:r>
            <w:r w:rsidR="00AB67BC">
              <w:rPr>
                <w:lang w:val="en-US"/>
              </w:rPr>
              <w:t>.</w:t>
            </w:r>
          </w:p>
        </w:tc>
      </w:tr>
      <w:tr w:rsidR="006359C5" w:rsidRPr="006359C5" w14:paraId="6AA0F70E" w14:textId="77777777" w:rsidTr="00F470A9">
        <w:trPr>
          <w:trHeight w:val="566"/>
        </w:trPr>
        <w:tc>
          <w:tcPr>
            <w:tcW w:w="508" w:type="dxa"/>
            <w:tcBorders>
              <w:top w:val="single" w:sz="2" w:space="0" w:color="000000"/>
              <w:left w:val="single" w:sz="2" w:space="0" w:color="000000"/>
              <w:bottom w:val="single" w:sz="2" w:space="0" w:color="000000"/>
              <w:right w:val="single" w:sz="2" w:space="0" w:color="000000"/>
            </w:tcBorders>
            <w:vAlign w:val="center"/>
          </w:tcPr>
          <w:p w14:paraId="5FE6B2EC" w14:textId="77777777" w:rsidR="006359C5" w:rsidRPr="006359C5" w:rsidRDefault="00AF0E11" w:rsidP="00F470A9">
            <w:pPr>
              <w:spacing w:after="0" w:line="240" w:lineRule="auto"/>
              <w:jc w:val="center"/>
            </w:pPr>
            <w:r>
              <w:t>4</w:t>
            </w:r>
          </w:p>
        </w:tc>
        <w:tc>
          <w:tcPr>
            <w:tcW w:w="3062" w:type="dxa"/>
            <w:tcBorders>
              <w:top w:val="single" w:sz="2" w:space="0" w:color="000000"/>
              <w:left w:val="single" w:sz="2" w:space="0" w:color="000000"/>
              <w:bottom w:val="single" w:sz="2" w:space="0" w:color="000000"/>
              <w:right w:val="single" w:sz="2" w:space="0" w:color="000000"/>
            </w:tcBorders>
            <w:vAlign w:val="center"/>
          </w:tcPr>
          <w:p w14:paraId="306B040B" w14:textId="77777777" w:rsidR="006359C5" w:rsidRPr="006359C5" w:rsidRDefault="006359C5" w:rsidP="00F470A9">
            <w:pPr>
              <w:spacing w:after="0" w:line="240" w:lineRule="auto"/>
              <w:jc w:val="center"/>
            </w:pPr>
            <w:r w:rsidRPr="006359C5">
              <w:t xml:space="preserve">ΛΑΜΠΤΗΡΑΣ </w:t>
            </w:r>
            <w:r w:rsidRPr="006359C5">
              <w:rPr>
                <w:lang w:val="en-US"/>
              </w:rPr>
              <w:t>LED</w:t>
            </w:r>
            <w:r w:rsidRPr="006359C5">
              <w:t xml:space="preserve"> </w:t>
            </w:r>
            <w:r w:rsidR="00AF0E11">
              <w:t xml:space="preserve">Τ8 </w:t>
            </w:r>
            <w:r w:rsidR="00AF0E11">
              <w:rPr>
                <w:lang w:val="en-US"/>
              </w:rPr>
              <w:t>G</w:t>
            </w:r>
            <w:r w:rsidR="00AF0E11" w:rsidRPr="005F1EE8">
              <w:t>13 1200</w:t>
            </w:r>
            <w:r w:rsidR="00AF0E11">
              <w:rPr>
                <w:lang w:val="en-US"/>
              </w:rPr>
              <w:t>mm</w:t>
            </w:r>
            <w:r w:rsidRPr="006359C5">
              <w:t xml:space="preserve"> </w:t>
            </w:r>
            <w:r w:rsidR="005F1EE8" w:rsidRPr="00597298">
              <w:t>4</w:t>
            </w:r>
            <w:r w:rsidR="00AF0E11">
              <w:t>0</w:t>
            </w:r>
            <w:r w:rsidRPr="006359C5">
              <w:t>00</w:t>
            </w:r>
            <w:r w:rsidRPr="006359C5">
              <w:rPr>
                <w:lang w:val="en-US"/>
              </w:rPr>
              <w:t>K</w:t>
            </w:r>
            <w:r w:rsidRPr="006359C5">
              <w:t xml:space="preserve"> </w:t>
            </w:r>
            <w:r w:rsidR="00AF0E11">
              <w:t>1</w:t>
            </w:r>
            <w:r w:rsidR="00AF0E11" w:rsidRPr="005F1EE8">
              <w:t>8</w:t>
            </w:r>
            <w:r w:rsidRPr="006359C5">
              <w:rPr>
                <w:lang w:val="en-US"/>
              </w:rPr>
              <w:t>W</w:t>
            </w:r>
          </w:p>
        </w:tc>
        <w:tc>
          <w:tcPr>
            <w:tcW w:w="1395" w:type="dxa"/>
            <w:tcBorders>
              <w:top w:val="single" w:sz="2" w:space="0" w:color="000000"/>
              <w:left w:val="single" w:sz="2" w:space="0" w:color="000000"/>
              <w:bottom w:val="single" w:sz="2" w:space="0" w:color="000000"/>
              <w:right w:val="single" w:sz="2" w:space="0" w:color="000000"/>
            </w:tcBorders>
            <w:vAlign w:val="center"/>
          </w:tcPr>
          <w:p w14:paraId="1486DA96" w14:textId="77777777" w:rsidR="006359C5" w:rsidRPr="006359C5" w:rsidRDefault="006359C5" w:rsidP="00F470A9">
            <w:pPr>
              <w:spacing w:after="0" w:line="240" w:lineRule="auto"/>
              <w:jc w:val="center"/>
            </w:pPr>
            <w:r w:rsidRPr="006359C5">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147C7600" w14:textId="77777777" w:rsidR="006359C5" w:rsidRPr="00597298" w:rsidRDefault="00597298" w:rsidP="00F470A9">
            <w:pPr>
              <w:spacing w:after="0" w:line="240" w:lineRule="auto"/>
              <w:jc w:val="center"/>
            </w:pPr>
            <w:r>
              <w:t>115</w:t>
            </w:r>
          </w:p>
        </w:tc>
        <w:tc>
          <w:tcPr>
            <w:tcW w:w="1058" w:type="dxa"/>
            <w:tcBorders>
              <w:top w:val="single" w:sz="2" w:space="0" w:color="000000"/>
              <w:left w:val="single" w:sz="2" w:space="0" w:color="000000"/>
              <w:bottom w:val="single" w:sz="2" w:space="0" w:color="000000"/>
              <w:right w:val="single" w:sz="2" w:space="0" w:color="000000"/>
            </w:tcBorders>
            <w:vAlign w:val="center"/>
          </w:tcPr>
          <w:p w14:paraId="05C798BF" w14:textId="77777777" w:rsidR="006359C5" w:rsidRPr="006359C5" w:rsidRDefault="006359C5" w:rsidP="00F470A9">
            <w:pPr>
              <w:spacing w:after="0" w:line="240" w:lineRule="auto"/>
              <w:jc w:val="center"/>
              <w:rPr>
                <w:lang w:val="en-US"/>
              </w:rPr>
            </w:pPr>
            <w:r w:rsidRPr="006359C5">
              <w:t>3</w:t>
            </w:r>
            <w:r w:rsidR="008169C6">
              <w:rPr>
                <w:lang w:val="en-US"/>
              </w:rPr>
              <w:t>,</w:t>
            </w:r>
            <w:r w:rsidR="005F1EE8">
              <w:rPr>
                <w:lang w:val="en-US"/>
              </w:rPr>
              <w:t>79</w:t>
            </w:r>
          </w:p>
        </w:tc>
        <w:tc>
          <w:tcPr>
            <w:tcW w:w="2083" w:type="dxa"/>
            <w:tcBorders>
              <w:top w:val="single" w:sz="2" w:space="0" w:color="000000"/>
              <w:left w:val="single" w:sz="2" w:space="0" w:color="000000"/>
              <w:bottom w:val="single" w:sz="2" w:space="0" w:color="000000"/>
              <w:right w:val="single" w:sz="2" w:space="0" w:color="000000"/>
            </w:tcBorders>
            <w:vAlign w:val="center"/>
          </w:tcPr>
          <w:p w14:paraId="553B9A72" w14:textId="77777777" w:rsidR="006359C5" w:rsidRPr="006359C5" w:rsidRDefault="008169C6" w:rsidP="00F470A9">
            <w:pPr>
              <w:spacing w:after="0" w:line="240" w:lineRule="auto"/>
              <w:jc w:val="center"/>
              <w:rPr>
                <w:lang w:val="en-US"/>
              </w:rPr>
            </w:pPr>
            <w:r>
              <w:rPr>
                <w:lang w:val="en-US"/>
              </w:rPr>
              <w:t>435,85</w:t>
            </w:r>
          </w:p>
        </w:tc>
      </w:tr>
      <w:tr w:rsidR="006359C5" w:rsidRPr="006359C5" w14:paraId="596843CB" w14:textId="77777777" w:rsidTr="00F470A9">
        <w:trPr>
          <w:trHeight w:val="566"/>
        </w:trPr>
        <w:tc>
          <w:tcPr>
            <w:tcW w:w="508" w:type="dxa"/>
            <w:tcBorders>
              <w:top w:val="single" w:sz="2" w:space="0" w:color="000000"/>
              <w:left w:val="single" w:sz="2" w:space="0" w:color="000000"/>
              <w:bottom w:val="single" w:sz="2" w:space="0" w:color="000000"/>
              <w:right w:val="single" w:sz="2" w:space="0" w:color="000000"/>
            </w:tcBorders>
            <w:vAlign w:val="center"/>
          </w:tcPr>
          <w:p w14:paraId="3C32C6A7" w14:textId="77777777" w:rsidR="006359C5" w:rsidRPr="008169C6" w:rsidRDefault="008169C6" w:rsidP="00F470A9">
            <w:pPr>
              <w:spacing w:after="0" w:line="240" w:lineRule="auto"/>
              <w:jc w:val="center"/>
              <w:rPr>
                <w:lang w:val="en-US"/>
              </w:rPr>
            </w:pPr>
            <w:r>
              <w:t>5</w:t>
            </w:r>
          </w:p>
        </w:tc>
        <w:tc>
          <w:tcPr>
            <w:tcW w:w="3062" w:type="dxa"/>
            <w:tcBorders>
              <w:top w:val="single" w:sz="2" w:space="0" w:color="000000"/>
              <w:left w:val="single" w:sz="2" w:space="0" w:color="000000"/>
              <w:bottom w:val="single" w:sz="2" w:space="0" w:color="000000"/>
              <w:right w:val="single" w:sz="2" w:space="0" w:color="000000"/>
            </w:tcBorders>
            <w:vAlign w:val="center"/>
          </w:tcPr>
          <w:p w14:paraId="02FBC419" w14:textId="77777777" w:rsidR="006359C5" w:rsidRPr="006359C5" w:rsidRDefault="006359C5" w:rsidP="00F470A9">
            <w:pPr>
              <w:spacing w:after="0" w:line="240" w:lineRule="auto"/>
              <w:jc w:val="center"/>
              <w:rPr>
                <w:lang w:val="en-US"/>
              </w:rPr>
            </w:pPr>
            <w:r w:rsidRPr="006359C5">
              <w:t>ΛΑΜΠΤΗΡΑΣ</w:t>
            </w:r>
            <w:r w:rsidRPr="006359C5">
              <w:rPr>
                <w:lang w:val="en-US"/>
              </w:rPr>
              <w:t xml:space="preserve"> LED </w:t>
            </w:r>
            <w:r w:rsidR="008169C6">
              <w:rPr>
                <w:lang w:val="en-US"/>
              </w:rPr>
              <w:t xml:space="preserve">A60 </w:t>
            </w:r>
            <w:r w:rsidRPr="006359C5">
              <w:rPr>
                <w:lang w:val="en-US"/>
              </w:rPr>
              <w:t xml:space="preserve">E27 </w:t>
            </w:r>
            <w:r w:rsidR="008169C6">
              <w:rPr>
                <w:lang w:val="en-US"/>
              </w:rPr>
              <w:t xml:space="preserve">230V </w:t>
            </w:r>
            <w:r w:rsidRPr="006359C5">
              <w:rPr>
                <w:lang w:val="en-US"/>
              </w:rPr>
              <w:t xml:space="preserve">6000K </w:t>
            </w:r>
            <w:r w:rsidR="008169C6">
              <w:rPr>
                <w:lang w:val="en-US"/>
              </w:rPr>
              <w:t>13</w:t>
            </w:r>
            <w:r w:rsidRPr="006359C5">
              <w:rPr>
                <w:lang w:val="en-US"/>
              </w:rPr>
              <w:t>W</w:t>
            </w:r>
          </w:p>
        </w:tc>
        <w:tc>
          <w:tcPr>
            <w:tcW w:w="1395" w:type="dxa"/>
            <w:tcBorders>
              <w:top w:val="single" w:sz="2" w:space="0" w:color="000000"/>
              <w:left w:val="single" w:sz="2" w:space="0" w:color="000000"/>
              <w:bottom w:val="single" w:sz="2" w:space="0" w:color="000000"/>
              <w:right w:val="single" w:sz="2" w:space="0" w:color="000000"/>
            </w:tcBorders>
            <w:vAlign w:val="center"/>
          </w:tcPr>
          <w:p w14:paraId="0F9E94E1" w14:textId="77777777" w:rsidR="006359C5" w:rsidRPr="006359C5" w:rsidRDefault="006359C5" w:rsidP="00F470A9">
            <w:pPr>
              <w:spacing w:after="0" w:line="240" w:lineRule="auto"/>
              <w:jc w:val="center"/>
            </w:pPr>
            <w:r w:rsidRPr="006359C5">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51C22C25" w14:textId="77777777" w:rsidR="006359C5" w:rsidRPr="006359C5" w:rsidRDefault="008169C6" w:rsidP="00F470A9">
            <w:pPr>
              <w:spacing w:after="0" w:line="240" w:lineRule="auto"/>
              <w:jc w:val="center"/>
              <w:rPr>
                <w:lang w:val="en-US"/>
              </w:rPr>
            </w:pPr>
            <w:r>
              <w:rPr>
                <w:lang w:val="en-US"/>
              </w:rPr>
              <w:t>200</w:t>
            </w:r>
          </w:p>
        </w:tc>
        <w:tc>
          <w:tcPr>
            <w:tcW w:w="1058" w:type="dxa"/>
            <w:tcBorders>
              <w:top w:val="single" w:sz="2" w:space="0" w:color="000000"/>
              <w:left w:val="single" w:sz="2" w:space="0" w:color="000000"/>
              <w:bottom w:val="single" w:sz="2" w:space="0" w:color="000000"/>
              <w:right w:val="single" w:sz="2" w:space="0" w:color="000000"/>
            </w:tcBorders>
            <w:vAlign w:val="center"/>
          </w:tcPr>
          <w:p w14:paraId="21245EF6" w14:textId="77777777" w:rsidR="006359C5" w:rsidRPr="008169C6" w:rsidRDefault="008169C6" w:rsidP="00F470A9">
            <w:pPr>
              <w:spacing w:after="0" w:line="240" w:lineRule="auto"/>
              <w:jc w:val="center"/>
              <w:rPr>
                <w:lang w:val="en-US"/>
              </w:rPr>
            </w:pPr>
            <w:r>
              <w:rPr>
                <w:lang w:val="en-US"/>
              </w:rPr>
              <w:t>1,61</w:t>
            </w:r>
          </w:p>
        </w:tc>
        <w:tc>
          <w:tcPr>
            <w:tcW w:w="2083" w:type="dxa"/>
            <w:tcBorders>
              <w:top w:val="single" w:sz="2" w:space="0" w:color="000000"/>
              <w:left w:val="single" w:sz="2" w:space="0" w:color="000000"/>
              <w:bottom w:val="single" w:sz="2" w:space="0" w:color="000000"/>
              <w:right w:val="single" w:sz="2" w:space="0" w:color="000000"/>
            </w:tcBorders>
            <w:vAlign w:val="center"/>
          </w:tcPr>
          <w:p w14:paraId="0B5BBCD7" w14:textId="77777777" w:rsidR="006359C5" w:rsidRPr="00AB67BC" w:rsidRDefault="008169C6" w:rsidP="00F470A9">
            <w:pPr>
              <w:spacing w:after="0" w:line="240" w:lineRule="auto"/>
              <w:jc w:val="center"/>
              <w:rPr>
                <w:lang w:val="en-US"/>
              </w:rPr>
            </w:pPr>
            <w:r>
              <w:rPr>
                <w:lang w:val="en-US"/>
              </w:rPr>
              <w:t>322</w:t>
            </w:r>
            <w:r w:rsidR="006359C5" w:rsidRPr="006359C5">
              <w:t>,00</w:t>
            </w:r>
          </w:p>
        </w:tc>
      </w:tr>
      <w:tr w:rsidR="00B15F1D" w:rsidRPr="006359C5" w14:paraId="4B21B1F7" w14:textId="77777777" w:rsidTr="00F470A9">
        <w:trPr>
          <w:trHeight w:val="566"/>
        </w:trPr>
        <w:tc>
          <w:tcPr>
            <w:tcW w:w="508" w:type="dxa"/>
            <w:tcBorders>
              <w:top w:val="single" w:sz="2" w:space="0" w:color="000000"/>
              <w:left w:val="single" w:sz="2" w:space="0" w:color="000000"/>
              <w:bottom w:val="single" w:sz="2" w:space="0" w:color="000000"/>
              <w:right w:val="single" w:sz="2" w:space="0" w:color="000000"/>
            </w:tcBorders>
            <w:vAlign w:val="center"/>
          </w:tcPr>
          <w:p w14:paraId="0FFDABB9" w14:textId="77777777" w:rsidR="00B15F1D" w:rsidRPr="00B15F1D" w:rsidRDefault="00B15F1D" w:rsidP="00F470A9">
            <w:pPr>
              <w:spacing w:after="0" w:line="240" w:lineRule="auto"/>
              <w:jc w:val="center"/>
              <w:rPr>
                <w:lang w:val="en-US"/>
              </w:rPr>
            </w:pPr>
            <w:r>
              <w:rPr>
                <w:lang w:val="en-US"/>
              </w:rPr>
              <w:t>6</w:t>
            </w:r>
          </w:p>
        </w:tc>
        <w:tc>
          <w:tcPr>
            <w:tcW w:w="3062" w:type="dxa"/>
            <w:tcBorders>
              <w:top w:val="single" w:sz="2" w:space="0" w:color="000000"/>
              <w:left w:val="single" w:sz="2" w:space="0" w:color="000000"/>
              <w:bottom w:val="single" w:sz="2" w:space="0" w:color="000000"/>
              <w:right w:val="single" w:sz="2" w:space="0" w:color="000000"/>
            </w:tcBorders>
            <w:vAlign w:val="center"/>
          </w:tcPr>
          <w:p w14:paraId="11B19E0B" w14:textId="77777777" w:rsidR="00B15F1D" w:rsidRPr="006359C5" w:rsidRDefault="00B15F1D" w:rsidP="00F470A9">
            <w:pPr>
              <w:spacing w:after="0" w:line="240" w:lineRule="auto"/>
              <w:jc w:val="center"/>
              <w:rPr>
                <w:lang w:val="en-US"/>
              </w:rPr>
            </w:pPr>
            <w:r w:rsidRPr="006359C5">
              <w:t>ΛΑΜΠΤΗΡΑΣ</w:t>
            </w:r>
            <w:r w:rsidRPr="006359C5">
              <w:rPr>
                <w:lang w:val="en-US"/>
              </w:rPr>
              <w:t xml:space="preserve"> LED </w:t>
            </w:r>
            <w:r>
              <w:rPr>
                <w:lang w:val="en-US"/>
              </w:rPr>
              <w:t xml:space="preserve">A60 </w:t>
            </w:r>
            <w:r w:rsidRPr="006359C5">
              <w:rPr>
                <w:lang w:val="en-US"/>
              </w:rPr>
              <w:t xml:space="preserve">E27 </w:t>
            </w:r>
            <w:r>
              <w:rPr>
                <w:lang w:val="en-US"/>
              </w:rPr>
              <w:t>230V 4</w:t>
            </w:r>
            <w:r w:rsidRPr="006359C5">
              <w:rPr>
                <w:lang w:val="en-US"/>
              </w:rPr>
              <w:t xml:space="preserve">000K </w:t>
            </w:r>
            <w:r>
              <w:rPr>
                <w:lang w:val="en-US"/>
              </w:rPr>
              <w:t>15</w:t>
            </w:r>
            <w:r w:rsidRPr="006359C5">
              <w:rPr>
                <w:lang w:val="en-US"/>
              </w:rPr>
              <w:t>W</w:t>
            </w:r>
          </w:p>
        </w:tc>
        <w:tc>
          <w:tcPr>
            <w:tcW w:w="1395" w:type="dxa"/>
            <w:tcBorders>
              <w:top w:val="single" w:sz="2" w:space="0" w:color="000000"/>
              <w:left w:val="single" w:sz="2" w:space="0" w:color="000000"/>
              <w:bottom w:val="single" w:sz="2" w:space="0" w:color="000000"/>
              <w:right w:val="single" w:sz="2" w:space="0" w:color="000000"/>
            </w:tcBorders>
            <w:vAlign w:val="center"/>
          </w:tcPr>
          <w:p w14:paraId="6608CA8F" w14:textId="77777777" w:rsidR="00B15F1D" w:rsidRPr="006359C5" w:rsidRDefault="00B15F1D" w:rsidP="00F470A9">
            <w:pPr>
              <w:spacing w:after="0" w:line="240" w:lineRule="auto"/>
              <w:jc w:val="center"/>
            </w:pPr>
            <w:r w:rsidRPr="006359C5">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7A4FC37C" w14:textId="77777777" w:rsidR="00B15F1D" w:rsidRPr="006359C5" w:rsidRDefault="00B15F1D" w:rsidP="00F470A9">
            <w:pPr>
              <w:spacing w:after="0" w:line="240" w:lineRule="auto"/>
              <w:jc w:val="center"/>
              <w:rPr>
                <w:lang w:val="en-US"/>
              </w:rPr>
            </w:pPr>
            <w:r>
              <w:rPr>
                <w:lang w:val="en-US"/>
              </w:rPr>
              <w:t>100</w:t>
            </w:r>
          </w:p>
        </w:tc>
        <w:tc>
          <w:tcPr>
            <w:tcW w:w="1058" w:type="dxa"/>
            <w:tcBorders>
              <w:top w:val="single" w:sz="2" w:space="0" w:color="000000"/>
              <w:left w:val="single" w:sz="2" w:space="0" w:color="000000"/>
              <w:bottom w:val="single" w:sz="2" w:space="0" w:color="000000"/>
              <w:right w:val="single" w:sz="2" w:space="0" w:color="000000"/>
            </w:tcBorders>
            <w:vAlign w:val="center"/>
          </w:tcPr>
          <w:p w14:paraId="610B6FB2" w14:textId="77777777" w:rsidR="00B15F1D" w:rsidRPr="008169C6" w:rsidRDefault="00B15F1D" w:rsidP="00F470A9">
            <w:pPr>
              <w:spacing w:after="0" w:line="240" w:lineRule="auto"/>
              <w:jc w:val="center"/>
              <w:rPr>
                <w:lang w:val="en-US"/>
              </w:rPr>
            </w:pPr>
            <w:r>
              <w:rPr>
                <w:lang w:val="en-US"/>
              </w:rPr>
              <w:t>1,61</w:t>
            </w:r>
          </w:p>
        </w:tc>
        <w:tc>
          <w:tcPr>
            <w:tcW w:w="2083" w:type="dxa"/>
            <w:tcBorders>
              <w:top w:val="single" w:sz="2" w:space="0" w:color="000000"/>
              <w:left w:val="single" w:sz="2" w:space="0" w:color="000000"/>
              <w:bottom w:val="single" w:sz="2" w:space="0" w:color="000000"/>
              <w:right w:val="single" w:sz="2" w:space="0" w:color="000000"/>
            </w:tcBorders>
            <w:vAlign w:val="center"/>
          </w:tcPr>
          <w:p w14:paraId="0EC8DF0D" w14:textId="77777777" w:rsidR="00B15F1D" w:rsidRPr="00AB67BC" w:rsidRDefault="00B15F1D" w:rsidP="00F470A9">
            <w:pPr>
              <w:spacing w:after="0" w:line="240" w:lineRule="auto"/>
              <w:jc w:val="center"/>
              <w:rPr>
                <w:lang w:val="en-US"/>
              </w:rPr>
            </w:pPr>
            <w:r>
              <w:rPr>
                <w:lang w:val="en-US"/>
              </w:rPr>
              <w:t>161</w:t>
            </w:r>
            <w:r w:rsidRPr="006359C5">
              <w:t>,00</w:t>
            </w:r>
          </w:p>
        </w:tc>
      </w:tr>
      <w:tr w:rsidR="006359C5" w:rsidRPr="006359C5" w14:paraId="7993D397" w14:textId="77777777" w:rsidTr="00F470A9">
        <w:trPr>
          <w:trHeight w:val="566"/>
        </w:trPr>
        <w:tc>
          <w:tcPr>
            <w:tcW w:w="508" w:type="dxa"/>
            <w:tcBorders>
              <w:top w:val="single" w:sz="2" w:space="0" w:color="000000"/>
              <w:left w:val="single" w:sz="2" w:space="0" w:color="000000"/>
              <w:bottom w:val="single" w:sz="2" w:space="0" w:color="000000"/>
              <w:right w:val="single" w:sz="2" w:space="0" w:color="000000"/>
            </w:tcBorders>
            <w:vAlign w:val="center"/>
          </w:tcPr>
          <w:p w14:paraId="66B52C11" w14:textId="77777777" w:rsidR="006359C5" w:rsidRPr="00BD0BF5" w:rsidRDefault="00B15F1D" w:rsidP="00F470A9">
            <w:pPr>
              <w:spacing w:after="0" w:line="240" w:lineRule="auto"/>
              <w:jc w:val="center"/>
              <w:rPr>
                <w:lang w:val="en-US"/>
              </w:rPr>
            </w:pPr>
            <w:r>
              <w:rPr>
                <w:lang w:val="en-US"/>
              </w:rPr>
              <w:t>7</w:t>
            </w:r>
          </w:p>
        </w:tc>
        <w:tc>
          <w:tcPr>
            <w:tcW w:w="3062" w:type="dxa"/>
            <w:tcBorders>
              <w:top w:val="single" w:sz="2" w:space="0" w:color="000000"/>
              <w:left w:val="single" w:sz="2" w:space="0" w:color="000000"/>
              <w:bottom w:val="single" w:sz="2" w:space="0" w:color="000000"/>
              <w:right w:val="single" w:sz="2" w:space="0" w:color="000000"/>
            </w:tcBorders>
            <w:vAlign w:val="center"/>
          </w:tcPr>
          <w:p w14:paraId="4F687220" w14:textId="77777777" w:rsidR="006359C5" w:rsidRPr="00BD0BF5" w:rsidRDefault="00BD0BF5" w:rsidP="00F470A9">
            <w:pPr>
              <w:spacing w:after="0" w:line="240" w:lineRule="auto"/>
              <w:jc w:val="center"/>
              <w:rPr>
                <w:lang w:val="en-US"/>
              </w:rPr>
            </w:pPr>
            <w:r>
              <w:t>ΠΡΟΒΟΛΕΑΣ</w:t>
            </w:r>
            <w:r w:rsidR="006359C5" w:rsidRPr="00BD0BF5">
              <w:rPr>
                <w:lang w:val="en-US"/>
              </w:rPr>
              <w:t xml:space="preserve"> </w:t>
            </w:r>
            <w:r w:rsidR="006359C5" w:rsidRPr="006359C5">
              <w:rPr>
                <w:lang w:val="en-US"/>
              </w:rPr>
              <w:t>LED</w:t>
            </w:r>
            <w:r w:rsidR="006359C5" w:rsidRPr="00BD0BF5">
              <w:rPr>
                <w:lang w:val="en-US"/>
              </w:rPr>
              <w:t xml:space="preserve"> </w:t>
            </w:r>
            <w:r>
              <w:rPr>
                <w:lang w:val="en-US"/>
              </w:rPr>
              <w:t>IP</w:t>
            </w:r>
            <w:r w:rsidRPr="00BD0BF5">
              <w:rPr>
                <w:lang w:val="en-US"/>
              </w:rPr>
              <w:t>65 150</w:t>
            </w:r>
            <w:r>
              <w:rPr>
                <w:lang w:val="en-US"/>
              </w:rPr>
              <w:t>W</w:t>
            </w:r>
            <w:r w:rsidRPr="00BD0BF5">
              <w:rPr>
                <w:lang w:val="en-US"/>
              </w:rPr>
              <w:t xml:space="preserve"> 4000</w:t>
            </w:r>
            <w:r>
              <w:rPr>
                <w:lang w:val="en-US"/>
              </w:rPr>
              <w:t>K</w:t>
            </w:r>
            <w:r w:rsidRPr="00BD0BF5">
              <w:rPr>
                <w:lang w:val="en-US"/>
              </w:rPr>
              <w:t xml:space="preserve"> 18000</w:t>
            </w:r>
            <w:r>
              <w:rPr>
                <w:lang w:val="en-US"/>
              </w:rPr>
              <w:t>Lm</w:t>
            </w:r>
            <w:r w:rsidRPr="00BD0BF5">
              <w:rPr>
                <w:lang w:val="en-US"/>
              </w:rPr>
              <w:t xml:space="preserve"> 100-277</w:t>
            </w:r>
            <w:r>
              <w:rPr>
                <w:lang w:val="en-US"/>
              </w:rPr>
              <w:t>VAC</w:t>
            </w:r>
          </w:p>
        </w:tc>
        <w:tc>
          <w:tcPr>
            <w:tcW w:w="1395" w:type="dxa"/>
            <w:tcBorders>
              <w:top w:val="single" w:sz="2" w:space="0" w:color="000000"/>
              <w:left w:val="single" w:sz="2" w:space="0" w:color="000000"/>
              <w:bottom w:val="single" w:sz="2" w:space="0" w:color="000000"/>
              <w:right w:val="single" w:sz="2" w:space="0" w:color="000000"/>
            </w:tcBorders>
            <w:vAlign w:val="center"/>
          </w:tcPr>
          <w:p w14:paraId="74EF0951" w14:textId="77777777" w:rsidR="006359C5" w:rsidRPr="006359C5" w:rsidRDefault="006359C5" w:rsidP="00F470A9">
            <w:pPr>
              <w:spacing w:after="0" w:line="240" w:lineRule="auto"/>
              <w:jc w:val="center"/>
            </w:pPr>
            <w:r w:rsidRPr="006359C5">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11456483" w14:textId="77777777" w:rsidR="006359C5" w:rsidRPr="00BD0BF5" w:rsidRDefault="00BD0BF5" w:rsidP="00F470A9">
            <w:pPr>
              <w:spacing w:after="0" w:line="240" w:lineRule="auto"/>
              <w:jc w:val="center"/>
              <w:rPr>
                <w:lang w:val="en-US"/>
              </w:rPr>
            </w:pPr>
            <w:r>
              <w:rPr>
                <w:lang w:val="en-US"/>
              </w:rPr>
              <w:t>15</w:t>
            </w:r>
          </w:p>
        </w:tc>
        <w:tc>
          <w:tcPr>
            <w:tcW w:w="1058" w:type="dxa"/>
            <w:tcBorders>
              <w:top w:val="single" w:sz="2" w:space="0" w:color="000000"/>
              <w:left w:val="single" w:sz="2" w:space="0" w:color="000000"/>
              <w:bottom w:val="single" w:sz="2" w:space="0" w:color="000000"/>
              <w:right w:val="single" w:sz="2" w:space="0" w:color="000000"/>
            </w:tcBorders>
            <w:vAlign w:val="center"/>
          </w:tcPr>
          <w:p w14:paraId="2E2DA146" w14:textId="77777777" w:rsidR="006359C5" w:rsidRPr="00BD0BF5" w:rsidRDefault="00BD0BF5" w:rsidP="00F470A9">
            <w:pPr>
              <w:spacing w:after="0" w:line="240" w:lineRule="auto"/>
              <w:jc w:val="center"/>
              <w:rPr>
                <w:lang w:val="en-US"/>
              </w:rPr>
            </w:pPr>
            <w:r>
              <w:rPr>
                <w:lang w:val="en-US"/>
              </w:rPr>
              <w:t>45,16</w:t>
            </w:r>
          </w:p>
        </w:tc>
        <w:tc>
          <w:tcPr>
            <w:tcW w:w="2083" w:type="dxa"/>
            <w:tcBorders>
              <w:top w:val="single" w:sz="2" w:space="0" w:color="000000"/>
              <w:left w:val="single" w:sz="2" w:space="0" w:color="000000"/>
              <w:bottom w:val="single" w:sz="2" w:space="0" w:color="000000"/>
              <w:right w:val="single" w:sz="2" w:space="0" w:color="000000"/>
            </w:tcBorders>
            <w:vAlign w:val="center"/>
          </w:tcPr>
          <w:p w14:paraId="2790D04D" w14:textId="77777777" w:rsidR="006359C5" w:rsidRPr="00BD0BF5" w:rsidRDefault="00BD0BF5" w:rsidP="00F470A9">
            <w:pPr>
              <w:spacing w:after="0" w:line="240" w:lineRule="auto"/>
              <w:jc w:val="center"/>
              <w:rPr>
                <w:lang w:val="en-US"/>
              </w:rPr>
            </w:pPr>
            <w:r>
              <w:rPr>
                <w:lang w:val="en-US"/>
              </w:rPr>
              <w:t>677,40</w:t>
            </w:r>
          </w:p>
        </w:tc>
      </w:tr>
      <w:tr w:rsidR="006359C5" w:rsidRPr="006359C5" w14:paraId="0D42526E"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37293BD8" w14:textId="77777777" w:rsidR="006359C5" w:rsidRPr="00BD0BF5" w:rsidRDefault="00B15F1D" w:rsidP="00F470A9">
            <w:pPr>
              <w:spacing w:after="0" w:line="240" w:lineRule="auto"/>
              <w:jc w:val="center"/>
              <w:rPr>
                <w:lang w:val="en-US"/>
              </w:rPr>
            </w:pPr>
            <w:r>
              <w:rPr>
                <w:lang w:val="en-US"/>
              </w:rPr>
              <w:t>8</w:t>
            </w:r>
          </w:p>
        </w:tc>
        <w:tc>
          <w:tcPr>
            <w:tcW w:w="3062" w:type="dxa"/>
            <w:tcBorders>
              <w:top w:val="single" w:sz="2" w:space="0" w:color="000000"/>
              <w:left w:val="single" w:sz="2" w:space="0" w:color="000000"/>
              <w:bottom w:val="single" w:sz="2" w:space="0" w:color="000000"/>
              <w:right w:val="single" w:sz="2" w:space="0" w:color="000000"/>
            </w:tcBorders>
            <w:vAlign w:val="center"/>
          </w:tcPr>
          <w:p w14:paraId="43E9AE34" w14:textId="77777777" w:rsidR="006359C5" w:rsidRPr="00BD0BF5" w:rsidRDefault="00BD0BF5" w:rsidP="00F470A9">
            <w:pPr>
              <w:spacing w:after="0" w:line="240" w:lineRule="auto"/>
              <w:jc w:val="center"/>
              <w:rPr>
                <w:lang w:val="en-US"/>
              </w:rPr>
            </w:pPr>
            <w:r w:rsidRPr="00BD0BF5">
              <w:t>ΠΡΟΒΟΛΕΑΣ</w:t>
            </w:r>
            <w:r w:rsidRPr="00BD0BF5">
              <w:rPr>
                <w:lang w:val="en-US"/>
              </w:rPr>
              <w:t xml:space="preserve"> LED IP65 50W 4000K </w:t>
            </w:r>
            <w:r>
              <w:rPr>
                <w:lang w:val="en-US"/>
              </w:rPr>
              <w:t>4250</w:t>
            </w:r>
            <w:r w:rsidRPr="00BD0BF5">
              <w:rPr>
                <w:lang w:val="en-US"/>
              </w:rPr>
              <w:t>Lm 100-277VAC</w:t>
            </w:r>
            <w:r>
              <w:rPr>
                <w:lang w:val="en-US"/>
              </w:rPr>
              <w:t xml:space="preserve"> ME </w:t>
            </w:r>
            <w:r>
              <w:t>ΑΙΣΘΗΤΗΡΑ</w:t>
            </w:r>
            <w:r w:rsidRPr="00BD0BF5">
              <w:rPr>
                <w:lang w:val="en-US"/>
              </w:rPr>
              <w:t xml:space="preserve"> </w:t>
            </w:r>
            <w:r>
              <w:t>ΚΙΝΗΣΗΣ</w:t>
            </w:r>
          </w:p>
        </w:tc>
        <w:tc>
          <w:tcPr>
            <w:tcW w:w="1395" w:type="dxa"/>
            <w:tcBorders>
              <w:top w:val="single" w:sz="2" w:space="0" w:color="000000"/>
              <w:left w:val="single" w:sz="2" w:space="0" w:color="000000"/>
              <w:bottom w:val="single" w:sz="2" w:space="0" w:color="000000"/>
              <w:right w:val="single" w:sz="2" w:space="0" w:color="000000"/>
            </w:tcBorders>
            <w:vAlign w:val="center"/>
          </w:tcPr>
          <w:p w14:paraId="76CCC778" w14:textId="77777777" w:rsidR="006359C5" w:rsidRPr="006359C5" w:rsidRDefault="006359C5" w:rsidP="00F470A9">
            <w:pPr>
              <w:spacing w:after="0" w:line="240" w:lineRule="auto"/>
              <w:jc w:val="center"/>
            </w:pPr>
            <w:r w:rsidRPr="006359C5">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290D4AD8" w14:textId="77777777" w:rsidR="006359C5" w:rsidRPr="006359C5" w:rsidRDefault="00BD0BF5" w:rsidP="00F470A9">
            <w:pPr>
              <w:spacing w:after="0" w:line="240" w:lineRule="auto"/>
              <w:jc w:val="center"/>
            </w:pPr>
            <w:r>
              <w:t>15</w:t>
            </w:r>
          </w:p>
        </w:tc>
        <w:tc>
          <w:tcPr>
            <w:tcW w:w="1058" w:type="dxa"/>
            <w:tcBorders>
              <w:top w:val="single" w:sz="2" w:space="0" w:color="000000"/>
              <w:left w:val="single" w:sz="2" w:space="0" w:color="000000"/>
              <w:bottom w:val="single" w:sz="2" w:space="0" w:color="000000"/>
              <w:right w:val="single" w:sz="2" w:space="0" w:color="000000"/>
            </w:tcBorders>
            <w:vAlign w:val="center"/>
          </w:tcPr>
          <w:p w14:paraId="7DFD0ADE" w14:textId="77777777" w:rsidR="006359C5" w:rsidRPr="006359C5" w:rsidRDefault="00BD0BF5" w:rsidP="00F470A9">
            <w:pPr>
              <w:spacing w:after="0" w:line="240" w:lineRule="auto"/>
              <w:jc w:val="center"/>
            </w:pPr>
            <w:r>
              <w:t>16,94</w:t>
            </w:r>
          </w:p>
        </w:tc>
        <w:tc>
          <w:tcPr>
            <w:tcW w:w="2083" w:type="dxa"/>
            <w:tcBorders>
              <w:top w:val="single" w:sz="2" w:space="0" w:color="000000"/>
              <w:left w:val="single" w:sz="2" w:space="0" w:color="000000"/>
              <w:bottom w:val="single" w:sz="2" w:space="0" w:color="000000"/>
              <w:right w:val="single" w:sz="2" w:space="0" w:color="000000"/>
            </w:tcBorders>
            <w:vAlign w:val="center"/>
          </w:tcPr>
          <w:p w14:paraId="6F96F502" w14:textId="77777777" w:rsidR="006359C5" w:rsidRPr="00AB67BC" w:rsidRDefault="00BD0BF5" w:rsidP="00F470A9">
            <w:pPr>
              <w:spacing w:after="0" w:line="240" w:lineRule="auto"/>
              <w:jc w:val="center"/>
              <w:rPr>
                <w:lang w:val="en-US"/>
              </w:rPr>
            </w:pPr>
            <w:r>
              <w:t>254,10</w:t>
            </w:r>
          </w:p>
        </w:tc>
      </w:tr>
      <w:tr w:rsidR="00721068" w:rsidRPr="006359C5" w14:paraId="0E2E4B79"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4460ED73" w14:textId="77777777" w:rsidR="00721068" w:rsidRPr="00721068" w:rsidRDefault="00B15F1D" w:rsidP="00F470A9">
            <w:pPr>
              <w:spacing w:after="0" w:line="240" w:lineRule="auto"/>
              <w:jc w:val="center"/>
              <w:rPr>
                <w:lang w:val="en-US"/>
              </w:rPr>
            </w:pPr>
            <w:r>
              <w:rPr>
                <w:lang w:val="en-US"/>
              </w:rPr>
              <w:t>9</w:t>
            </w:r>
          </w:p>
        </w:tc>
        <w:tc>
          <w:tcPr>
            <w:tcW w:w="3062" w:type="dxa"/>
            <w:tcBorders>
              <w:top w:val="single" w:sz="2" w:space="0" w:color="000000"/>
              <w:left w:val="single" w:sz="2" w:space="0" w:color="000000"/>
              <w:bottom w:val="single" w:sz="2" w:space="0" w:color="000000"/>
              <w:right w:val="single" w:sz="2" w:space="0" w:color="000000"/>
            </w:tcBorders>
            <w:vAlign w:val="center"/>
          </w:tcPr>
          <w:p w14:paraId="5582240D" w14:textId="77777777" w:rsidR="00721068" w:rsidRPr="00BD0BF5" w:rsidRDefault="00721068" w:rsidP="00F470A9">
            <w:pPr>
              <w:spacing w:after="0" w:line="240" w:lineRule="auto"/>
              <w:jc w:val="center"/>
            </w:pPr>
            <w:r>
              <w:t xml:space="preserve">ΦΩΤΙΣΤΙΚΟ ΑΣΦΑΛΕΙΑΣ </w:t>
            </w:r>
            <w:r w:rsidRPr="00721068">
              <w:t xml:space="preserve">LED </w:t>
            </w:r>
            <w:r>
              <w:t>ΕΠΙΤΟΙΧΙΟ</w:t>
            </w:r>
          </w:p>
        </w:tc>
        <w:tc>
          <w:tcPr>
            <w:tcW w:w="1395" w:type="dxa"/>
            <w:tcBorders>
              <w:top w:val="single" w:sz="2" w:space="0" w:color="000000"/>
              <w:left w:val="single" w:sz="2" w:space="0" w:color="000000"/>
              <w:bottom w:val="single" w:sz="2" w:space="0" w:color="000000"/>
              <w:right w:val="single" w:sz="2" w:space="0" w:color="000000"/>
            </w:tcBorders>
            <w:vAlign w:val="center"/>
          </w:tcPr>
          <w:p w14:paraId="7CADE74D" w14:textId="77777777" w:rsidR="00721068" w:rsidRPr="006359C5" w:rsidRDefault="00721068" w:rsidP="00F470A9">
            <w:pPr>
              <w:spacing w:after="0" w:line="240" w:lineRule="auto"/>
              <w:jc w:val="center"/>
            </w:pPr>
            <w:r w:rsidRPr="006359C5">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368F7A59" w14:textId="77777777" w:rsidR="00721068" w:rsidRPr="006359C5" w:rsidRDefault="00721068" w:rsidP="00F470A9">
            <w:pPr>
              <w:spacing w:after="0" w:line="240" w:lineRule="auto"/>
              <w:jc w:val="center"/>
            </w:pPr>
            <w:r>
              <w:t>15</w:t>
            </w:r>
          </w:p>
        </w:tc>
        <w:tc>
          <w:tcPr>
            <w:tcW w:w="1058" w:type="dxa"/>
            <w:tcBorders>
              <w:top w:val="single" w:sz="2" w:space="0" w:color="000000"/>
              <w:left w:val="single" w:sz="2" w:space="0" w:color="000000"/>
              <w:bottom w:val="single" w:sz="2" w:space="0" w:color="000000"/>
              <w:right w:val="single" w:sz="2" w:space="0" w:color="000000"/>
            </w:tcBorders>
            <w:vAlign w:val="center"/>
          </w:tcPr>
          <w:p w14:paraId="39556819" w14:textId="77777777" w:rsidR="00721068" w:rsidRPr="006359C5" w:rsidRDefault="00721068" w:rsidP="00F470A9">
            <w:pPr>
              <w:spacing w:after="0" w:line="240" w:lineRule="auto"/>
              <w:jc w:val="center"/>
            </w:pPr>
            <w:r>
              <w:t>11,21</w:t>
            </w:r>
          </w:p>
        </w:tc>
        <w:tc>
          <w:tcPr>
            <w:tcW w:w="2083" w:type="dxa"/>
            <w:tcBorders>
              <w:top w:val="single" w:sz="2" w:space="0" w:color="000000"/>
              <w:left w:val="single" w:sz="2" w:space="0" w:color="000000"/>
              <w:bottom w:val="single" w:sz="2" w:space="0" w:color="000000"/>
              <w:right w:val="single" w:sz="2" w:space="0" w:color="000000"/>
            </w:tcBorders>
            <w:vAlign w:val="center"/>
          </w:tcPr>
          <w:p w14:paraId="1C8750AA" w14:textId="77777777" w:rsidR="00721068" w:rsidRPr="00AB67BC" w:rsidRDefault="00721068" w:rsidP="00F470A9">
            <w:pPr>
              <w:spacing w:after="0" w:line="240" w:lineRule="auto"/>
              <w:jc w:val="center"/>
              <w:rPr>
                <w:lang w:val="en-US"/>
              </w:rPr>
            </w:pPr>
            <w:r>
              <w:t>168,15</w:t>
            </w:r>
          </w:p>
        </w:tc>
      </w:tr>
      <w:tr w:rsidR="00324460" w:rsidRPr="006359C5" w14:paraId="4F5E8435" w14:textId="77777777" w:rsidTr="00F470A9">
        <w:trPr>
          <w:trHeight w:val="220"/>
        </w:trPr>
        <w:tc>
          <w:tcPr>
            <w:tcW w:w="9176" w:type="dxa"/>
            <w:gridSpan w:val="6"/>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21121FE6" w14:textId="77777777" w:rsidR="00324460" w:rsidRDefault="00324460" w:rsidP="00F470A9">
            <w:pPr>
              <w:spacing w:after="0" w:line="240" w:lineRule="auto"/>
              <w:jc w:val="both"/>
            </w:pPr>
            <w:r w:rsidRPr="00324460">
              <w:rPr>
                <w:b/>
                <w:bCs/>
              </w:rPr>
              <w:t>3. ΛΟΙΠΑ ΥΛΙΚΑ</w:t>
            </w:r>
          </w:p>
        </w:tc>
      </w:tr>
      <w:tr w:rsidR="00324460" w:rsidRPr="006359C5" w14:paraId="1D6474AC"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7802D44B" w14:textId="77777777" w:rsidR="00324460" w:rsidRPr="00B15F1D" w:rsidRDefault="00B15F1D" w:rsidP="00F470A9">
            <w:pPr>
              <w:spacing w:after="0" w:line="240" w:lineRule="auto"/>
              <w:jc w:val="center"/>
              <w:rPr>
                <w:lang w:val="en-US"/>
              </w:rPr>
            </w:pPr>
            <w:r>
              <w:rPr>
                <w:lang w:val="en-US"/>
              </w:rPr>
              <w:t>10</w:t>
            </w:r>
          </w:p>
        </w:tc>
        <w:tc>
          <w:tcPr>
            <w:tcW w:w="3062" w:type="dxa"/>
            <w:tcBorders>
              <w:top w:val="single" w:sz="2" w:space="0" w:color="000000"/>
              <w:left w:val="single" w:sz="2" w:space="0" w:color="000000"/>
              <w:bottom w:val="single" w:sz="2" w:space="0" w:color="000000"/>
              <w:right w:val="single" w:sz="2" w:space="0" w:color="000000"/>
            </w:tcBorders>
            <w:vAlign w:val="center"/>
          </w:tcPr>
          <w:p w14:paraId="1F9748CB" w14:textId="77777777" w:rsidR="00324460" w:rsidRPr="00B15F1D" w:rsidRDefault="00B15F1D" w:rsidP="00F470A9">
            <w:pPr>
              <w:spacing w:after="0" w:line="240" w:lineRule="auto"/>
              <w:jc w:val="center"/>
            </w:pPr>
            <w:r>
              <w:t xml:space="preserve">ΑΥΤΟΜΑΤΗ ΑΣΦΑΛΕΙΑ </w:t>
            </w:r>
            <w:r w:rsidR="00387627">
              <w:t xml:space="preserve">ΡΑΓΑΣ </w:t>
            </w:r>
            <w:r>
              <w:t>3</w:t>
            </w:r>
            <w:r>
              <w:rPr>
                <w:lang w:val="en-US"/>
              </w:rPr>
              <w:t>P</w:t>
            </w:r>
            <w:r w:rsidRPr="00B15F1D">
              <w:t xml:space="preserve"> 1</w:t>
            </w:r>
            <w:r w:rsidR="001E3074">
              <w:t>0</w:t>
            </w:r>
            <w:r>
              <w:rPr>
                <w:lang w:val="en-US"/>
              </w:rPr>
              <w:t>A</w:t>
            </w:r>
            <w:r w:rsidRPr="00B15F1D">
              <w:t xml:space="preserve"> 6</w:t>
            </w:r>
            <w:r>
              <w:rPr>
                <w:lang w:val="en-US"/>
              </w:rPr>
              <w:t>KA</w:t>
            </w:r>
            <w:r w:rsidRPr="00B15F1D">
              <w:t xml:space="preserve"> </w:t>
            </w:r>
            <w:r>
              <w:t xml:space="preserve">ΚΑΜΠΥΛΗΣ </w:t>
            </w:r>
            <w:r>
              <w:rPr>
                <w:lang w:val="en-US"/>
              </w:rPr>
              <w:t>C</w:t>
            </w:r>
          </w:p>
        </w:tc>
        <w:tc>
          <w:tcPr>
            <w:tcW w:w="1395" w:type="dxa"/>
            <w:tcBorders>
              <w:top w:val="single" w:sz="2" w:space="0" w:color="000000"/>
              <w:left w:val="single" w:sz="2" w:space="0" w:color="000000"/>
              <w:bottom w:val="single" w:sz="2" w:space="0" w:color="000000"/>
              <w:right w:val="single" w:sz="2" w:space="0" w:color="000000"/>
            </w:tcBorders>
            <w:vAlign w:val="center"/>
          </w:tcPr>
          <w:p w14:paraId="09D05DDB" w14:textId="77777777" w:rsidR="00324460" w:rsidRPr="006359C5" w:rsidRDefault="00B15F1D" w:rsidP="00F470A9">
            <w:pPr>
              <w:spacing w:after="0" w:line="240" w:lineRule="auto"/>
              <w:jc w:val="center"/>
            </w:pPr>
            <w:r w:rsidRPr="00B15F1D">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19AD4053" w14:textId="77777777" w:rsidR="00324460" w:rsidRPr="00B15F1D" w:rsidRDefault="00B15F1D" w:rsidP="00F470A9">
            <w:pPr>
              <w:spacing w:after="0" w:line="240" w:lineRule="auto"/>
              <w:jc w:val="center"/>
              <w:rPr>
                <w:lang w:val="en-US"/>
              </w:rPr>
            </w:pPr>
            <w:r>
              <w:rPr>
                <w:lang w:val="en-US"/>
              </w:rPr>
              <w:t>15</w:t>
            </w:r>
          </w:p>
        </w:tc>
        <w:tc>
          <w:tcPr>
            <w:tcW w:w="1058" w:type="dxa"/>
            <w:tcBorders>
              <w:top w:val="single" w:sz="2" w:space="0" w:color="000000"/>
              <w:left w:val="single" w:sz="2" w:space="0" w:color="000000"/>
              <w:bottom w:val="single" w:sz="2" w:space="0" w:color="000000"/>
              <w:right w:val="single" w:sz="2" w:space="0" w:color="000000"/>
            </w:tcBorders>
            <w:vAlign w:val="center"/>
          </w:tcPr>
          <w:p w14:paraId="2689789C" w14:textId="77777777" w:rsidR="00324460" w:rsidRPr="00387627" w:rsidRDefault="00387627" w:rsidP="00F470A9">
            <w:pPr>
              <w:spacing w:after="0" w:line="240" w:lineRule="auto"/>
              <w:jc w:val="center"/>
              <w:rPr>
                <w:lang w:val="en-US"/>
              </w:rPr>
            </w:pPr>
            <w:r>
              <w:rPr>
                <w:lang w:val="en-US"/>
              </w:rPr>
              <w:t>19,35</w:t>
            </w:r>
          </w:p>
        </w:tc>
        <w:tc>
          <w:tcPr>
            <w:tcW w:w="2083" w:type="dxa"/>
            <w:tcBorders>
              <w:top w:val="single" w:sz="2" w:space="0" w:color="000000"/>
              <w:left w:val="single" w:sz="2" w:space="0" w:color="000000"/>
              <w:bottom w:val="single" w:sz="2" w:space="0" w:color="000000"/>
              <w:right w:val="single" w:sz="2" w:space="0" w:color="000000"/>
            </w:tcBorders>
            <w:vAlign w:val="center"/>
          </w:tcPr>
          <w:p w14:paraId="02E4C4F4" w14:textId="77777777" w:rsidR="00324460" w:rsidRPr="00387627" w:rsidRDefault="00387627" w:rsidP="00F470A9">
            <w:pPr>
              <w:spacing w:after="0" w:line="240" w:lineRule="auto"/>
              <w:jc w:val="center"/>
              <w:rPr>
                <w:lang w:val="en-US"/>
              </w:rPr>
            </w:pPr>
            <w:r>
              <w:rPr>
                <w:lang w:val="en-US"/>
              </w:rPr>
              <w:t>290,25</w:t>
            </w:r>
          </w:p>
        </w:tc>
      </w:tr>
      <w:tr w:rsidR="00F470A9" w:rsidRPr="006359C5" w14:paraId="220063A8"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3C0EF60A" w14:textId="52112642" w:rsidR="00F470A9" w:rsidRPr="00F470A9" w:rsidRDefault="00F470A9" w:rsidP="00F470A9">
            <w:pPr>
              <w:spacing w:after="0" w:line="240" w:lineRule="auto"/>
              <w:jc w:val="center"/>
            </w:pPr>
            <w:r>
              <w:rPr>
                <w:lang w:val="en-US"/>
              </w:rPr>
              <w:t>11</w:t>
            </w:r>
          </w:p>
        </w:tc>
        <w:tc>
          <w:tcPr>
            <w:tcW w:w="3062" w:type="dxa"/>
            <w:tcBorders>
              <w:top w:val="single" w:sz="2" w:space="0" w:color="000000"/>
              <w:left w:val="single" w:sz="2" w:space="0" w:color="000000"/>
              <w:bottom w:val="single" w:sz="2" w:space="0" w:color="000000"/>
              <w:right w:val="single" w:sz="2" w:space="0" w:color="000000"/>
            </w:tcBorders>
            <w:vAlign w:val="center"/>
          </w:tcPr>
          <w:p w14:paraId="2501AD5C" w14:textId="76F58CDD" w:rsidR="00F470A9" w:rsidRDefault="00F470A9" w:rsidP="00F470A9">
            <w:pPr>
              <w:spacing w:after="0" w:line="240" w:lineRule="auto"/>
              <w:jc w:val="center"/>
            </w:pPr>
            <w:r w:rsidRPr="00387627">
              <w:t>ΑΥΤΟΜΑΤΗ ΑΣΦΑΛΕΙΑ ΡΑΓΑΣ 3</w:t>
            </w:r>
            <w:r w:rsidRPr="00387627">
              <w:rPr>
                <w:lang w:val="en-US"/>
              </w:rPr>
              <w:t>P</w:t>
            </w:r>
            <w:r w:rsidRPr="00387627">
              <w:t xml:space="preserve"> 1</w:t>
            </w:r>
            <w:r>
              <w:t>6</w:t>
            </w:r>
            <w:r w:rsidRPr="00387627">
              <w:rPr>
                <w:lang w:val="en-US"/>
              </w:rPr>
              <w:t>A</w:t>
            </w:r>
            <w:r w:rsidRPr="00387627">
              <w:t xml:space="preserve"> 6</w:t>
            </w:r>
            <w:r w:rsidRPr="00387627">
              <w:rPr>
                <w:lang w:val="en-US"/>
              </w:rPr>
              <w:t>KA</w:t>
            </w:r>
            <w:r w:rsidRPr="00387627">
              <w:t xml:space="preserve"> ΚΑΜΠΥΛΗΣ </w:t>
            </w:r>
            <w:r w:rsidRPr="00387627">
              <w:rPr>
                <w:lang w:val="en-US"/>
              </w:rPr>
              <w:t>C</w:t>
            </w:r>
          </w:p>
        </w:tc>
        <w:tc>
          <w:tcPr>
            <w:tcW w:w="1395" w:type="dxa"/>
            <w:tcBorders>
              <w:top w:val="single" w:sz="2" w:space="0" w:color="000000"/>
              <w:left w:val="single" w:sz="2" w:space="0" w:color="000000"/>
              <w:bottom w:val="single" w:sz="2" w:space="0" w:color="000000"/>
              <w:right w:val="single" w:sz="2" w:space="0" w:color="000000"/>
            </w:tcBorders>
            <w:vAlign w:val="center"/>
          </w:tcPr>
          <w:p w14:paraId="4C646016" w14:textId="4529E0C9" w:rsidR="00F470A9" w:rsidRPr="00B15F1D" w:rsidRDefault="00F470A9" w:rsidP="00F470A9">
            <w:pPr>
              <w:spacing w:after="0" w:line="240" w:lineRule="auto"/>
              <w:jc w:val="center"/>
            </w:pPr>
            <w:r w:rsidRPr="006359C5">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41C718A3" w14:textId="72A16B70" w:rsidR="00F470A9" w:rsidRDefault="00F470A9" w:rsidP="00F470A9">
            <w:pPr>
              <w:spacing w:after="0" w:line="240" w:lineRule="auto"/>
              <w:jc w:val="center"/>
              <w:rPr>
                <w:lang w:val="en-US"/>
              </w:rPr>
            </w:pPr>
            <w:r>
              <w:t>15</w:t>
            </w:r>
          </w:p>
        </w:tc>
        <w:tc>
          <w:tcPr>
            <w:tcW w:w="1058" w:type="dxa"/>
            <w:tcBorders>
              <w:top w:val="single" w:sz="2" w:space="0" w:color="000000"/>
              <w:left w:val="single" w:sz="2" w:space="0" w:color="000000"/>
              <w:bottom w:val="single" w:sz="2" w:space="0" w:color="000000"/>
              <w:right w:val="single" w:sz="2" w:space="0" w:color="000000"/>
            </w:tcBorders>
            <w:vAlign w:val="center"/>
          </w:tcPr>
          <w:p w14:paraId="0E090D98" w14:textId="35A3A186" w:rsidR="00F470A9" w:rsidRDefault="00F470A9" w:rsidP="00F470A9">
            <w:pPr>
              <w:spacing w:after="0" w:line="240" w:lineRule="auto"/>
              <w:jc w:val="center"/>
              <w:rPr>
                <w:lang w:val="en-US"/>
              </w:rPr>
            </w:pPr>
            <w:r>
              <w:t>20,16</w:t>
            </w:r>
          </w:p>
        </w:tc>
        <w:tc>
          <w:tcPr>
            <w:tcW w:w="2083" w:type="dxa"/>
            <w:tcBorders>
              <w:top w:val="single" w:sz="2" w:space="0" w:color="000000"/>
              <w:left w:val="single" w:sz="2" w:space="0" w:color="000000"/>
              <w:bottom w:val="single" w:sz="2" w:space="0" w:color="000000"/>
              <w:right w:val="single" w:sz="2" w:space="0" w:color="000000"/>
            </w:tcBorders>
            <w:vAlign w:val="center"/>
          </w:tcPr>
          <w:p w14:paraId="0C5B34AC" w14:textId="617852A4" w:rsidR="00F470A9" w:rsidRDefault="00F470A9" w:rsidP="00F470A9">
            <w:pPr>
              <w:spacing w:after="0" w:line="240" w:lineRule="auto"/>
              <w:jc w:val="center"/>
              <w:rPr>
                <w:lang w:val="en-US"/>
              </w:rPr>
            </w:pPr>
            <w:r>
              <w:t>302,40</w:t>
            </w:r>
          </w:p>
        </w:tc>
      </w:tr>
      <w:tr w:rsidR="00F470A9" w:rsidRPr="006359C5" w14:paraId="49B2AFBB"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6A9E22D0" w14:textId="12ABD59A" w:rsidR="00F470A9" w:rsidRPr="00F470A9" w:rsidRDefault="00F470A9" w:rsidP="00F470A9">
            <w:pPr>
              <w:spacing w:after="0" w:line="240" w:lineRule="auto"/>
              <w:jc w:val="center"/>
            </w:pPr>
            <w:r>
              <w:t>12</w:t>
            </w:r>
          </w:p>
        </w:tc>
        <w:tc>
          <w:tcPr>
            <w:tcW w:w="3062" w:type="dxa"/>
            <w:tcBorders>
              <w:top w:val="single" w:sz="2" w:space="0" w:color="000000"/>
              <w:left w:val="single" w:sz="2" w:space="0" w:color="000000"/>
              <w:bottom w:val="single" w:sz="2" w:space="0" w:color="000000"/>
              <w:right w:val="single" w:sz="2" w:space="0" w:color="000000"/>
            </w:tcBorders>
            <w:vAlign w:val="center"/>
          </w:tcPr>
          <w:p w14:paraId="4FAA84A4" w14:textId="652E39E1" w:rsidR="00F470A9" w:rsidRDefault="00F470A9" w:rsidP="00F470A9">
            <w:pPr>
              <w:spacing w:after="0" w:line="240" w:lineRule="auto"/>
              <w:jc w:val="center"/>
            </w:pPr>
            <w:r>
              <w:t>ΡΕΛΕ ΙΣΧΥΟΣ ΡΑΓΑΣ 40Α 230</w:t>
            </w:r>
            <w:r>
              <w:rPr>
                <w:lang w:val="en-US"/>
              </w:rPr>
              <w:t>V</w:t>
            </w:r>
            <w:r w:rsidRPr="001E3074">
              <w:t xml:space="preserve"> </w:t>
            </w:r>
            <w:r>
              <w:rPr>
                <w:lang w:val="en-US"/>
              </w:rPr>
              <w:t>AC</w:t>
            </w:r>
            <w:r w:rsidRPr="001E3074">
              <w:t>/</w:t>
            </w:r>
            <w:r>
              <w:rPr>
                <w:lang w:val="en-US"/>
              </w:rPr>
              <w:t>DC</w:t>
            </w:r>
            <w:r w:rsidRPr="001E3074">
              <w:t xml:space="preserve"> 3</w:t>
            </w:r>
            <w:r>
              <w:rPr>
                <w:lang w:val="en-US"/>
              </w:rPr>
              <w:t>NO</w:t>
            </w:r>
            <w:r w:rsidRPr="001E3074">
              <w:t>/1</w:t>
            </w:r>
            <w:r>
              <w:rPr>
                <w:lang w:val="en-US"/>
              </w:rPr>
              <w:t>NC</w:t>
            </w:r>
          </w:p>
        </w:tc>
        <w:tc>
          <w:tcPr>
            <w:tcW w:w="1395" w:type="dxa"/>
            <w:tcBorders>
              <w:top w:val="single" w:sz="2" w:space="0" w:color="000000"/>
              <w:left w:val="single" w:sz="2" w:space="0" w:color="000000"/>
              <w:bottom w:val="single" w:sz="2" w:space="0" w:color="000000"/>
              <w:right w:val="single" w:sz="2" w:space="0" w:color="000000"/>
            </w:tcBorders>
            <w:vAlign w:val="center"/>
          </w:tcPr>
          <w:p w14:paraId="5BAF63D0" w14:textId="396F4AC6" w:rsidR="00F470A9" w:rsidRPr="00B15F1D" w:rsidRDefault="00F470A9" w:rsidP="00F470A9">
            <w:pPr>
              <w:spacing w:after="0" w:line="240" w:lineRule="auto"/>
              <w:jc w:val="center"/>
            </w:pPr>
            <w:r w:rsidRPr="006359C5">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72951367" w14:textId="7D946631" w:rsidR="00F470A9" w:rsidRDefault="00F470A9" w:rsidP="00F470A9">
            <w:pPr>
              <w:spacing w:after="0" w:line="240" w:lineRule="auto"/>
              <w:jc w:val="center"/>
              <w:rPr>
                <w:lang w:val="en-US"/>
              </w:rPr>
            </w:pPr>
            <w:r>
              <w:rPr>
                <w:lang w:val="en-US"/>
              </w:rPr>
              <w:t>5</w:t>
            </w:r>
          </w:p>
        </w:tc>
        <w:tc>
          <w:tcPr>
            <w:tcW w:w="1058" w:type="dxa"/>
            <w:tcBorders>
              <w:top w:val="single" w:sz="2" w:space="0" w:color="000000"/>
              <w:left w:val="single" w:sz="2" w:space="0" w:color="000000"/>
              <w:bottom w:val="single" w:sz="2" w:space="0" w:color="000000"/>
              <w:right w:val="single" w:sz="2" w:space="0" w:color="000000"/>
            </w:tcBorders>
            <w:vAlign w:val="center"/>
          </w:tcPr>
          <w:p w14:paraId="5C164563" w14:textId="412164F4" w:rsidR="00F470A9" w:rsidRDefault="00F470A9" w:rsidP="00F470A9">
            <w:pPr>
              <w:spacing w:after="0" w:line="240" w:lineRule="auto"/>
              <w:jc w:val="center"/>
              <w:rPr>
                <w:lang w:val="en-US"/>
              </w:rPr>
            </w:pPr>
            <w:r>
              <w:rPr>
                <w:lang w:val="en-US"/>
              </w:rPr>
              <w:t>53,22</w:t>
            </w:r>
          </w:p>
        </w:tc>
        <w:tc>
          <w:tcPr>
            <w:tcW w:w="2083" w:type="dxa"/>
            <w:tcBorders>
              <w:top w:val="single" w:sz="2" w:space="0" w:color="000000"/>
              <w:left w:val="single" w:sz="2" w:space="0" w:color="000000"/>
              <w:bottom w:val="single" w:sz="2" w:space="0" w:color="000000"/>
              <w:right w:val="single" w:sz="2" w:space="0" w:color="000000"/>
            </w:tcBorders>
            <w:vAlign w:val="center"/>
          </w:tcPr>
          <w:p w14:paraId="5D70C141" w14:textId="392AC7EC" w:rsidR="00F470A9" w:rsidRDefault="00F470A9" w:rsidP="00F470A9">
            <w:pPr>
              <w:spacing w:after="0" w:line="240" w:lineRule="auto"/>
              <w:jc w:val="center"/>
              <w:rPr>
                <w:lang w:val="en-US"/>
              </w:rPr>
            </w:pPr>
            <w:r>
              <w:rPr>
                <w:lang w:val="en-US"/>
              </w:rPr>
              <w:t>266,10</w:t>
            </w:r>
          </w:p>
        </w:tc>
      </w:tr>
      <w:tr w:rsidR="00F470A9" w:rsidRPr="006359C5" w14:paraId="36C24A42"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606D38C4" w14:textId="127208AD" w:rsidR="00F470A9" w:rsidRPr="00F470A9" w:rsidRDefault="00F470A9" w:rsidP="00F470A9">
            <w:pPr>
              <w:spacing w:after="0" w:line="240" w:lineRule="auto"/>
              <w:jc w:val="center"/>
            </w:pPr>
            <w:r>
              <w:rPr>
                <w:lang w:val="en-US"/>
              </w:rPr>
              <w:t>13</w:t>
            </w:r>
          </w:p>
        </w:tc>
        <w:tc>
          <w:tcPr>
            <w:tcW w:w="3062" w:type="dxa"/>
            <w:tcBorders>
              <w:top w:val="single" w:sz="2" w:space="0" w:color="000000"/>
              <w:left w:val="single" w:sz="2" w:space="0" w:color="000000"/>
              <w:bottom w:val="single" w:sz="2" w:space="0" w:color="000000"/>
              <w:right w:val="single" w:sz="2" w:space="0" w:color="000000"/>
            </w:tcBorders>
            <w:vAlign w:val="center"/>
          </w:tcPr>
          <w:p w14:paraId="59279430" w14:textId="3BC3858D" w:rsidR="00F470A9" w:rsidRDefault="00F470A9" w:rsidP="00F470A9">
            <w:pPr>
              <w:spacing w:after="0" w:line="240" w:lineRule="auto"/>
              <w:jc w:val="center"/>
            </w:pPr>
            <w:r>
              <w:t>ΧΡΟΝΟΔΙΑΚΟΠΤΗΣ 230</w:t>
            </w:r>
            <w:r>
              <w:rPr>
                <w:lang w:val="en-US"/>
              </w:rPr>
              <w:t>V</w:t>
            </w:r>
            <w:r>
              <w:t xml:space="preserve"> ΨΗΦΙΑΚΟΣ</w:t>
            </w:r>
          </w:p>
        </w:tc>
        <w:tc>
          <w:tcPr>
            <w:tcW w:w="1395" w:type="dxa"/>
            <w:tcBorders>
              <w:top w:val="single" w:sz="2" w:space="0" w:color="000000"/>
              <w:left w:val="single" w:sz="2" w:space="0" w:color="000000"/>
              <w:bottom w:val="single" w:sz="2" w:space="0" w:color="000000"/>
              <w:right w:val="single" w:sz="2" w:space="0" w:color="000000"/>
            </w:tcBorders>
            <w:vAlign w:val="center"/>
          </w:tcPr>
          <w:p w14:paraId="5E6CDF3C" w14:textId="56E74E9C" w:rsidR="00F470A9" w:rsidRPr="00B15F1D" w:rsidRDefault="00F470A9" w:rsidP="00F470A9">
            <w:pPr>
              <w:spacing w:after="0" w:line="240" w:lineRule="auto"/>
              <w:jc w:val="center"/>
            </w:pPr>
            <w:r w:rsidRPr="006E7C73">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11BCECEC" w14:textId="02BF8F17" w:rsidR="00F470A9" w:rsidRDefault="00F470A9" w:rsidP="00F470A9">
            <w:pPr>
              <w:spacing w:after="0" w:line="240" w:lineRule="auto"/>
              <w:jc w:val="center"/>
              <w:rPr>
                <w:lang w:val="en-US"/>
              </w:rPr>
            </w:pPr>
            <w:r>
              <w:t>7</w:t>
            </w:r>
          </w:p>
        </w:tc>
        <w:tc>
          <w:tcPr>
            <w:tcW w:w="1058" w:type="dxa"/>
            <w:tcBorders>
              <w:top w:val="single" w:sz="2" w:space="0" w:color="000000"/>
              <w:left w:val="single" w:sz="2" w:space="0" w:color="000000"/>
              <w:bottom w:val="single" w:sz="2" w:space="0" w:color="000000"/>
              <w:right w:val="single" w:sz="2" w:space="0" w:color="000000"/>
            </w:tcBorders>
            <w:vAlign w:val="center"/>
          </w:tcPr>
          <w:p w14:paraId="17D9D155" w14:textId="09E125B9" w:rsidR="00F470A9" w:rsidRDefault="00F470A9" w:rsidP="00F470A9">
            <w:pPr>
              <w:spacing w:after="0" w:line="240" w:lineRule="auto"/>
              <w:jc w:val="center"/>
              <w:rPr>
                <w:lang w:val="en-US"/>
              </w:rPr>
            </w:pPr>
            <w:r>
              <w:t>56,45</w:t>
            </w:r>
          </w:p>
        </w:tc>
        <w:tc>
          <w:tcPr>
            <w:tcW w:w="2083" w:type="dxa"/>
            <w:tcBorders>
              <w:top w:val="single" w:sz="2" w:space="0" w:color="000000"/>
              <w:left w:val="single" w:sz="2" w:space="0" w:color="000000"/>
              <w:bottom w:val="single" w:sz="2" w:space="0" w:color="000000"/>
              <w:right w:val="single" w:sz="2" w:space="0" w:color="000000"/>
            </w:tcBorders>
            <w:vAlign w:val="center"/>
          </w:tcPr>
          <w:p w14:paraId="1A407B2E" w14:textId="1D70DED0" w:rsidR="00F470A9" w:rsidRDefault="00F470A9" w:rsidP="00F470A9">
            <w:pPr>
              <w:spacing w:after="0" w:line="240" w:lineRule="auto"/>
              <w:jc w:val="center"/>
              <w:rPr>
                <w:lang w:val="en-US"/>
              </w:rPr>
            </w:pPr>
            <w:r>
              <w:t>395,15</w:t>
            </w:r>
          </w:p>
        </w:tc>
      </w:tr>
      <w:tr w:rsidR="00F470A9" w:rsidRPr="006359C5" w14:paraId="777CA3BB"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1CA6D665" w14:textId="11401EF6" w:rsidR="00F470A9" w:rsidRPr="00F470A9" w:rsidRDefault="00F470A9" w:rsidP="00F470A9">
            <w:pPr>
              <w:spacing w:after="0" w:line="240" w:lineRule="auto"/>
              <w:jc w:val="center"/>
            </w:pPr>
            <w:r>
              <w:rPr>
                <w:lang w:val="en-US"/>
              </w:rPr>
              <w:t>14</w:t>
            </w:r>
          </w:p>
        </w:tc>
        <w:tc>
          <w:tcPr>
            <w:tcW w:w="3062" w:type="dxa"/>
            <w:tcBorders>
              <w:top w:val="single" w:sz="2" w:space="0" w:color="000000"/>
              <w:left w:val="single" w:sz="2" w:space="0" w:color="000000"/>
              <w:bottom w:val="single" w:sz="2" w:space="0" w:color="000000"/>
              <w:right w:val="single" w:sz="2" w:space="0" w:color="000000"/>
            </w:tcBorders>
            <w:vAlign w:val="center"/>
          </w:tcPr>
          <w:p w14:paraId="477BAEB1" w14:textId="63F0863D" w:rsidR="00F470A9" w:rsidRDefault="00F470A9" w:rsidP="00F470A9">
            <w:pPr>
              <w:spacing w:after="0" w:line="240" w:lineRule="auto"/>
              <w:jc w:val="center"/>
            </w:pPr>
            <w:r>
              <w:t>ΠΟΛΥΠΡΙΖΟ 5 ΘΕΣΕΩΝ ΑΣΦΑΛΕΙΑΣ ΜΕ ΔΙΑΚΟΠΤΗ 16Α</w:t>
            </w:r>
          </w:p>
        </w:tc>
        <w:tc>
          <w:tcPr>
            <w:tcW w:w="1395" w:type="dxa"/>
            <w:tcBorders>
              <w:top w:val="single" w:sz="2" w:space="0" w:color="000000"/>
              <w:left w:val="single" w:sz="2" w:space="0" w:color="000000"/>
              <w:bottom w:val="single" w:sz="2" w:space="0" w:color="000000"/>
              <w:right w:val="single" w:sz="2" w:space="0" w:color="000000"/>
            </w:tcBorders>
            <w:vAlign w:val="center"/>
          </w:tcPr>
          <w:p w14:paraId="6EE99982" w14:textId="1D5AC391" w:rsidR="00F470A9" w:rsidRPr="00B15F1D" w:rsidRDefault="00F470A9" w:rsidP="00F470A9">
            <w:pPr>
              <w:spacing w:after="0" w:line="240" w:lineRule="auto"/>
              <w:jc w:val="center"/>
            </w:pPr>
            <w:r w:rsidRPr="006E7C73">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12B30EEF" w14:textId="3E0D54F6" w:rsidR="00F470A9" w:rsidRDefault="00F470A9" w:rsidP="00F470A9">
            <w:pPr>
              <w:spacing w:after="0" w:line="240" w:lineRule="auto"/>
              <w:jc w:val="center"/>
              <w:rPr>
                <w:lang w:val="en-US"/>
              </w:rPr>
            </w:pPr>
            <w:r>
              <w:t>16</w:t>
            </w:r>
          </w:p>
        </w:tc>
        <w:tc>
          <w:tcPr>
            <w:tcW w:w="1058" w:type="dxa"/>
            <w:tcBorders>
              <w:top w:val="single" w:sz="2" w:space="0" w:color="000000"/>
              <w:left w:val="single" w:sz="2" w:space="0" w:color="000000"/>
              <w:bottom w:val="single" w:sz="2" w:space="0" w:color="000000"/>
              <w:right w:val="single" w:sz="2" w:space="0" w:color="000000"/>
            </w:tcBorders>
            <w:vAlign w:val="center"/>
          </w:tcPr>
          <w:p w14:paraId="7A50A04A" w14:textId="20813F8E" w:rsidR="00F470A9" w:rsidRDefault="00F470A9" w:rsidP="00F470A9">
            <w:pPr>
              <w:spacing w:after="0" w:line="240" w:lineRule="auto"/>
              <w:jc w:val="center"/>
              <w:rPr>
                <w:lang w:val="en-US"/>
              </w:rPr>
            </w:pPr>
            <w:r>
              <w:t>6,77</w:t>
            </w:r>
          </w:p>
        </w:tc>
        <w:tc>
          <w:tcPr>
            <w:tcW w:w="2083" w:type="dxa"/>
            <w:tcBorders>
              <w:top w:val="single" w:sz="2" w:space="0" w:color="000000"/>
              <w:left w:val="single" w:sz="2" w:space="0" w:color="000000"/>
              <w:bottom w:val="single" w:sz="2" w:space="0" w:color="000000"/>
              <w:right w:val="single" w:sz="2" w:space="0" w:color="000000"/>
            </w:tcBorders>
            <w:vAlign w:val="center"/>
          </w:tcPr>
          <w:p w14:paraId="0222434D" w14:textId="196FEA6D" w:rsidR="00F470A9" w:rsidRDefault="00F470A9" w:rsidP="00F470A9">
            <w:pPr>
              <w:spacing w:after="0" w:line="240" w:lineRule="auto"/>
              <w:jc w:val="center"/>
              <w:rPr>
                <w:lang w:val="en-US"/>
              </w:rPr>
            </w:pPr>
            <w:r>
              <w:t>108,32</w:t>
            </w:r>
          </w:p>
        </w:tc>
      </w:tr>
      <w:tr w:rsidR="00F470A9" w:rsidRPr="006359C5" w14:paraId="4012A3C6"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11136C9C" w14:textId="76EDF765" w:rsidR="00F470A9" w:rsidRPr="00F470A9" w:rsidRDefault="00F470A9" w:rsidP="00F470A9">
            <w:pPr>
              <w:spacing w:after="0" w:line="240" w:lineRule="auto"/>
              <w:jc w:val="center"/>
            </w:pPr>
            <w:r>
              <w:t>15</w:t>
            </w:r>
          </w:p>
        </w:tc>
        <w:tc>
          <w:tcPr>
            <w:tcW w:w="3062" w:type="dxa"/>
            <w:tcBorders>
              <w:top w:val="single" w:sz="2" w:space="0" w:color="000000"/>
              <w:left w:val="single" w:sz="2" w:space="0" w:color="000000"/>
              <w:bottom w:val="single" w:sz="2" w:space="0" w:color="000000"/>
              <w:right w:val="single" w:sz="2" w:space="0" w:color="000000"/>
            </w:tcBorders>
            <w:vAlign w:val="center"/>
          </w:tcPr>
          <w:p w14:paraId="313A661A" w14:textId="2238C385" w:rsidR="00F470A9" w:rsidRDefault="00F470A9" w:rsidP="00F470A9">
            <w:pPr>
              <w:spacing w:after="0" w:line="240" w:lineRule="auto"/>
              <w:jc w:val="center"/>
            </w:pPr>
            <w:r>
              <w:t xml:space="preserve">ΠΡΙΖΑ ΣΟΥΚΟ ΑΣΦΑΛΕΙΑΣ 16Α ΣΤΕΓΑΝΗ ΛΕΥΚΗ ΕΞΩΤΕΡΙΚΟΥ ΧΩΡΟΥ </w:t>
            </w:r>
            <w:r>
              <w:rPr>
                <w:lang w:val="en-US"/>
              </w:rPr>
              <w:t>IP</w:t>
            </w:r>
            <w:r w:rsidRPr="00830E4F">
              <w:t>65</w:t>
            </w:r>
          </w:p>
        </w:tc>
        <w:tc>
          <w:tcPr>
            <w:tcW w:w="1395" w:type="dxa"/>
            <w:tcBorders>
              <w:top w:val="single" w:sz="2" w:space="0" w:color="000000"/>
              <w:left w:val="single" w:sz="2" w:space="0" w:color="000000"/>
              <w:bottom w:val="single" w:sz="2" w:space="0" w:color="000000"/>
              <w:right w:val="single" w:sz="2" w:space="0" w:color="000000"/>
            </w:tcBorders>
            <w:vAlign w:val="center"/>
          </w:tcPr>
          <w:p w14:paraId="286BCD96" w14:textId="76B19975" w:rsidR="00F470A9" w:rsidRPr="00B15F1D" w:rsidRDefault="00F470A9" w:rsidP="00F470A9">
            <w:pPr>
              <w:spacing w:after="0" w:line="240" w:lineRule="auto"/>
              <w:jc w:val="center"/>
            </w:pPr>
            <w:r w:rsidRPr="00830E4F">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4ABABAAC" w14:textId="16591D09" w:rsidR="00F470A9" w:rsidRDefault="00F470A9" w:rsidP="00F470A9">
            <w:pPr>
              <w:spacing w:after="0" w:line="240" w:lineRule="auto"/>
              <w:jc w:val="center"/>
              <w:rPr>
                <w:lang w:val="en-US"/>
              </w:rPr>
            </w:pPr>
            <w:r>
              <w:t>10</w:t>
            </w:r>
          </w:p>
        </w:tc>
        <w:tc>
          <w:tcPr>
            <w:tcW w:w="1058" w:type="dxa"/>
            <w:tcBorders>
              <w:top w:val="single" w:sz="2" w:space="0" w:color="000000"/>
              <w:left w:val="single" w:sz="2" w:space="0" w:color="000000"/>
              <w:bottom w:val="single" w:sz="2" w:space="0" w:color="000000"/>
              <w:right w:val="single" w:sz="2" w:space="0" w:color="000000"/>
            </w:tcBorders>
            <w:vAlign w:val="center"/>
          </w:tcPr>
          <w:p w14:paraId="789847C0" w14:textId="73BB9BBD" w:rsidR="00F470A9" w:rsidRDefault="00F470A9" w:rsidP="00F470A9">
            <w:pPr>
              <w:spacing w:after="0" w:line="240" w:lineRule="auto"/>
              <w:jc w:val="center"/>
              <w:rPr>
                <w:lang w:val="en-US"/>
              </w:rPr>
            </w:pPr>
            <w:r>
              <w:t>2,82</w:t>
            </w:r>
          </w:p>
        </w:tc>
        <w:tc>
          <w:tcPr>
            <w:tcW w:w="2083" w:type="dxa"/>
            <w:tcBorders>
              <w:top w:val="single" w:sz="2" w:space="0" w:color="000000"/>
              <w:left w:val="single" w:sz="2" w:space="0" w:color="000000"/>
              <w:bottom w:val="single" w:sz="2" w:space="0" w:color="000000"/>
              <w:right w:val="single" w:sz="2" w:space="0" w:color="000000"/>
            </w:tcBorders>
            <w:vAlign w:val="center"/>
          </w:tcPr>
          <w:p w14:paraId="050586D7" w14:textId="7F5287B5" w:rsidR="00F470A9" w:rsidRDefault="00F470A9" w:rsidP="00F470A9">
            <w:pPr>
              <w:spacing w:after="0" w:line="240" w:lineRule="auto"/>
              <w:jc w:val="center"/>
              <w:rPr>
                <w:lang w:val="en-US"/>
              </w:rPr>
            </w:pPr>
            <w:r>
              <w:t>28,20</w:t>
            </w:r>
          </w:p>
        </w:tc>
      </w:tr>
      <w:tr w:rsidR="00F470A9" w:rsidRPr="006359C5" w14:paraId="7E28F996" w14:textId="77777777" w:rsidTr="00CB5952">
        <w:trPr>
          <w:trHeight w:val="567"/>
        </w:trPr>
        <w:tc>
          <w:tcPr>
            <w:tcW w:w="508" w:type="dxa"/>
            <w:tcBorders>
              <w:top w:val="single" w:sz="2" w:space="0" w:color="000000"/>
              <w:left w:val="single" w:sz="2" w:space="0" w:color="000000"/>
              <w:bottom w:val="single" w:sz="2" w:space="0" w:color="000000"/>
              <w:right w:val="single" w:sz="2" w:space="0" w:color="000000"/>
            </w:tcBorders>
          </w:tcPr>
          <w:p w14:paraId="4EF60910" w14:textId="0E20305F" w:rsidR="00F470A9" w:rsidRPr="00F470A9" w:rsidRDefault="00F470A9" w:rsidP="00F470A9">
            <w:pPr>
              <w:spacing w:after="0" w:line="240" w:lineRule="auto"/>
              <w:jc w:val="center"/>
            </w:pPr>
            <w:r>
              <w:lastRenderedPageBreak/>
              <w:t>16</w:t>
            </w:r>
          </w:p>
        </w:tc>
        <w:tc>
          <w:tcPr>
            <w:tcW w:w="3062" w:type="dxa"/>
            <w:tcBorders>
              <w:top w:val="single" w:sz="2" w:space="0" w:color="000000"/>
              <w:left w:val="single" w:sz="2" w:space="0" w:color="000000"/>
              <w:bottom w:val="single" w:sz="2" w:space="0" w:color="000000"/>
              <w:right w:val="single" w:sz="2" w:space="0" w:color="000000"/>
            </w:tcBorders>
          </w:tcPr>
          <w:p w14:paraId="4FC677EA" w14:textId="03EC69CF" w:rsidR="00F470A9" w:rsidRDefault="00F470A9" w:rsidP="00F470A9">
            <w:pPr>
              <w:spacing w:after="0" w:line="240" w:lineRule="auto"/>
              <w:jc w:val="center"/>
            </w:pPr>
            <w:r>
              <w:t xml:space="preserve">ΔΙΑΚΟΠΤΗΣ ΜΟΝΟΣ ΣΤΕΓΑΝΟΣ ΛΕΥΚΟΣ ΕΞΩΤΕΡΙΚΟΥ ΧΩΡΟΥ </w:t>
            </w:r>
            <w:r>
              <w:rPr>
                <w:lang w:val="en-US"/>
              </w:rPr>
              <w:t>IP</w:t>
            </w:r>
            <w:r w:rsidRPr="00830E4F">
              <w:t>65</w:t>
            </w:r>
          </w:p>
        </w:tc>
        <w:tc>
          <w:tcPr>
            <w:tcW w:w="1395" w:type="dxa"/>
            <w:tcBorders>
              <w:top w:val="single" w:sz="2" w:space="0" w:color="000000"/>
              <w:left w:val="single" w:sz="2" w:space="0" w:color="000000"/>
              <w:bottom w:val="single" w:sz="2" w:space="0" w:color="000000"/>
              <w:right w:val="single" w:sz="2" w:space="0" w:color="000000"/>
            </w:tcBorders>
          </w:tcPr>
          <w:p w14:paraId="0BF32254" w14:textId="1FA3CDA5" w:rsidR="00F470A9" w:rsidRPr="00B15F1D" w:rsidRDefault="00F470A9" w:rsidP="00F470A9">
            <w:pPr>
              <w:spacing w:after="0" w:line="240" w:lineRule="auto"/>
              <w:jc w:val="center"/>
            </w:pPr>
            <w:r w:rsidRPr="00830E4F">
              <w:t>ΤΕΜ.</w:t>
            </w:r>
          </w:p>
        </w:tc>
        <w:tc>
          <w:tcPr>
            <w:tcW w:w="1070" w:type="dxa"/>
            <w:tcBorders>
              <w:top w:val="single" w:sz="2" w:space="0" w:color="000000"/>
              <w:left w:val="single" w:sz="2" w:space="0" w:color="000000"/>
              <w:bottom w:val="single" w:sz="2" w:space="0" w:color="000000"/>
              <w:right w:val="single" w:sz="2" w:space="0" w:color="000000"/>
            </w:tcBorders>
          </w:tcPr>
          <w:p w14:paraId="0978AD96" w14:textId="6A14E331" w:rsidR="00F470A9" w:rsidRDefault="00F470A9" w:rsidP="00F470A9">
            <w:pPr>
              <w:spacing w:after="0" w:line="240" w:lineRule="auto"/>
              <w:jc w:val="center"/>
              <w:rPr>
                <w:lang w:val="en-US"/>
              </w:rPr>
            </w:pPr>
            <w:r>
              <w:rPr>
                <w:lang w:val="en-US"/>
              </w:rPr>
              <w:t>10</w:t>
            </w:r>
          </w:p>
        </w:tc>
        <w:tc>
          <w:tcPr>
            <w:tcW w:w="1058" w:type="dxa"/>
            <w:tcBorders>
              <w:top w:val="single" w:sz="2" w:space="0" w:color="000000"/>
              <w:left w:val="single" w:sz="2" w:space="0" w:color="000000"/>
              <w:bottom w:val="single" w:sz="2" w:space="0" w:color="000000"/>
              <w:right w:val="single" w:sz="2" w:space="0" w:color="000000"/>
            </w:tcBorders>
          </w:tcPr>
          <w:p w14:paraId="75A80863" w14:textId="3E5CCE1B" w:rsidR="00F470A9" w:rsidRDefault="00F470A9" w:rsidP="00F470A9">
            <w:pPr>
              <w:spacing w:after="0" w:line="240" w:lineRule="auto"/>
              <w:jc w:val="center"/>
              <w:rPr>
                <w:lang w:val="en-US"/>
              </w:rPr>
            </w:pPr>
            <w:r>
              <w:rPr>
                <w:lang w:val="en-US"/>
              </w:rPr>
              <w:t>2,82</w:t>
            </w:r>
          </w:p>
        </w:tc>
        <w:tc>
          <w:tcPr>
            <w:tcW w:w="2083" w:type="dxa"/>
            <w:tcBorders>
              <w:top w:val="single" w:sz="2" w:space="0" w:color="000000"/>
              <w:left w:val="single" w:sz="2" w:space="0" w:color="000000"/>
              <w:bottom w:val="single" w:sz="2" w:space="0" w:color="000000"/>
              <w:right w:val="single" w:sz="2" w:space="0" w:color="000000"/>
            </w:tcBorders>
          </w:tcPr>
          <w:p w14:paraId="4A56C74F" w14:textId="095BAC97" w:rsidR="00F470A9" w:rsidRDefault="00F470A9" w:rsidP="00F470A9">
            <w:pPr>
              <w:spacing w:after="0" w:line="240" w:lineRule="auto"/>
              <w:jc w:val="center"/>
              <w:rPr>
                <w:lang w:val="en-US"/>
              </w:rPr>
            </w:pPr>
            <w:r w:rsidRPr="00830E4F">
              <w:t>28,20</w:t>
            </w:r>
          </w:p>
        </w:tc>
      </w:tr>
      <w:tr w:rsidR="00F470A9" w:rsidRPr="006359C5" w14:paraId="5569E1AF" w14:textId="77777777" w:rsidTr="00CB5952">
        <w:trPr>
          <w:trHeight w:val="567"/>
        </w:trPr>
        <w:tc>
          <w:tcPr>
            <w:tcW w:w="508" w:type="dxa"/>
            <w:tcBorders>
              <w:top w:val="single" w:sz="2" w:space="0" w:color="000000"/>
              <w:left w:val="single" w:sz="2" w:space="0" w:color="000000"/>
              <w:bottom w:val="single" w:sz="2" w:space="0" w:color="000000"/>
              <w:right w:val="single" w:sz="2" w:space="0" w:color="000000"/>
            </w:tcBorders>
          </w:tcPr>
          <w:p w14:paraId="1854D5BA" w14:textId="11F54C31" w:rsidR="00F470A9" w:rsidRPr="00F470A9" w:rsidRDefault="00F470A9" w:rsidP="00F470A9">
            <w:pPr>
              <w:spacing w:after="0" w:line="240" w:lineRule="auto"/>
              <w:jc w:val="center"/>
            </w:pPr>
            <w:r>
              <w:t>17</w:t>
            </w:r>
          </w:p>
        </w:tc>
        <w:tc>
          <w:tcPr>
            <w:tcW w:w="3062" w:type="dxa"/>
            <w:tcBorders>
              <w:top w:val="single" w:sz="2" w:space="0" w:color="000000"/>
              <w:left w:val="single" w:sz="2" w:space="0" w:color="000000"/>
              <w:bottom w:val="single" w:sz="2" w:space="0" w:color="000000"/>
              <w:right w:val="single" w:sz="2" w:space="0" w:color="000000"/>
            </w:tcBorders>
          </w:tcPr>
          <w:p w14:paraId="09980FA0" w14:textId="0A789D17" w:rsidR="00F470A9" w:rsidRDefault="00F470A9" w:rsidP="00F470A9">
            <w:pPr>
              <w:spacing w:after="0" w:line="240" w:lineRule="auto"/>
              <w:jc w:val="center"/>
            </w:pPr>
            <w:r w:rsidRPr="00830E4F">
              <w:t xml:space="preserve">ΔΙΑΚΟΠΤΗΣ </w:t>
            </w:r>
            <w:r>
              <w:t xml:space="preserve">ΚΟΜΙΤΑΤΕΡ ΛΕΥΚΟΣ </w:t>
            </w:r>
            <w:r w:rsidRPr="00830E4F">
              <w:t>Ε</w:t>
            </w:r>
            <w:r>
              <w:t>Σ</w:t>
            </w:r>
            <w:r w:rsidRPr="00830E4F">
              <w:t xml:space="preserve">ΩΤΕΡΙΚΟΥ ΧΩΡΟΥ </w:t>
            </w:r>
          </w:p>
        </w:tc>
        <w:tc>
          <w:tcPr>
            <w:tcW w:w="1395" w:type="dxa"/>
            <w:tcBorders>
              <w:top w:val="single" w:sz="2" w:space="0" w:color="000000"/>
              <w:left w:val="single" w:sz="2" w:space="0" w:color="000000"/>
              <w:bottom w:val="single" w:sz="2" w:space="0" w:color="000000"/>
              <w:right w:val="single" w:sz="2" w:space="0" w:color="000000"/>
            </w:tcBorders>
          </w:tcPr>
          <w:p w14:paraId="299C1271" w14:textId="502F320D" w:rsidR="00F470A9" w:rsidRPr="00B15F1D" w:rsidRDefault="00F470A9" w:rsidP="00F470A9">
            <w:pPr>
              <w:spacing w:after="0" w:line="240" w:lineRule="auto"/>
              <w:jc w:val="center"/>
            </w:pPr>
            <w:r w:rsidRPr="00830E4F">
              <w:t>ΤΕΜ.</w:t>
            </w:r>
          </w:p>
        </w:tc>
        <w:tc>
          <w:tcPr>
            <w:tcW w:w="1070" w:type="dxa"/>
            <w:tcBorders>
              <w:top w:val="single" w:sz="2" w:space="0" w:color="000000"/>
              <w:left w:val="single" w:sz="2" w:space="0" w:color="000000"/>
              <w:bottom w:val="single" w:sz="2" w:space="0" w:color="000000"/>
              <w:right w:val="single" w:sz="2" w:space="0" w:color="000000"/>
            </w:tcBorders>
          </w:tcPr>
          <w:p w14:paraId="637C3E0F" w14:textId="3DA00D7D" w:rsidR="00F470A9" w:rsidRDefault="00F470A9" w:rsidP="00F470A9">
            <w:pPr>
              <w:spacing w:after="0" w:line="240" w:lineRule="auto"/>
              <w:jc w:val="center"/>
              <w:rPr>
                <w:lang w:val="en-US"/>
              </w:rPr>
            </w:pPr>
            <w:r>
              <w:t>30</w:t>
            </w:r>
          </w:p>
        </w:tc>
        <w:tc>
          <w:tcPr>
            <w:tcW w:w="1058" w:type="dxa"/>
            <w:tcBorders>
              <w:top w:val="single" w:sz="2" w:space="0" w:color="000000"/>
              <w:left w:val="single" w:sz="2" w:space="0" w:color="000000"/>
              <w:bottom w:val="single" w:sz="2" w:space="0" w:color="000000"/>
              <w:right w:val="single" w:sz="2" w:space="0" w:color="000000"/>
            </w:tcBorders>
          </w:tcPr>
          <w:p w14:paraId="3065AA74" w14:textId="40325C69" w:rsidR="00F470A9" w:rsidRDefault="00F470A9" w:rsidP="00F470A9">
            <w:pPr>
              <w:spacing w:after="0" w:line="240" w:lineRule="auto"/>
              <w:jc w:val="center"/>
              <w:rPr>
                <w:lang w:val="en-US"/>
              </w:rPr>
            </w:pPr>
            <w:r>
              <w:t>3,87</w:t>
            </w:r>
          </w:p>
        </w:tc>
        <w:tc>
          <w:tcPr>
            <w:tcW w:w="2083" w:type="dxa"/>
            <w:tcBorders>
              <w:top w:val="single" w:sz="2" w:space="0" w:color="000000"/>
              <w:left w:val="single" w:sz="2" w:space="0" w:color="000000"/>
              <w:bottom w:val="single" w:sz="2" w:space="0" w:color="000000"/>
              <w:right w:val="single" w:sz="2" w:space="0" w:color="000000"/>
            </w:tcBorders>
          </w:tcPr>
          <w:p w14:paraId="4748F849" w14:textId="6710067A" w:rsidR="00F470A9" w:rsidRDefault="00F470A9" w:rsidP="00F470A9">
            <w:pPr>
              <w:spacing w:after="0" w:line="240" w:lineRule="auto"/>
              <w:jc w:val="center"/>
              <w:rPr>
                <w:lang w:val="en-US"/>
              </w:rPr>
            </w:pPr>
            <w:r>
              <w:t>116,10</w:t>
            </w:r>
          </w:p>
        </w:tc>
      </w:tr>
      <w:tr w:rsidR="00F470A9" w:rsidRPr="006359C5" w14:paraId="608B390F" w14:textId="77777777" w:rsidTr="00CB5952">
        <w:trPr>
          <w:trHeight w:val="567"/>
        </w:trPr>
        <w:tc>
          <w:tcPr>
            <w:tcW w:w="508" w:type="dxa"/>
            <w:tcBorders>
              <w:top w:val="single" w:sz="2" w:space="0" w:color="000000"/>
              <w:left w:val="single" w:sz="2" w:space="0" w:color="000000"/>
              <w:bottom w:val="single" w:sz="2" w:space="0" w:color="000000"/>
              <w:right w:val="single" w:sz="2" w:space="0" w:color="000000"/>
            </w:tcBorders>
          </w:tcPr>
          <w:p w14:paraId="2B79E26D" w14:textId="5261F92C" w:rsidR="00F470A9" w:rsidRPr="00F470A9" w:rsidRDefault="00F470A9" w:rsidP="00F470A9">
            <w:pPr>
              <w:spacing w:after="0" w:line="240" w:lineRule="auto"/>
              <w:jc w:val="center"/>
            </w:pPr>
            <w:r>
              <w:t>18</w:t>
            </w:r>
          </w:p>
        </w:tc>
        <w:tc>
          <w:tcPr>
            <w:tcW w:w="3062" w:type="dxa"/>
            <w:tcBorders>
              <w:top w:val="single" w:sz="2" w:space="0" w:color="000000"/>
              <w:left w:val="single" w:sz="2" w:space="0" w:color="000000"/>
              <w:bottom w:val="single" w:sz="2" w:space="0" w:color="000000"/>
              <w:right w:val="single" w:sz="2" w:space="0" w:color="000000"/>
            </w:tcBorders>
          </w:tcPr>
          <w:p w14:paraId="7DF04C81" w14:textId="13A0F1C4" w:rsidR="00F470A9" w:rsidRDefault="00F470A9" w:rsidP="00F470A9">
            <w:pPr>
              <w:spacing w:after="0" w:line="240" w:lineRule="auto"/>
              <w:jc w:val="center"/>
            </w:pPr>
            <w:r w:rsidRPr="00114535">
              <w:t xml:space="preserve">ΠΡΙΖΑ ΣΟΥΚΟ ΑΣΦΑΛΕΙΑΣ 16Α </w:t>
            </w:r>
            <w:r>
              <w:t>ΓΚΡΙ</w:t>
            </w:r>
            <w:r w:rsidRPr="00114535">
              <w:t xml:space="preserve"> Ε</w:t>
            </w:r>
            <w:r>
              <w:t>Σ</w:t>
            </w:r>
            <w:r w:rsidRPr="00114535">
              <w:t xml:space="preserve">ΩΤΕΡΙΚΟΥ ΧΩΡΟΥ </w:t>
            </w:r>
          </w:p>
        </w:tc>
        <w:tc>
          <w:tcPr>
            <w:tcW w:w="1395" w:type="dxa"/>
            <w:tcBorders>
              <w:top w:val="single" w:sz="2" w:space="0" w:color="000000"/>
              <w:left w:val="single" w:sz="2" w:space="0" w:color="000000"/>
              <w:bottom w:val="single" w:sz="2" w:space="0" w:color="000000"/>
              <w:right w:val="single" w:sz="2" w:space="0" w:color="000000"/>
            </w:tcBorders>
          </w:tcPr>
          <w:p w14:paraId="06B3FA10" w14:textId="2067AB72" w:rsidR="00F470A9" w:rsidRPr="00B15F1D" w:rsidRDefault="00F470A9" w:rsidP="00F470A9">
            <w:pPr>
              <w:spacing w:after="0" w:line="240" w:lineRule="auto"/>
              <w:jc w:val="center"/>
            </w:pPr>
            <w:r w:rsidRPr="00114535">
              <w:t>ΤΕΜ.</w:t>
            </w:r>
          </w:p>
        </w:tc>
        <w:tc>
          <w:tcPr>
            <w:tcW w:w="1070" w:type="dxa"/>
            <w:tcBorders>
              <w:top w:val="single" w:sz="2" w:space="0" w:color="000000"/>
              <w:left w:val="single" w:sz="2" w:space="0" w:color="000000"/>
              <w:bottom w:val="single" w:sz="2" w:space="0" w:color="000000"/>
              <w:right w:val="single" w:sz="2" w:space="0" w:color="000000"/>
            </w:tcBorders>
          </w:tcPr>
          <w:p w14:paraId="418CDB67" w14:textId="4428F394" w:rsidR="00F470A9" w:rsidRDefault="00F470A9" w:rsidP="00F470A9">
            <w:pPr>
              <w:spacing w:after="0" w:line="240" w:lineRule="auto"/>
              <w:jc w:val="center"/>
              <w:rPr>
                <w:lang w:val="en-US"/>
              </w:rPr>
            </w:pPr>
            <w:r>
              <w:t>30</w:t>
            </w:r>
          </w:p>
        </w:tc>
        <w:tc>
          <w:tcPr>
            <w:tcW w:w="1058" w:type="dxa"/>
            <w:tcBorders>
              <w:top w:val="single" w:sz="2" w:space="0" w:color="000000"/>
              <w:left w:val="single" w:sz="2" w:space="0" w:color="000000"/>
              <w:bottom w:val="single" w:sz="2" w:space="0" w:color="000000"/>
              <w:right w:val="single" w:sz="2" w:space="0" w:color="000000"/>
            </w:tcBorders>
          </w:tcPr>
          <w:p w14:paraId="53C9E2F9" w14:textId="72155353" w:rsidR="00F470A9" w:rsidRDefault="00F470A9" w:rsidP="00F470A9">
            <w:pPr>
              <w:spacing w:after="0" w:line="240" w:lineRule="auto"/>
              <w:jc w:val="center"/>
              <w:rPr>
                <w:lang w:val="en-US"/>
              </w:rPr>
            </w:pPr>
            <w:r>
              <w:t>3,07</w:t>
            </w:r>
          </w:p>
        </w:tc>
        <w:tc>
          <w:tcPr>
            <w:tcW w:w="2083" w:type="dxa"/>
            <w:tcBorders>
              <w:top w:val="single" w:sz="2" w:space="0" w:color="000000"/>
              <w:left w:val="single" w:sz="2" w:space="0" w:color="000000"/>
              <w:bottom w:val="single" w:sz="2" w:space="0" w:color="000000"/>
              <w:right w:val="single" w:sz="2" w:space="0" w:color="000000"/>
            </w:tcBorders>
          </w:tcPr>
          <w:p w14:paraId="03153B29" w14:textId="372A79D5" w:rsidR="00F470A9" w:rsidRDefault="00F470A9" w:rsidP="00F470A9">
            <w:pPr>
              <w:spacing w:after="0" w:line="240" w:lineRule="auto"/>
              <w:jc w:val="center"/>
              <w:rPr>
                <w:lang w:val="en-US"/>
              </w:rPr>
            </w:pPr>
            <w:r>
              <w:t>92,10</w:t>
            </w:r>
          </w:p>
        </w:tc>
      </w:tr>
      <w:tr w:rsidR="00F470A9" w:rsidRPr="006359C5" w14:paraId="009A5E3F" w14:textId="77777777" w:rsidTr="00F470A9">
        <w:trPr>
          <w:trHeight w:val="239"/>
        </w:trPr>
        <w:tc>
          <w:tcPr>
            <w:tcW w:w="508" w:type="dxa"/>
            <w:tcBorders>
              <w:top w:val="single" w:sz="2" w:space="0" w:color="000000"/>
              <w:left w:val="single" w:sz="2" w:space="0" w:color="000000"/>
              <w:bottom w:val="single" w:sz="2" w:space="0" w:color="000000"/>
              <w:right w:val="single" w:sz="2" w:space="0" w:color="000000"/>
            </w:tcBorders>
          </w:tcPr>
          <w:p w14:paraId="6D263544" w14:textId="0AC211A4" w:rsidR="00F470A9" w:rsidRDefault="00F470A9" w:rsidP="00F470A9">
            <w:pPr>
              <w:spacing w:after="0" w:line="240" w:lineRule="auto"/>
              <w:jc w:val="center"/>
            </w:pPr>
            <w:r>
              <w:t>19</w:t>
            </w:r>
          </w:p>
        </w:tc>
        <w:tc>
          <w:tcPr>
            <w:tcW w:w="3062" w:type="dxa"/>
            <w:tcBorders>
              <w:top w:val="single" w:sz="2" w:space="0" w:color="000000"/>
              <w:left w:val="single" w:sz="2" w:space="0" w:color="000000"/>
              <w:bottom w:val="single" w:sz="2" w:space="0" w:color="000000"/>
              <w:right w:val="single" w:sz="2" w:space="0" w:color="000000"/>
            </w:tcBorders>
          </w:tcPr>
          <w:p w14:paraId="6DD65EFC" w14:textId="0F154262" w:rsidR="00F470A9" w:rsidRDefault="00F470A9" w:rsidP="00F470A9">
            <w:pPr>
              <w:spacing w:after="0" w:line="240" w:lineRule="auto"/>
              <w:jc w:val="center"/>
            </w:pPr>
            <w:r>
              <w:t>ΣΩΛ.ΕΥΘ.Φ25/3Μ 750Ν 2</w:t>
            </w:r>
            <w:r>
              <w:rPr>
                <w:lang w:val="en-US"/>
              </w:rPr>
              <w:t>J</w:t>
            </w:r>
          </w:p>
        </w:tc>
        <w:tc>
          <w:tcPr>
            <w:tcW w:w="1395" w:type="dxa"/>
            <w:tcBorders>
              <w:top w:val="single" w:sz="2" w:space="0" w:color="000000"/>
              <w:left w:val="single" w:sz="2" w:space="0" w:color="000000"/>
              <w:bottom w:val="single" w:sz="2" w:space="0" w:color="000000"/>
              <w:right w:val="single" w:sz="2" w:space="0" w:color="000000"/>
            </w:tcBorders>
          </w:tcPr>
          <w:p w14:paraId="5406D3B8" w14:textId="3DA055CF" w:rsidR="00F470A9" w:rsidRPr="00B15F1D" w:rsidRDefault="00F470A9" w:rsidP="00F470A9">
            <w:pPr>
              <w:spacing w:after="0" w:line="240" w:lineRule="auto"/>
              <w:jc w:val="center"/>
            </w:pPr>
            <w:r>
              <w:rPr>
                <w:lang w:val="en-US"/>
              </w:rPr>
              <w:t>M</w:t>
            </w:r>
          </w:p>
        </w:tc>
        <w:tc>
          <w:tcPr>
            <w:tcW w:w="1070" w:type="dxa"/>
            <w:tcBorders>
              <w:top w:val="single" w:sz="2" w:space="0" w:color="000000"/>
              <w:left w:val="single" w:sz="2" w:space="0" w:color="000000"/>
              <w:bottom w:val="single" w:sz="2" w:space="0" w:color="000000"/>
              <w:right w:val="single" w:sz="2" w:space="0" w:color="000000"/>
            </w:tcBorders>
          </w:tcPr>
          <w:p w14:paraId="24F52285" w14:textId="4B08C67B" w:rsidR="00F470A9" w:rsidRDefault="00F470A9" w:rsidP="00F470A9">
            <w:pPr>
              <w:spacing w:after="0" w:line="240" w:lineRule="auto"/>
              <w:jc w:val="center"/>
              <w:rPr>
                <w:lang w:val="en-US"/>
              </w:rPr>
            </w:pPr>
            <w:r>
              <w:rPr>
                <w:lang w:val="en-US"/>
              </w:rPr>
              <w:t>100</w:t>
            </w:r>
          </w:p>
        </w:tc>
        <w:tc>
          <w:tcPr>
            <w:tcW w:w="1058" w:type="dxa"/>
            <w:tcBorders>
              <w:top w:val="single" w:sz="2" w:space="0" w:color="000000"/>
              <w:left w:val="single" w:sz="2" w:space="0" w:color="000000"/>
              <w:bottom w:val="single" w:sz="2" w:space="0" w:color="000000"/>
              <w:right w:val="single" w:sz="2" w:space="0" w:color="000000"/>
            </w:tcBorders>
          </w:tcPr>
          <w:p w14:paraId="6B3A18A3" w14:textId="2AB3462F" w:rsidR="00F470A9" w:rsidRDefault="00F470A9" w:rsidP="00F470A9">
            <w:pPr>
              <w:spacing w:after="0" w:line="240" w:lineRule="auto"/>
              <w:jc w:val="center"/>
              <w:rPr>
                <w:lang w:val="en-US"/>
              </w:rPr>
            </w:pPr>
            <w:r>
              <w:rPr>
                <w:lang w:val="en-US"/>
              </w:rPr>
              <w:t>1,29</w:t>
            </w:r>
          </w:p>
        </w:tc>
        <w:tc>
          <w:tcPr>
            <w:tcW w:w="2083" w:type="dxa"/>
            <w:tcBorders>
              <w:top w:val="single" w:sz="2" w:space="0" w:color="000000"/>
              <w:left w:val="single" w:sz="2" w:space="0" w:color="000000"/>
              <w:bottom w:val="single" w:sz="2" w:space="0" w:color="000000"/>
              <w:right w:val="single" w:sz="2" w:space="0" w:color="000000"/>
            </w:tcBorders>
          </w:tcPr>
          <w:p w14:paraId="2ED01AA1" w14:textId="3A984953" w:rsidR="00F470A9" w:rsidRDefault="00F470A9" w:rsidP="00F470A9">
            <w:pPr>
              <w:spacing w:after="0" w:line="240" w:lineRule="auto"/>
              <w:jc w:val="center"/>
              <w:rPr>
                <w:lang w:val="en-US"/>
              </w:rPr>
            </w:pPr>
            <w:r>
              <w:rPr>
                <w:lang w:val="en-US"/>
              </w:rPr>
              <w:t>129,00</w:t>
            </w:r>
          </w:p>
        </w:tc>
      </w:tr>
      <w:tr w:rsidR="00F470A9" w:rsidRPr="006359C5" w14:paraId="30E193F6" w14:textId="77777777" w:rsidTr="00F470A9">
        <w:trPr>
          <w:trHeight w:val="102"/>
        </w:trPr>
        <w:tc>
          <w:tcPr>
            <w:tcW w:w="508" w:type="dxa"/>
            <w:tcBorders>
              <w:top w:val="single" w:sz="2" w:space="0" w:color="000000"/>
              <w:left w:val="single" w:sz="2" w:space="0" w:color="000000"/>
              <w:bottom w:val="single" w:sz="2" w:space="0" w:color="000000"/>
              <w:right w:val="single" w:sz="2" w:space="0" w:color="000000"/>
            </w:tcBorders>
          </w:tcPr>
          <w:p w14:paraId="02A99616" w14:textId="18057699" w:rsidR="00F470A9" w:rsidRDefault="00F470A9" w:rsidP="00F470A9">
            <w:pPr>
              <w:spacing w:after="0" w:line="240" w:lineRule="auto"/>
              <w:jc w:val="center"/>
            </w:pPr>
            <w:r>
              <w:rPr>
                <w:lang w:val="en-US"/>
              </w:rPr>
              <w:t>20</w:t>
            </w:r>
          </w:p>
        </w:tc>
        <w:tc>
          <w:tcPr>
            <w:tcW w:w="3062" w:type="dxa"/>
            <w:tcBorders>
              <w:top w:val="single" w:sz="2" w:space="0" w:color="000000"/>
              <w:left w:val="single" w:sz="2" w:space="0" w:color="000000"/>
              <w:bottom w:val="single" w:sz="2" w:space="0" w:color="000000"/>
              <w:right w:val="single" w:sz="2" w:space="0" w:color="000000"/>
            </w:tcBorders>
          </w:tcPr>
          <w:p w14:paraId="3EEF69FD" w14:textId="24A3904B" w:rsidR="00F470A9" w:rsidRDefault="00F470A9" w:rsidP="00F470A9">
            <w:pPr>
              <w:spacing w:after="0" w:line="240" w:lineRule="auto"/>
              <w:jc w:val="center"/>
            </w:pPr>
            <w:r>
              <w:t>ΣΠΙΡΑΛ Φ32 ΜΕ ΟΔΗΓΟ 750</w:t>
            </w:r>
            <w:r>
              <w:rPr>
                <w:lang w:val="en-US"/>
              </w:rPr>
              <w:t>J</w:t>
            </w:r>
            <w:r w:rsidRPr="00197E77">
              <w:t xml:space="preserve"> 6</w:t>
            </w:r>
            <w:r>
              <w:rPr>
                <w:lang w:val="en-US"/>
              </w:rPr>
              <w:t>J</w:t>
            </w:r>
          </w:p>
        </w:tc>
        <w:tc>
          <w:tcPr>
            <w:tcW w:w="1395" w:type="dxa"/>
            <w:tcBorders>
              <w:top w:val="single" w:sz="2" w:space="0" w:color="000000"/>
              <w:left w:val="single" w:sz="2" w:space="0" w:color="000000"/>
              <w:bottom w:val="single" w:sz="2" w:space="0" w:color="000000"/>
              <w:right w:val="single" w:sz="2" w:space="0" w:color="000000"/>
            </w:tcBorders>
          </w:tcPr>
          <w:p w14:paraId="01C1D7E6" w14:textId="31E35661" w:rsidR="00F470A9" w:rsidRPr="00B15F1D" w:rsidRDefault="00F470A9" w:rsidP="00F470A9">
            <w:pPr>
              <w:spacing w:after="0" w:line="240" w:lineRule="auto"/>
              <w:jc w:val="center"/>
            </w:pPr>
            <w:r>
              <w:t>Μ</w:t>
            </w:r>
          </w:p>
        </w:tc>
        <w:tc>
          <w:tcPr>
            <w:tcW w:w="1070" w:type="dxa"/>
            <w:tcBorders>
              <w:top w:val="single" w:sz="2" w:space="0" w:color="000000"/>
              <w:left w:val="single" w:sz="2" w:space="0" w:color="000000"/>
              <w:bottom w:val="single" w:sz="2" w:space="0" w:color="000000"/>
              <w:right w:val="single" w:sz="2" w:space="0" w:color="000000"/>
            </w:tcBorders>
          </w:tcPr>
          <w:p w14:paraId="04843387" w14:textId="79758580" w:rsidR="00F470A9" w:rsidRDefault="00F470A9" w:rsidP="00F470A9">
            <w:pPr>
              <w:spacing w:after="0" w:line="240" w:lineRule="auto"/>
              <w:jc w:val="center"/>
              <w:rPr>
                <w:lang w:val="en-US"/>
              </w:rPr>
            </w:pPr>
            <w:r>
              <w:t>100</w:t>
            </w:r>
          </w:p>
        </w:tc>
        <w:tc>
          <w:tcPr>
            <w:tcW w:w="1058" w:type="dxa"/>
            <w:tcBorders>
              <w:top w:val="single" w:sz="2" w:space="0" w:color="000000"/>
              <w:left w:val="single" w:sz="2" w:space="0" w:color="000000"/>
              <w:bottom w:val="single" w:sz="2" w:space="0" w:color="000000"/>
              <w:right w:val="single" w:sz="2" w:space="0" w:color="000000"/>
            </w:tcBorders>
          </w:tcPr>
          <w:p w14:paraId="5EB97286" w14:textId="2C8F7D88" w:rsidR="00F470A9" w:rsidRDefault="00F470A9" w:rsidP="00F470A9">
            <w:pPr>
              <w:spacing w:after="0" w:line="240" w:lineRule="auto"/>
              <w:jc w:val="center"/>
              <w:rPr>
                <w:lang w:val="en-US"/>
              </w:rPr>
            </w:pPr>
            <w:r>
              <w:t>1,13</w:t>
            </w:r>
          </w:p>
        </w:tc>
        <w:tc>
          <w:tcPr>
            <w:tcW w:w="2083" w:type="dxa"/>
            <w:tcBorders>
              <w:top w:val="single" w:sz="2" w:space="0" w:color="000000"/>
              <w:left w:val="single" w:sz="2" w:space="0" w:color="000000"/>
              <w:bottom w:val="single" w:sz="2" w:space="0" w:color="000000"/>
              <w:right w:val="single" w:sz="2" w:space="0" w:color="000000"/>
            </w:tcBorders>
          </w:tcPr>
          <w:p w14:paraId="0B6B5D29" w14:textId="17CF91F7" w:rsidR="00F470A9" w:rsidRDefault="00F470A9" w:rsidP="00F470A9">
            <w:pPr>
              <w:spacing w:after="0" w:line="240" w:lineRule="auto"/>
              <w:jc w:val="center"/>
              <w:rPr>
                <w:lang w:val="en-US"/>
              </w:rPr>
            </w:pPr>
            <w:r>
              <w:t>113,00</w:t>
            </w:r>
          </w:p>
        </w:tc>
      </w:tr>
      <w:tr w:rsidR="00F470A9" w:rsidRPr="006359C5" w14:paraId="7900E387"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6B15223D" w14:textId="7F031803" w:rsidR="00F470A9" w:rsidRDefault="00F470A9" w:rsidP="00F470A9">
            <w:pPr>
              <w:spacing w:after="0" w:line="240" w:lineRule="auto"/>
              <w:jc w:val="center"/>
            </w:pPr>
            <w:r>
              <w:rPr>
                <w:lang w:val="en-US"/>
              </w:rPr>
              <w:t>21</w:t>
            </w:r>
          </w:p>
        </w:tc>
        <w:tc>
          <w:tcPr>
            <w:tcW w:w="3062" w:type="dxa"/>
            <w:tcBorders>
              <w:top w:val="single" w:sz="2" w:space="0" w:color="000000"/>
              <w:left w:val="single" w:sz="2" w:space="0" w:color="000000"/>
              <w:bottom w:val="single" w:sz="2" w:space="0" w:color="000000"/>
              <w:right w:val="single" w:sz="2" w:space="0" w:color="000000"/>
            </w:tcBorders>
            <w:vAlign w:val="center"/>
          </w:tcPr>
          <w:p w14:paraId="24CF729A" w14:textId="34BD375B" w:rsidR="00F470A9" w:rsidRDefault="00F470A9" w:rsidP="00F470A9">
            <w:pPr>
              <w:spacing w:after="0" w:line="240" w:lineRule="auto"/>
              <w:jc w:val="center"/>
            </w:pPr>
            <w:r>
              <w:t>ΚΑΝΑΛΙ ΔΙΑΝΟΜΗΣ ΚΑΛΩΔΙΩΝ 100Χ60</w:t>
            </w:r>
            <w:r>
              <w:rPr>
                <w:lang w:val="en-US"/>
              </w:rPr>
              <w:t>mm</w:t>
            </w:r>
          </w:p>
        </w:tc>
        <w:tc>
          <w:tcPr>
            <w:tcW w:w="1395" w:type="dxa"/>
            <w:tcBorders>
              <w:top w:val="single" w:sz="2" w:space="0" w:color="000000"/>
              <w:left w:val="single" w:sz="2" w:space="0" w:color="000000"/>
              <w:bottom w:val="single" w:sz="2" w:space="0" w:color="000000"/>
              <w:right w:val="single" w:sz="2" w:space="0" w:color="000000"/>
            </w:tcBorders>
            <w:vAlign w:val="center"/>
          </w:tcPr>
          <w:p w14:paraId="456C3BE9" w14:textId="5A017918" w:rsidR="00F470A9" w:rsidRPr="00B15F1D" w:rsidRDefault="00F470A9" w:rsidP="00F470A9">
            <w:pPr>
              <w:spacing w:after="0" w:line="240" w:lineRule="auto"/>
              <w:jc w:val="center"/>
            </w:pPr>
            <w:r w:rsidRPr="00392D9C">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64433BCC" w14:textId="058F8229" w:rsidR="00F470A9" w:rsidRDefault="00F470A9" w:rsidP="00F470A9">
            <w:pPr>
              <w:spacing w:after="0" w:line="240" w:lineRule="auto"/>
              <w:jc w:val="center"/>
              <w:rPr>
                <w:lang w:val="en-US"/>
              </w:rPr>
            </w:pPr>
            <w:r>
              <w:rPr>
                <w:lang w:val="en-US"/>
              </w:rPr>
              <w:t>50</w:t>
            </w:r>
          </w:p>
        </w:tc>
        <w:tc>
          <w:tcPr>
            <w:tcW w:w="1058" w:type="dxa"/>
            <w:tcBorders>
              <w:top w:val="single" w:sz="2" w:space="0" w:color="000000"/>
              <w:left w:val="single" w:sz="2" w:space="0" w:color="000000"/>
              <w:bottom w:val="single" w:sz="2" w:space="0" w:color="000000"/>
              <w:right w:val="single" w:sz="2" w:space="0" w:color="000000"/>
            </w:tcBorders>
            <w:vAlign w:val="center"/>
          </w:tcPr>
          <w:p w14:paraId="0259FF5E" w14:textId="6D811CB5" w:rsidR="00F470A9" w:rsidRDefault="00F470A9" w:rsidP="00F470A9">
            <w:pPr>
              <w:spacing w:after="0" w:line="240" w:lineRule="auto"/>
              <w:jc w:val="center"/>
              <w:rPr>
                <w:lang w:val="en-US"/>
              </w:rPr>
            </w:pPr>
            <w:r>
              <w:rPr>
                <w:lang w:val="en-US"/>
              </w:rPr>
              <w:t>9,68</w:t>
            </w:r>
          </w:p>
        </w:tc>
        <w:tc>
          <w:tcPr>
            <w:tcW w:w="2083" w:type="dxa"/>
            <w:tcBorders>
              <w:top w:val="single" w:sz="2" w:space="0" w:color="000000"/>
              <w:left w:val="single" w:sz="2" w:space="0" w:color="000000"/>
              <w:bottom w:val="single" w:sz="2" w:space="0" w:color="000000"/>
              <w:right w:val="single" w:sz="2" w:space="0" w:color="000000"/>
            </w:tcBorders>
            <w:vAlign w:val="center"/>
          </w:tcPr>
          <w:p w14:paraId="51A66F19" w14:textId="0D374657" w:rsidR="00F470A9" w:rsidRDefault="00F470A9" w:rsidP="00F470A9">
            <w:pPr>
              <w:spacing w:after="0" w:line="240" w:lineRule="auto"/>
              <w:jc w:val="center"/>
              <w:rPr>
                <w:lang w:val="en-US"/>
              </w:rPr>
            </w:pPr>
            <w:r>
              <w:rPr>
                <w:lang w:val="en-US"/>
              </w:rPr>
              <w:t>484</w:t>
            </w:r>
            <w:r>
              <w:t>,00</w:t>
            </w:r>
          </w:p>
        </w:tc>
      </w:tr>
      <w:tr w:rsidR="00F470A9" w:rsidRPr="006359C5" w14:paraId="7312B59B"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5D3E66B3" w14:textId="2F7D0B70" w:rsidR="00F470A9" w:rsidRDefault="00F470A9" w:rsidP="00F470A9">
            <w:pPr>
              <w:spacing w:after="0" w:line="240" w:lineRule="auto"/>
              <w:jc w:val="center"/>
            </w:pPr>
            <w:r>
              <w:t>2</w:t>
            </w:r>
            <w:r>
              <w:rPr>
                <w:lang w:val="en-US"/>
              </w:rPr>
              <w:t>2</w:t>
            </w:r>
          </w:p>
        </w:tc>
        <w:tc>
          <w:tcPr>
            <w:tcW w:w="3062" w:type="dxa"/>
            <w:tcBorders>
              <w:top w:val="single" w:sz="2" w:space="0" w:color="000000"/>
              <w:left w:val="single" w:sz="2" w:space="0" w:color="000000"/>
              <w:bottom w:val="single" w:sz="2" w:space="0" w:color="000000"/>
              <w:right w:val="single" w:sz="2" w:space="0" w:color="000000"/>
            </w:tcBorders>
            <w:vAlign w:val="center"/>
          </w:tcPr>
          <w:p w14:paraId="3DF6DA09" w14:textId="6B2CA02D" w:rsidR="00F470A9" w:rsidRDefault="00F470A9" w:rsidP="00F470A9">
            <w:pPr>
              <w:spacing w:after="0" w:line="240" w:lineRule="auto"/>
              <w:jc w:val="center"/>
            </w:pPr>
            <w:r>
              <w:t>ΔΕΜΑΤΙΚΑ ΜΑΥΡΑ 370</w:t>
            </w:r>
            <w:r>
              <w:rPr>
                <w:lang w:val="en-US"/>
              </w:rPr>
              <w:t>mmX6mm(100</w:t>
            </w:r>
            <w:r>
              <w:t>τεμάχια)</w:t>
            </w:r>
          </w:p>
        </w:tc>
        <w:tc>
          <w:tcPr>
            <w:tcW w:w="1395" w:type="dxa"/>
            <w:tcBorders>
              <w:top w:val="single" w:sz="2" w:space="0" w:color="000000"/>
              <w:left w:val="single" w:sz="2" w:space="0" w:color="000000"/>
              <w:bottom w:val="single" w:sz="2" w:space="0" w:color="000000"/>
              <w:right w:val="single" w:sz="2" w:space="0" w:color="000000"/>
            </w:tcBorders>
            <w:vAlign w:val="center"/>
          </w:tcPr>
          <w:p w14:paraId="42177285" w14:textId="2A09CC0B" w:rsidR="00F470A9" w:rsidRPr="00B15F1D" w:rsidRDefault="00F470A9" w:rsidP="00F470A9">
            <w:pPr>
              <w:spacing w:after="0" w:line="240" w:lineRule="auto"/>
              <w:jc w:val="center"/>
            </w:pPr>
            <w:r w:rsidRPr="005104B1">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18913DB2" w14:textId="54E598D6" w:rsidR="00F470A9" w:rsidRDefault="00F470A9" w:rsidP="00F470A9">
            <w:pPr>
              <w:spacing w:after="0" w:line="240" w:lineRule="auto"/>
              <w:jc w:val="center"/>
              <w:rPr>
                <w:lang w:val="en-US"/>
              </w:rPr>
            </w:pPr>
            <w:r>
              <w:t>40</w:t>
            </w:r>
          </w:p>
        </w:tc>
        <w:tc>
          <w:tcPr>
            <w:tcW w:w="1058" w:type="dxa"/>
            <w:tcBorders>
              <w:top w:val="single" w:sz="2" w:space="0" w:color="000000"/>
              <w:left w:val="single" w:sz="2" w:space="0" w:color="000000"/>
              <w:bottom w:val="single" w:sz="2" w:space="0" w:color="000000"/>
              <w:right w:val="single" w:sz="2" w:space="0" w:color="000000"/>
            </w:tcBorders>
            <w:vAlign w:val="center"/>
          </w:tcPr>
          <w:p w14:paraId="16F8A64A" w14:textId="07253797" w:rsidR="00F470A9" w:rsidRDefault="00F470A9" w:rsidP="00F470A9">
            <w:pPr>
              <w:spacing w:after="0" w:line="240" w:lineRule="auto"/>
              <w:jc w:val="center"/>
              <w:rPr>
                <w:lang w:val="en-US"/>
              </w:rPr>
            </w:pPr>
            <w:r>
              <w:t>8,87</w:t>
            </w:r>
          </w:p>
        </w:tc>
        <w:tc>
          <w:tcPr>
            <w:tcW w:w="2083" w:type="dxa"/>
            <w:tcBorders>
              <w:top w:val="single" w:sz="2" w:space="0" w:color="000000"/>
              <w:left w:val="single" w:sz="2" w:space="0" w:color="000000"/>
              <w:bottom w:val="single" w:sz="2" w:space="0" w:color="000000"/>
              <w:right w:val="single" w:sz="2" w:space="0" w:color="000000"/>
            </w:tcBorders>
            <w:vAlign w:val="center"/>
          </w:tcPr>
          <w:p w14:paraId="5C102971" w14:textId="39D25A45" w:rsidR="00F470A9" w:rsidRDefault="00F470A9" w:rsidP="00F470A9">
            <w:pPr>
              <w:spacing w:after="0" w:line="240" w:lineRule="auto"/>
              <w:jc w:val="center"/>
              <w:rPr>
                <w:lang w:val="en-US"/>
              </w:rPr>
            </w:pPr>
            <w:r>
              <w:t>354,80</w:t>
            </w:r>
          </w:p>
        </w:tc>
      </w:tr>
      <w:tr w:rsidR="00F470A9" w:rsidRPr="006359C5" w14:paraId="450BB20B" w14:textId="77777777" w:rsidTr="00F470A9">
        <w:trPr>
          <w:trHeight w:val="567"/>
        </w:trPr>
        <w:tc>
          <w:tcPr>
            <w:tcW w:w="508" w:type="dxa"/>
            <w:tcBorders>
              <w:top w:val="single" w:sz="2" w:space="0" w:color="000000"/>
              <w:left w:val="single" w:sz="2" w:space="0" w:color="000000"/>
              <w:bottom w:val="single" w:sz="2" w:space="0" w:color="000000"/>
              <w:right w:val="single" w:sz="2" w:space="0" w:color="000000"/>
            </w:tcBorders>
            <w:vAlign w:val="center"/>
          </w:tcPr>
          <w:p w14:paraId="7FD6A317" w14:textId="55DDEEAB" w:rsidR="00F470A9" w:rsidRDefault="00F470A9" w:rsidP="00F470A9">
            <w:pPr>
              <w:spacing w:after="0" w:line="240" w:lineRule="auto"/>
              <w:jc w:val="center"/>
            </w:pPr>
            <w:r>
              <w:t>2</w:t>
            </w:r>
            <w:r>
              <w:rPr>
                <w:lang w:val="en-US"/>
              </w:rPr>
              <w:t>3</w:t>
            </w:r>
          </w:p>
        </w:tc>
        <w:tc>
          <w:tcPr>
            <w:tcW w:w="3062" w:type="dxa"/>
            <w:tcBorders>
              <w:top w:val="single" w:sz="2" w:space="0" w:color="000000"/>
              <w:left w:val="single" w:sz="2" w:space="0" w:color="000000"/>
              <w:bottom w:val="single" w:sz="2" w:space="0" w:color="000000"/>
              <w:right w:val="single" w:sz="2" w:space="0" w:color="000000"/>
            </w:tcBorders>
            <w:vAlign w:val="center"/>
          </w:tcPr>
          <w:p w14:paraId="683BB625" w14:textId="3E19FBA6" w:rsidR="00F470A9" w:rsidRDefault="00F470A9" w:rsidP="00F470A9">
            <w:pPr>
              <w:spacing w:after="0" w:line="240" w:lineRule="auto"/>
              <w:jc w:val="center"/>
            </w:pPr>
            <w:r>
              <w:t xml:space="preserve">ΠΙΝΑΚΑΣ ΣΤΕΓΑΝΟΣ 24 ΘΕΣΕΩΝ ΕΞΩΤΕΡΙΚΟΥ ΧΩΡΟΥ </w:t>
            </w:r>
            <w:r>
              <w:rPr>
                <w:lang w:val="en-US"/>
              </w:rPr>
              <w:t>IP</w:t>
            </w:r>
            <w:r w:rsidRPr="005104B1">
              <w:t>65</w:t>
            </w:r>
          </w:p>
        </w:tc>
        <w:tc>
          <w:tcPr>
            <w:tcW w:w="1395" w:type="dxa"/>
            <w:tcBorders>
              <w:top w:val="single" w:sz="2" w:space="0" w:color="000000"/>
              <w:left w:val="single" w:sz="2" w:space="0" w:color="000000"/>
              <w:bottom w:val="single" w:sz="2" w:space="0" w:color="000000"/>
              <w:right w:val="single" w:sz="2" w:space="0" w:color="000000"/>
            </w:tcBorders>
            <w:vAlign w:val="center"/>
          </w:tcPr>
          <w:p w14:paraId="55C78EF8" w14:textId="05D7EDDE" w:rsidR="00F470A9" w:rsidRPr="00B15F1D" w:rsidRDefault="00F470A9" w:rsidP="00F470A9">
            <w:pPr>
              <w:spacing w:after="0" w:line="240" w:lineRule="auto"/>
              <w:jc w:val="center"/>
            </w:pPr>
            <w:r w:rsidRPr="005104B1">
              <w:t>ΤΕΜ.</w:t>
            </w:r>
          </w:p>
        </w:tc>
        <w:tc>
          <w:tcPr>
            <w:tcW w:w="1070" w:type="dxa"/>
            <w:tcBorders>
              <w:top w:val="single" w:sz="2" w:space="0" w:color="000000"/>
              <w:left w:val="single" w:sz="2" w:space="0" w:color="000000"/>
              <w:bottom w:val="single" w:sz="2" w:space="0" w:color="000000"/>
              <w:right w:val="single" w:sz="2" w:space="0" w:color="000000"/>
            </w:tcBorders>
            <w:vAlign w:val="center"/>
          </w:tcPr>
          <w:p w14:paraId="63C49EA7" w14:textId="47CD19F7" w:rsidR="00F470A9" w:rsidRDefault="00F470A9" w:rsidP="00F470A9">
            <w:pPr>
              <w:spacing w:after="0" w:line="240" w:lineRule="auto"/>
              <w:jc w:val="center"/>
              <w:rPr>
                <w:lang w:val="en-US"/>
              </w:rPr>
            </w:pPr>
            <w:r>
              <w:rPr>
                <w:lang w:val="en-US"/>
              </w:rPr>
              <w:t>3</w:t>
            </w:r>
          </w:p>
        </w:tc>
        <w:tc>
          <w:tcPr>
            <w:tcW w:w="1058" w:type="dxa"/>
            <w:tcBorders>
              <w:top w:val="single" w:sz="2" w:space="0" w:color="000000"/>
              <w:left w:val="single" w:sz="2" w:space="0" w:color="000000"/>
              <w:bottom w:val="single" w:sz="2" w:space="0" w:color="000000"/>
              <w:right w:val="single" w:sz="2" w:space="0" w:color="000000"/>
            </w:tcBorders>
            <w:vAlign w:val="center"/>
          </w:tcPr>
          <w:p w14:paraId="09074F5A" w14:textId="2269FB0A" w:rsidR="00F470A9" w:rsidRDefault="00F470A9" w:rsidP="00F470A9">
            <w:pPr>
              <w:spacing w:after="0" w:line="240" w:lineRule="auto"/>
              <w:jc w:val="center"/>
              <w:rPr>
                <w:lang w:val="en-US"/>
              </w:rPr>
            </w:pPr>
            <w:r>
              <w:rPr>
                <w:lang w:val="en-US"/>
              </w:rPr>
              <w:t>27,42</w:t>
            </w:r>
          </w:p>
        </w:tc>
        <w:tc>
          <w:tcPr>
            <w:tcW w:w="2083" w:type="dxa"/>
            <w:tcBorders>
              <w:top w:val="single" w:sz="2" w:space="0" w:color="000000"/>
              <w:left w:val="single" w:sz="2" w:space="0" w:color="000000"/>
              <w:bottom w:val="single" w:sz="2" w:space="0" w:color="000000"/>
              <w:right w:val="single" w:sz="2" w:space="0" w:color="000000"/>
            </w:tcBorders>
            <w:vAlign w:val="center"/>
          </w:tcPr>
          <w:p w14:paraId="787BEBA3" w14:textId="56D06E19" w:rsidR="00F470A9" w:rsidRDefault="00F470A9" w:rsidP="00F470A9">
            <w:pPr>
              <w:spacing w:after="0" w:line="240" w:lineRule="auto"/>
              <w:jc w:val="center"/>
              <w:rPr>
                <w:lang w:val="en-US"/>
              </w:rPr>
            </w:pPr>
            <w:r>
              <w:rPr>
                <w:lang w:val="en-US"/>
              </w:rPr>
              <w:t>82,26</w:t>
            </w:r>
          </w:p>
        </w:tc>
      </w:tr>
      <w:tr w:rsidR="00F470A9" w:rsidRPr="006359C5" w14:paraId="517AFDA2" w14:textId="77777777" w:rsidTr="00F470A9">
        <w:trPr>
          <w:trHeight w:val="243"/>
        </w:trPr>
        <w:tc>
          <w:tcPr>
            <w:tcW w:w="7093" w:type="dxa"/>
            <w:gridSpan w:val="5"/>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5598AEE9" w14:textId="14F196C4" w:rsidR="00F470A9" w:rsidRDefault="00F470A9" w:rsidP="00F470A9">
            <w:pPr>
              <w:spacing w:after="0" w:line="240" w:lineRule="auto"/>
              <w:jc w:val="center"/>
              <w:rPr>
                <w:lang w:val="en-US"/>
              </w:rPr>
            </w:pPr>
            <w:r w:rsidRPr="00042579">
              <w:rPr>
                <w:b/>
                <w:bCs/>
              </w:rPr>
              <w:t xml:space="preserve">                                                                                                             ΚΑΘΑΡΗ ΑΞΙΑ</w:t>
            </w:r>
          </w:p>
        </w:tc>
        <w:tc>
          <w:tcPr>
            <w:tcW w:w="2083"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D7AF7A3" w14:textId="13319687" w:rsidR="00F470A9" w:rsidRDefault="00F470A9" w:rsidP="00F470A9">
            <w:pPr>
              <w:spacing w:after="0" w:line="240" w:lineRule="auto"/>
              <w:jc w:val="center"/>
              <w:rPr>
                <w:lang w:val="en-US"/>
              </w:rPr>
            </w:pPr>
            <w:r w:rsidRPr="00042579">
              <w:rPr>
                <w:b/>
                <w:bCs/>
                <w:lang w:val="en-US"/>
              </w:rPr>
              <w:t>6.048,23</w:t>
            </w:r>
          </w:p>
        </w:tc>
      </w:tr>
      <w:tr w:rsidR="00F470A9" w:rsidRPr="006359C5" w14:paraId="6AD21CEA" w14:textId="77777777" w:rsidTr="00F470A9">
        <w:trPr>
          <w:trHeight w:val="248"/>
        </w:trPr>
        <w:tc>
          <w:tcPr>
            <w:tcW w:w="7093" w:type="dxa"/>
            <w:gridSpan w:val="5"/>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05F9E788" w14:textId="70686ACB" w:rsidR="00F470A9" w:rsidRDefault="00F470A9" w:rsidP="00F470A9">
            <w:pPr>
              <w:spacing w:after="0" w:line="240" w:lineRule="auto"/>
              <w:jc w:val="center"/>
              <w:rPr>
                <w:lang w:val="en-US"/>
              </w:rPr>
            </w:pPr>
            <w:r w:rsidRPr="00042579">
              <w:rPr>
                <w:b/>
                <w:bCs/>
              </w:rPr>
              <w:t xml:space="preserve">                                                                                                             Φ.Π.Α.</w:t>
            </w:r>
          </w:p>
        </w:tc>
        <w:tc>
          <w:tcPr>
            <w:tcW w:w="2083"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F340C8B" w14:textId="70D5DEF6" w:rsidR="00F470A9" w:rsidRDefault="00F470A9" w:rsidP="00F470A9">
            <w:pPr>
              <w:spacing w:after="0" w:line="240" w:lineRule="auto"/>
              <w:jc w:val="center"/>
              <w:rPr>
                <w:lang w:val="en-US"/>
              </w:rPr>
            </w:pPr>
            <w:r w:rsidRPr="00042579">
              <w:rPr>
                <w:b/>
                <w:bCs/>
                <w:lang w:val="en-US"/>
              </w:rPr>
              <w:t>1.451,5</w:t>
            </w:r>
            <w:r w:rsidRPr="00042579">
              <w:rPr>
                <w:b/>
                <w:bCs/>
              </w:rPr>
              <w:t>7</w:t>
            </w:r>
          </w:p>
        </w:tc>
      </w:tr>
      <w:tr w:rsidR="00F470A9" w:rsidRPr="006359C5" w14:paraId="6FC27DCA" w14:textId="77777777" w:rsidTr="00F470A9">
        <w:trPr>
          <w:trHeight w:val="266"/>
        </w:trPr>
        <w:tc>
          <w:tcPr>
            <w:tcW w:w="7093" w:type="dxa"/>
            <w:gridSpan w:val="5"/>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2E42CD01" w14:textId="57D76EE3" w:rsidR="00F470A9" w:rsidRDefault="00F470A9" w:rsidP="00F470A9">
            <w:pPr>
              <w:spacing w:after="0" w:line="240" w:lineRule="auto"/>
              <w:jc w:val="center"/>
              <w:rPr>
                <w:lang w:val="en-US"/>
              </w:rPr>
            </w:pPr>
            <w:r w:rsidRPr="00042579">
              <w:rPr>
                <w:b/>
                <w:bCs/>
              </w:rPr>
              <w:t xml:space="preserve">                                                                                                             ΓΕΝΙΚΟ ΣΥΝΟΛΟ</w:t>
            </w:r>
          </w:p>
        </w:tc>
        <w:tc>
          <w:tcPr>
            <w:tcW w:w="2083"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3BF5F93" w14:textId="7EC5ED7A" w:rsidR="00F470A9" w:rsidRDefault="00F470A9" w:rsidP="00F470A9">
            <w:pPr>
              <w:spacing w:after="0" w:line="240" w:lineRule="auto"/>
              <w:jc w:val="center"/>
              <w:rPr>
                <w:lang w:val="en-US"/>
              </w:rPr>
            </w:pPr>
            <w:r w:rsidRPr="00042579">
              <w:rPr>
                <w:b/>
                <w:bCs/>
                <w:lang w:val="en-US"/>
              </w:rPr>
              <w:t>7.499,8</w:t>
            </w:r>
            <w:r w:rsidRPr="00042579">
              <w:rPr>
                <w:b/>
                <w:bCs/>
              </w:rPr>
              <w:t>0</w:t>
            </w:r>
          </w:p>
        </w:tc>
      </w:tr>
    </w:tbl>
    <w:p w14:paraId="7B5AD3A3" w14:textId="77777777" w:rsidR="006359C5" w:rsidRPr="006359C5" w:rsidRDefault="006359C5" w:rsidP="006359C5">
      <w:pPr>
        <w:rPr>
          <w:b/>
          <w:bCs/>
        </w:rPr>
        <w:sectPr w:rsidR="006359C5" w:rsidRPr="006359C5" w:rsidSect="006359C5">
          <w:headerReference w:type="default" r:id="rId8"/>
          <w:footerReference w:type="default" r:id="rId9"/>
          <w:type w:val="continuous"/>
          <w:pgSz w:w="11910" w:h="16840"/>
          <w:pgMar w:top="1580" w:right="980" w:bottom="280" w:left="1220" w:header="720" w:footer="720" w:gutter="0"/>
          <w:cols w:space="720"/>
          <w:noEndnote/>
        </w:sectPr>
      </w:pPr>
    </w:p>
    <w:tbl>
      <w:tblPr>
        <w:tblpPr w:leftFromText="180" w:rightFromText="180" w:vertAnchor="text" w:horzAnchor="margin" w:tblpXSpec="center" w:tblpY="53"/>
        <w:tblW w:w="0" w:type="auto"/>
        <w:tblLayout w:type="fixed"/>
        <w:tblLook w:val="04A0" w:firstRow="1" w:lastRow="0" w:firstColumn="1" w:lastColumn="0" w:noHBand="0" w:noVBand="1"/>
      </w:tblPr>
      <w:tblGrid>
        <w:gridCol w:w="3823"/>
        <w:gridCol w:w="992"/>
        <w:gridCol w:w="4239"/>
      </w:tblGrid>
      <w:tr w:rsidR="000155EC" w:rsidRPr="00005372" w14:paraId="06CEF666" w14:textId="77777777" w:rsidTr="00817C12">
        <w:trPr>
          <w:trHeight w:val="113"/>
        </w:trPr>
        <w:tc>
          <w:tcPr>
            <w:tcW w:w="3823" w:type="dxa"/>
            <w:hideMark/>
          </w:tcPr>
          <w:p w14:paraId="41F898B0" w14:textId="77777777" w:rsidR="000155EC" w:rsidRPr="00005372" w:rsidRDefault="000155EC" w:rsidP="00817C12">
            <w:pPr>
              <w:spacing w:after="0" w:line="252" w:lineRule="auto"/>
              <w:ind w:right="96"/>
              <w:jc w:val="center"/>
              <w:rPr>
                <w:rFonts w:ascii="Verdana" w:eastAsia="Times New Roman" w:hAnsi="Verdana" w:cs="Comic Sans MS"/>
                <w:kern w:val="0"/>
                <w:sz w:val="20"/>
                <w:szCs w:val="20"/>
                <w:lang w:eastAsia="el-GR"/>
                <w14:ligatures w14:val="none"/>
              </w:rPr>
            </w:pPr>
            <w:r w:rsidRPr="00005372">
              <w:rPr>
                <w:rFonts w:ascii="Verdana" w:eastAsia="Times New Roman" w:hAnsi="Verdana" w:cs="Arial"/>
                <w:b/>
                <w:kern w:val="0"/>
                <w:sz w:val="20"/>
                <w:szCs w:val="20"/>
                <w:lang w:eastAsia="el-GR"/>
                <w14:ligatures w14:val="none"/>
              </w:rPr>
              <w:t>ΣΥΝΤΑΧΘΗΚΕ</w:t>
            </w:r>
          </w:p>
        </w:tc>
        <w:tc>
          <w:tcPr>
            <w:tcW w:w="5231" w:type="dxa"/>
            <w:gridSpan w:val="2"/>
            <w:hideMark/>
          </w:tcPr>
          <w:p w14:paraId="79066EA0" w14:textId="77777777" w:rsidR="000155EC" w:rsidRPr="00005372" w:rsidRDefault="000155EC" w:rsidP="00817C12">
            <w:pPr>
              <w:spacing w:after="0" w:line="252" w:lineRule="auto"/>
              <w:ind w:right="96"/>
              <w:jc w:val="center"/>
              <w:rPr>
                <w:rFonts w:ascii="Verdana" w:eastAsia="Times New Roman" w:hAnsi="Verdana" w:cs="Arial"/>
                <w:b/>
                <w:kern w:val="0"/>
                <w:sz w:val="20"/>
                <w:szCs w:val="20"/>
                <w:lang w:eastAsia="el-GR"/>
                <w14:ligatures w14:val="none"/>
              </w:rPr>
            </w:pPr>
            <w:r w:rsidRPr="00005372">
              <w:rPr>
                <w:rFonts w:ascii="Verdana" w:eastAsia="Times New Roman" w:hAnsi="Verdana" w:cs="Arial"/>
                <w:b/>
                <w:kern w:val="0"/>
                <w:sz w:val="20"/>
                <w:szCs w:val="20"/>
                <w:lang w:eastAsia="el-GR"/>
                <w14:ligatures w14:val="none"/>
              </w:rPr>
              <w:t xml:space="preserve">                        ΘΕΩΡΗΘΗΚΕ</w:t>
            </w:r>
          </w:p>
        </w:tc>
      </w:tr>
      <w:tr w:rsidR="000155EC" w:rsidRPr="00005372" w14:paraId="60EECE59" w14:textId="77777777" w:rsidTr="00817C12">
        <w:trPr>
          <w:trHeight w:val="385"/>
        </w:trPr>
        <w:tc>
          <w:tcPr>
            <w:tcW w:w="3823" w:type="dxa"/>
          </w:tcPr>
          <w:p w14:paraId="4CCF6DB6"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ΓΙΑ ΤΗΝ ΤΕΧΝΙΚΗ ΥΠΗΡΕΣΙΑ</w:t>
            </w:r>
          </w:p>
          <w:p w14:paraId="4CB0C3F8"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Ο ΥΠΑΛΛΗΛΟΣ</w:t>
            </w:r>
          </w:p>
          <w:p w14:paraId="345AEDAA"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p>
          <w:p w14:paraId="1F5C742B"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p>
          <w:p w14:paraId="38E14E31" w14:textId="77777777" w:rsidR="000155EC" w:rsidRPr="00005372" w:rsidRDefault="000155EC" w:rsidP="00817C12">
            <w:pPr>
              <w:spacing w:after="0" w:line="252" w:lineRule="auto"/>
              <w:ind w:right="96"/>
              <w:jc w:val="center"/>
              <w:rPr>
                <w:rFonts w:ascii="Verdana" w:eastAsia="Times New Roman" w:hAnsi="Verdana" w:cs="Arial"/>
                <w:spacing w:val="-3"/>
                <w:kern w:val="0"/>
                <w:sz w:val="20"/>
                <w:szCs w:val="20"/>
                <w:lang w:eastAsia="el-GR"/>
                <w14:ligatures w14:val="none"/>
              </w:rPr>
            </w:pPr>
            <w:r w:rsidRPr="00005372">
              <w:rPr>
                <w:rFonts w:ascii="Verdana" w:eastAsia="Times New Roman" w:hAnsi="Verdana" w:cs="Arial"/>
                <w:spacing w:val="-3"/>
                <w:kern w:val="0"/>
                <w:sz w:val="20"/>
                <w:szCs w:val="20"/>
                <w:lang w:eastAsia="el-GR"/>
                <w14:ligatures w14:val="none"/>
              </w:rPr>
              <w:t>ΙΩΑΝΝΗΣ ΝΤΕΛΕΚΟΣ</w:t>
            </w:r>
          </w:p>
          <w:p w14:paraId="36818CF6" w14:textId="77777777" w:rsidR="000155EC" w:rsidRPr="00005372" w:rsidRDefault="000155EC" w:rsidP="00817C12">
            <w:pPr>
              <w:spacing w:after="0" w:line="252" w:lineRule="auto"/>
              <w:ind w:right="96"/>
              <w:jc w:val="center"/>
              <w:rPr>
                <w:rFonts w:ascii="Verdana" w:eastAsia="Times New Roman" w:hAnsi="Verdana" w:cs="Arial"/>
                <w:spacing w:val="-3"/>
                <w:kern w:val="0"/>
                <w:sz w:val="20"/>
                <w:szCs w:val="20"/>
                <w:lang w:eastAsia="el-GR"/>
                <w14:ligatures w14:val="none"/>
              </w:rPr>
            </w:pPr>
            <w:r w:rsidRPr="00005372">
              <w:rPr>
                <w:rFonts w:ascii="Verdana" w:eastAsia="Times New Roman" w:hAnsi="Verdana" w:cs="Arial"/>
                <w:spacing w:val="-3"/>
                <w:kern w:val="0"/>
                <w:sz w:val="20"/>
                <w:szCs w:val="20"/>
                <w:lang w:eastAsia="el-GR"/>
                <w14:ligatures w14:val="none"/>
              </w:rPr>
              <w:t xml:space="preserve">ΤΕ ΗΛΕΚΤΡΟΛΟΣ ΜΗΧΑΝΙΚΟΣ </w:t>
            </w:r>
          </w:p>
          <w:p w14:paraId="23098712" w14:textId="77777777" w:rsidR="000155EC" w:rsidRPr="00005372" w:rsidRDefault="000155EC" w:rsidP="00817C12">
            <w:pPr>
              <w:spacing w:after="0" w:line="252" w:lineRule="auto"/>
              <w:ind w:right="96"/>
              <w:jc w:val="center"/>
              <w:rPr>
                <w:rFonts w:ascii="Verdana" w:eastAsia="Times New Roman" w:hAnsi="Verdana" w:cs="Comic Sans MS"/>
                <w:kern w:val="0"/>
                <w:sz w:val="20"/>
                <w:szCs w:val="20"/>
                <w:lang w:eastAsia="el-GR"/>
                <w14:ligatures w14:val="none"/>
              </w:rPr>
            </w:pPr>
          </w:p>
        </w:tc>
        <w:tc>
          <w:tcPr>
            <w:tcW w:w="992" w:type="dxa"/>
          </w:tcPr>
          <w:p w14:paraId="3F8F7EE0"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p>
          <w:p w14:paraId="7F034032"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p>
          <w:p w14:paraId="3AC2C2CA" w14:textId="77777777" w:rsidR="000155EC" w:rsidRPr="00005372" w:rsidRDefault="000155EC" w:rsidP="00817C12">
            <w:pPr>
              <w:spacing w:after="0" w:line="252" w:lineRule="auto"/>
              <w:ind w:right="96"/>
              <w:jc w:val="center"/>
              <w:rPr>
                <w:rFonts w:ascii="Verdana" w:eastAsia="Times New Roman" w:hAnsi="Verdana" w:cs="Comic Sans MS"/>
                <w:kern w:val="0"/>
                <w:sz w:val="20"/>
                <w:szCs w:val="20"/>
                <w:lang w:eastAsia="el-GR"/>
                <w14:ligatures w14:val="none"/>
              </w:rPr>
            </w:pPr>
          </w:p>
        </w:tc>
        <w:tc>
          <w:tcPr>
            <w:tcW w:w="4239" w:type="dxa"/>
          </w:tcPr>
          <w:p w14:paraId="5CB78657" w14:textId="77777777" w:rsidR="000155EC" w:rsidRPr="00005372" w:rsidRDefault="000155EC"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Η ΠΡΟΙΣΤΑΜΕΝΗ</w:t>
            </w:r>
          </w:p>
          <w:p w14:paraId="07A991F9" w14:textId="77777777" w:rsidR="000155EC" w:rsidRPr="00005372" w:rsidRDefault="000155EC"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 xml:space="preserve"> ΔΝΣΗΣ </w:t>
            </w:r>
            <w:r>
              <w:rPr>
                <w:rFonts w:ascii="Verdana" w:eastAsia="Times New Roman" w:hAnsi="Verdana" w:cs="Arial"/>
                <w:kern w:val="0"/>
                <w:sz w:val="20"/>
                <w:szCs w:val="20"/>
                <w:lang w:eastAsia="el-GR"/>
                <w14:ligatures w14:val="none"/>
              </w:rPr>
              <w:t>ΤΥΠ</w:t>
            </w:r>
            <w:r w:rsidRPr="00005372">
              <w:rPr>
                <w:rFonts w:ascii="Verdana" w:eastAsia="Times New Roman" w:hAnsi="Verdana" w:cs="Arial"/>
                <w:kern w:val="0"/>
                <w:sz w:val="20"/>
                <w:szCs w:val="20"/>
                <w:lang w:eastAsia="el-GR"/>
                <w14:ligatures w14:val="none"/>
              </w:rPr>
              <w:t xml:space="preserve"> </w:t>
            </w:r>
          </w:p>
          <w:p w14:paraId="0F51B32F" w14:textId="77777777" w:rsidR="000155EC" w:rsidRPr="00005372" w:rsidRDefault="000155EC"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p>
          <w:p w14:paraId="4C53CE9E" w14:textId="77777777" w:rsidR="000155EC" w:rsidRPr="00005372" w:rsidRDefault="000155EC"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p>
          <w:p w14:paraId="462A543F"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r>
              <w:rPr>
                <w:rFonts w:ascii="Verdana" w:eastAsia="Times New Roman" w:hAnsi="Verdana" w:cs="Arial"/>
                <w:kern w:val="0"/>
                <w:sz w:val="20"/>
                <w:szCs w:val="20"/>
                <w:lang w:eastAsia="el-GR"/>
                <w14:ligatures w14:val="none"/>
              </w:rPr>
              <w:t>ΜΠΟΥΝΑΝΟΥ ΕΛΕΝΗ</w:t>
            </w:r>
            <w:r w:rsidRPr="00005372">
              <w:rPr>
                <w:rFonts w:ascii="Verdana" w:eastAsia="Times New Roman" w:hAnsi="Verdana" w:cs="Arial"/>
                <w:kern w:val="0"/>
                <w:sz w:val="20"/>
                <w:szCs w:val="20"/>
                <w:lang w:eastAsia="el-GR"/>
                <w14:ligatures w14:val="none"/>
              </w:rPr>
              <w:t xml:space="preserve"> </w:t>
            </w:r>
            <w:r>
              <w:rPr>
                <w:rFonts w:ascii="Verdana" w:eastAsia="Times New Roman" w:hAnsi="Verdana" w:cs="Arial"/>
                <w:kern w:val="0"/>
                <w:sz w:val="20"/>
                <w:szCs w:val="20"/>
                <w:lang w:eastAsia="el-GR"/>
                <w14:ligatures w14:val="none"/>
              </w:rPr>
              <w:t>Τ</w:t>
            </w:r>
            <w:r w:rsidRPr="00005372">
              <w:rPr>
                <w:rFonts w:ascii="Verdana" w:eastAsia="Times New Roman" w:hAnsi="Verdana" w:cs="Arial"/>
                <w:kern w:val="0"/>
                <w:sz w:val="20"/>
                <w:szCs w:val="20"/>
                <w:lang w:eastAsia="el-GR"/>
                <w14:ligatures w14:val="none"/>
              </w:rPr>
              <w:t>Ε1Α</w:t>
            </w:r>
            <w:r>
              <w:rPr>
                <w:rFonts w:ascii="Verdana" w:eastAsia="Times New Roman" w:hAnsi="Verdana" w:cs="Arial"/>
                <w:kern w:val="0"/>
                <w:sz w:val="20"/>
                <w:szCs w:val="20"/>
                <w:lang w:eastAsia="el-GR"/>
                <w14:ligatures w14:val="none"/>
              </w:rPr>
              <w:t xml:space="preserve"> ΠΟΛΙΤΙΚΩΝ ΜΗΧΑΝΙΚΩΝ</w:t>
            </w:r>
            <w:r w:rsidRPr="00005372">
              <w:rPr>
                <w:rFonts w:ascii="Verdana" w:eastAsia="Times New Roman" w:hAnsi="Verdana" w:cs="Arial"/>
                <w:kern w:val="0"/>
                <w:sz w:val="20"/>
                <w:szCs w:val="20"/>
                <w:lang w:eastAsia="el-GR"/>
                <w14:ligatures w14:val="none"/>
              </w:rPr>
              <w:t xml:space="preserve"> </w:t>
            </w:r>
          </w:p>
        </w:tc>
      </w:tr>
    </w:tbl>
    <w:p w14:paraId="66761191" w14:textId="77777777" w:rsidR="006359C5" w:rsidRDefault="006359C5" w:rsidP="006359C5">
      <w:pPr>
        <w:rPr>
          <w:b/>
          <w:bCs/>
        </w:rPr>
      </w:pPr>
    </w:p>
    <w:p w14:paraId="5A8CE388" w14:textId="77777777" w:rsidR="00114535" w:rsidRDefault="00114535" w:rsidP="006359C5">
      <w:pPr>
        <w:rPr>
          <w:b/>
          <w:bCs/>
        </w:rPr>
      </w:pPr>
    </w:p>
    <w:p w14:paraId="6A01BBE9" w14:textId="77777777" w:rsidR="005104B1" w:rsidRDefault="005104B1" w:rsidP="006359C5">
      <w:pPr>
        <w:rPr>
          <w:b/>
          <w:bCs/>
        </w:rPr>
      </w:pPr>
    </w:p>
    <w:p w14:paraId="5F92BBE0" w14:textId="77777777" w:rsidR="005104B1" w:rsidRPr="006359C5" w:rsidRDefault="005104B1" w:rsidP="006359C5">
      <w:pPr>
        <w:rPr>
          <w:b/>
          <w:bCs/>
        </w:rPr>
        <w:sectPr w:rsidR="005104B1" w:rsidRPr="006359C5" w:rsidSect="006359C5">
          <w:type w:val="continuous"/>
          <w:pgSz w:w="11910" w:h="16840"/>
          <w:pgMar w:top="1580" w:right="980" w:bottom="280" w:left="1220" w:header="720" w:footer="720" w:gutter="0"/>
          <w:cols w:space="720"/>
          <w:noEndnote/>
        </w:sectPr>
      </w:pPr>
    </w:p>
    <w:p w14:paraId="1B3E5F3D" w14:textId="77777777" w:rsidR="006359C5" w:rsidRPr="006359C5" w:rsidRDefault="006359C5" w:rsidP="006359C5">
      <w:pPr>
        <w:rPr>
          <w:b/>
          <w:bCs/>
        </w:rPr>
        <w:sectPr w:rsidR="006359C5" w:rsidRPr="006359C5" w:rsidSect="006359C5">
          <w:type w:val="continuous"/>
          <w:pgSz w:w="11910" w:h="16840"/>
          <w:pgMar w:top="1580" w:right="980" w:bottom="280" w:left="1220" w:header="720" w:footer="720" w:gutter="0"/>
          <w:cols w:space="720"/>
          <w:noEndnote/>
        </w:sectPr>
      </w:pPr>
    </w:p>
    <w:p w14:paraId="42D858FD" w14:textId="77777777" w:rsidR="006359C5" w:rsidRPr="00392D9C" w:rsidRDefault="006359C5" w:rsidP="006359C5">
      <w:r w:rsidRPr="006359C5">
        <w:t xml:space="preserve">                                                                                    </w:t>
      </w:r>
    </w:p>
    <w:p w14:paraId="00DAB3BC" w14:textId="38A55AAD" w:rsidR="005104B1" w:rsidRPr="006359C5" w:rsidRDefault="005104B1" w:rsidP="006359C5">
      <w:pPr>
        <w:rPr>
          <w:b/>
          <w:bCs/>
        </w:rPr>
      </w:pPr>
    </w:p>
    <w:p w14:paraId="612DF442" w14:textId="77777777" w:rsidR="00AC40CC" w:rsidRDefault="00AC40CC" w:rsidP="006359C5">
      <w:pPr>
        <w:rPr>
          <w:b/>
          <w:bCs/>
          <w:u w:val="single"/>
        </w:rPr>
      </w:pPr>
    </w:p>
    <w:p w14:paraId="3B007453" w14:textId="77777777" w:rsidR="00AC40CC" w:rsidRDefault="00AC40CC" w:rsidP="006359C5">
      <w:pPr>
        <w:rPr>
          <w:b/>
          <w:bCs/>
          <w:u w:val="single"/>
        </w:rPr>
      </w:pPr>
    </w:p>
    <w:p w14:paraId="3599C4D0" w14:textId="77777777" w:rsidR="000155EC" w:rsidRDefault="00E26EA4" w:rsidP="006359C5">
      <w:pPr>
        <w:rPr>
          <w:b/>
          <w:bCs/>
        </w:rPr>
      </w:pPr>
      <w:bookmarkStart w:id="6" w:name="_Hlk204778609"/>
      <w:r>
        <w:rPr>
          <w:b/>
          <w:bCs/>
        </w:rPr>
        <w:t xml:space="preserve">                                                                   </w:t>
      </w:r>
    </w:p>
    <w:p w14:paraId="1B7B6C1F" w14:textId="57290438" w:rsidR="006359C5" w:rsidRPr="006359C5" w:rsidRDefault="00E26EA4" w:rsidP="000155EC">
      <w:pPr>
        <w:jc w:val="center"/>
        <w:rPr>
          <w:b/>
          <w:bCs/>
        </w:rPr>
      </w:pPr>
      <w:r>
        <w:rPr>
          <w:b/>
          <w:bCs/>
          <w:u w:val="single"/>
        </w:rPr>
        <w:lastRenderedPageBreak/>
        <w:t>3.</w:t>
      </w:r>
      <w:r w:rsidR="000155EC">
        <w:rPr>
          <w:b/>
          <w:bCs/>
          <w:u w:val="single"/>
        </w:rPr>
        <w:t xml:space="preserve"> </w:t>
      </w:r>
      <w:r w:rsidR="006359C5" w:rsidRPr="006359C5">
        <w:rPr>
          <w:b/>
          <w:bCs/>
          <w:u w:val="single"/>
        </w:rPr>
        <w:t>ΤΕΧΝΙΚΕΣ ΠΡΟΔΙΑΓΡΑΦΕΣ</w:t>
      </w:r>
    </w:p>
    <w:bookmarkEnd w:id="6"/>
    <w:p w14:paraId="4B941809" w14:textId="77777777" w:rsidR="006359C5" w:rsidRPr="006359C5" w:rsidRDefault="006359C5" w:rsidP="000155EC">
      <w:pPr>
        <w:jc w:val="center"/>
        <w:rPr>
          <w:b/>
          <w:bCs/>
        </w:rPr>
      </w:pPr>
      <w:r w:rsidRPr="006359C5">
        <w:rPr>
          <w:b/>
          <w:bCs/>
          <w:u w:val="single"/>
        </w:rPr>
        <w:t>ΓΕΝΙΚΑ</w:t>
      </w:r>
    </w:p>
    <w:p w14:paraId="0B6AFC7F" w14:textId="77777777" w:rsidR="006359C5" w:rsidRPr="006359C5" w:rsidRDefault="006359C5" w:rsidP="000155EC">
      <w:pPr>
        <w:jc w:val="both"/>
      </w:pPr>
      <w:r w:rsidRPr="006359C5">
        <w:t>Τα είδη θα είναι αρίστης ποιότητας, θα πληρούν όλες τις διατάξεις υγιεινής, διάθεσης και εμπορίας του Υπουργείου Ανάπτυξης, θα φέρουν υποχρεωτικώς σήμανση CE της Ευρωπαϊκής Ένωσης και θα είναι σύμφωνα με τα αντίστοιχα αυτής.</w:t>
      </w:r>
    </w:p>
    <w:p w14:paraId="226544D8" w14:textId="77777777" w:rsidR="006359C5" w:rsidRPr="006359C5" w:rsidRDefault="006359C5" w:rsidP="000155EC">
      <w:pPr>
        <w:jc w:val="both"/>
      </w:pPr>
      <w:r w:rsidRPr="006359C5">
        <w:t xml:space="preserve">Όλα τα υπό προμήθεια είδη θα είναι σύμφωνα με τα αντίστοιχα ελληνικά πρότυπα και κανονισμούς (ΕΛ.Ο.Τ. ΕΝ), με τις διεθνώς ακολουθούμενες πιστοποιήσεις κατασκευής – λειτουργίας και τις προδιαγραφές Ευρωπαϊκών Ινστιτούτων Ποιότητας (Ελληνικό ΕΛΟΤ, Γερμανικό VDE, Αυστριακό OVE, </w:t>
      </w:r>
      <w:proofErr w:type="spellStart"/>
      <w:r w:rsidRPr="006359C5">
        <w:t>κ.λ.π</w:t>
      </w:r>
      <w:proofErr w:type="spellEnd"/>
      <w:r w:rsidRPr="006359C5">
        <w:t xml:space="preserve">.). Για ό,τι δεν καλύπτεται από τα παραπάνω ισχύουν οι αντίστοιχοι Γερμανικοί Κανονισμοί (DIN), οι Αμερικανικές Προδιαγραφές (A.S.T.M και A.A.S.H.O) και οι προδιαγραφές του κατασκευαστή ή προμηθευτή. Όλα τα υλικά θα πρέπει να είναι της καλύτερης ποιότητας από αυτά που κυκλοφορούν στην αγορά, χωρίς βλάβες ή ελαττώματα, σύμφωνα με όσα ορίζονται στις προδιαγραφές, όσον αφορά την προέλευση, την ποιότητα, τις διαστάσεις, το σχήμα, το χρωματισμό, την τελική επεξεργασία και τέλος την εμφάνιση τους. Επίσης θα πρέπει να έχουν περάσει από εργαστηριακούς ελέγχους, δοκιμές, μετρήσεις (διαπίστευση από Εθνικό σύστημα διαπίστευσης Α.Ε., Ε.ΣΥ.Δ.), προκειμένου να πιστοποιείται η ποιότητα και τα ιδιαίτερα χαρακτηριστικά και ιδιότητες τους, όπως αυτά περιγράφονται παρακάτω. Τα υλικά θα φέρουν τα παραπάνω πιστοποιητικά. Τα όμοια υλικά θα προέρχονται από τον ίδιο παραγωγό και προμηθευτή χάριν της ομοιομορφίας και ομοιογένειας της κατασκευής. Όλα τα προσκομιζόμενα υλικά θα είναι κατάλληλα συσκευασμένα και </w:t>
      </w:r>
      <w:proofErr w:type="spellStart"/>
      <w:r w:rsidRPr="006359C5">
        <w:t>σημασμένα</w:t>
      </w:r>
      <w:proofErr w:type="spellEnd"/>
      <w:r w:rsidRPr="006359C5">
        <w:t xml:space="preserve"> με ετικέτες όπου θα αναφέρεται η εμπορική ονομασία τους, το εργοστάσιο κατασκευής, η χώρα προέλευσης τους.</w:t>
      </w:r>
    </w:p>
    <w:p w14:paraId="220EC87F" w14:textId="77777777" w:rsidR="006359C5" w:rsidRPr="006359C5" w:rsidRDefault="006359C5" w:rsidP="000155EC">
      <w:pPr>
        <w:jc w:val="both"/>
      </w:pPr>
      <w:r w:rsidRPr="006359C5">
        <w:t>Επίσης να κατατεθούν επί ποινή αποκλεισμού με την τεχνική προσφορά και τα παρακάτω:</w:t>
      </w:r>
    </w:p>
    <w:p w14:paraId="2C2E6231" w14:textId="77777777" w:rsidR="006359C5" w:rsidRPr="006359C5" w:rsidRDefault="00693C90" w:rsidP="000155EC">
      <w:pPr>
        <w:pStyle w:val="a6"/>
        <w:numPr>
          <w:ilvl w:val="0"/>
          <w:numId w:val="10"/>
        </w:numPr>
        <w:jc w:val="both"/>
      </w:pPr>
      <w:r w:rsidRPr="00693C90">
        <w:t xml:space="preserve">  </w:t>
      </w:r>
      <w:r>
        <w:rPr>
          <w:lang w:val="en-US"/>
        </w:rPr>
        <w:t>T</w:t>
      </w:r>
      <w:proofErr w:type="spellStart"/>
      <w:r w:rsidRPr="006359C5">
        <w:t>εχνικό</w:t>
      </w:r>
      <w:proofErr w:type="spellEnd"/>
      <w:r w:rsidR="006359C5" w:rsidRPr="006359C5">
        <w:t xml:space="preserve"> φυλλάδιο όπου θα προκύπτει η συμφωνία των προσφερόμενων υλικών με τις ζητούμενες </w:t>
      </w:r>
      <w:r w:rsidRPr="00693C90">
        <w:t xml:space="preserve">   </w:t>
      </w:r>
      <w:r w:rsidR="006359C5" w:rsidRPr="006359C5">
        <w:t>τεχνικές προδιαγραφές.</w:t>
      </w:r>
    </w:p>
    <w:p w14:paraId="0A79B22B" w14:textId="77777777" w:rsidR="006359C5" w:rsidRPr="006359C5" w:rsidRDefault="00693C90" w:rsidP="000155EC">
      <w:pPr>
        <w:numPr>
          <w:ilvl w:val="0"/>
          <w:numId w:val="10"/>
        </w:numPr>
        <w:jc w:val="both"/>
      </w:pPr>
      <w:r w:rsidRPr="00693C90">
        <w:t xml:space="preserve"> </w:t>
      </w:r>
      <w:r w:rsidR="006359C5" w:rsidRPr="006359C5">
        <w:t>Αντίγραφο του πιστοποιητικού ποιότητας παραγωγής ISO 9001/2015 των εργοστασίων κατασκευής (μονάδα παραγωγής) και κάθε πιστοποιητικό ποιότητας που ζητείται από τη μελέτη.</w:t>
      </w:r>
    </w:p>
    <w:p w14:paraId="79B4D038" w14:textId="77777777" w:rsidR="006359C5" w:rsidRPr="006359C5" w:rsidRDefault="006359C5" w:rsidP="000155EC">
      <w:pPr>
        <w:pStyle w:val="a6"/>
        <w:numPr>
          <w:ilvl w:val="0"/>
          <w:numId w:val="10"/>
        </w:numPr>
        <w:jc w:val="both"/>
      </w:pPr>
      <w:r w:rsidRPr="006359C5">
        <w:t>Αντίγραφο της δήλωσης συμμόρφωσης για όλα τα υλικά.</w:t>
      </w:r>
    </w:p>
    <w:p w14:paraId="28A4E1D1" w14:textId="77777777" w:rsidR="006359C5" w:rsidRDefault="006359C5" w:rsidP="000155EC">
      <w:pPr>
        <w:numPr>
          <w:ilvl w:val="0"/>
          <w:numId w:val="10"/>
        </w:numPr>
        <w:jc w:val="both"/>
      </w:pPr>
      <w:r w:rsidRPr="006359C5">
        <w:t>Για τα άρθρα που αφορούν λαμπτήρες και φωτιστικά θα πρέπει να προσκομιστεί αντίγραφο πιστοποιητικού εγγραφής στο εθνικό μητρώο παραγωγών και βεβαίωση συμμετοχής σε σύστημα εναλλακτικής διαχείρισης για τους εισαγωγείς των προϊόντων που εισάγονται στην Ελλάδα και για τους κατασκευαστές των προϊόντων που κατασκευάζονται στην Ελλάδα.</w:t>
      </w:r>
    </w:p>
    <w:p w14:paraId="2F1E46F3" w14:textId="77777777" w:rsidR="006359C5" w:rsidRPr="006359C5" w:rsidRDefault="006359C5" w:rsidP="006359C5">
      <w:pPr>
        <w:rPr>
          <w:b/>
          <w:bCs/>
        </w:rPr>
      </w:pPr>
      <w:r w:rsidRPr="006359C5">
        <w:rPr>
          <w:b/>
          <w:bCs/>
          <w:u w:val="single"/>
        </w:rPr>
        <w:t>1. ΚΑΛΩΔΙΑ</w:t>
      </w:r>
    </w:p>
    <w:p w14:paraId="3794AB60" w14:textId="77777777" w:rsidR="008471E1" w:rsidRPr="00E26EA4" w:rsidRDefault="00693C90" w:rsidP="006359C5">
      <w:pPr>
        <w:rPr>
          <w:b/>
          <w:bCs/>
        </w:rPr>
      </w:pPr>
      <w:r>
        <w:rPr>
          <w:b/>
          <w:bCs/>
        </w:rPr>
        <w:t>Α</w:t>
      </w:r>
      <w:r w:rsidRPr="00E26EA4">
        <w:rPr>
          <w:b/>
          <w:bCs/>
        </w:rPr>
        <w:t>)</w:t>
      </w:r>
      <w:r w:rsidR="004350AD" w:rsidRPr="00E26EA4">
        <w:rPr>
          <w:b/>
          <w:bCs/>
        </w:rPr>
        <w:t xml:space="preserve"> </w:t>
      </w:r>
      <w:r w:rsidRPr="00693C90">
        <w:rPr>
          <w:b/>
          <w:bCs/>
          <w:lang w:val="en-US"/>
        </w:rPr>
        <w:t>H</w:t>
      </w:r>
      <w:r w:rsidRPr="00E26EA4">
        <w:rPr>
          <w:b/>
          <w:bCs/>
        </w:rPr>
        <w:t>05</w:t>
      </w:r>
      <w:r w:rsidRPr="00693C90">
        <w:rPr>
          <w:b/>
          <w:bCs/>
          <w:lang w:val="en-US"/>
        </w:rPr>
        <w:t>VV</w:t>
      </w:r>
      <w:r w:rsidRPr="00E26EA4">
        <w:rPr>
          <w:b/>
          <w:bCs/>
        </w:rPr>
        <w:t>-</w:t>
      </w:r>
      <w:r w:rsidRPr="00693C90">
        <w:rPr>
          <w:b/>
          <w:bCs/>
          <w:lang w:val="en-US"/>
        </w:rPr>
        <w:t>F</w:t>
      </w:r>
      <w:r w:rsidRPr="00E26EA4">
        <w:rPr>
          <w:b/>
          <w:bCs/>
        </w:rPr>
        <w:t xml:space="preserve">  3</w:t>
      </w:r>
      <w:r w:rsidR="00E26EA4" w:rsidRPr="00E26EA4">
        <w:rPr>
          <w:b/>
          <w:bCs/>
        </w:rPr>
        <w:t xml:space="preserve"> </w:t>
      </w:r>
      <w:r w:rsidRPr="00693C90">
        <w:rPr>
          <w:b/>
          <w:bCs/>
          <w:lang w:val="en-US"/>
        </w:rPr>
        <w:t>X</w:t>
      </w:r>
      <w:r w:rsidR="00E26EA4">
        <w:rPr>
          <w:b/>
          <w:bCs/>
        </w:rPr>
        <w:t xml:space="preserve"> </w:t>
      </w:r>
      <w:r w:rsidRPr="00E26EA4">
        <w:rPr>
          <w:b/>
          <w:bCs/>
        </w:rPr>
        <w:t>2.5</w:t>
      </w:r>
      <w:r w:rsidRPr="00693C90">
        <w:rPr>
          <w:b/>
          <w:bCs/>
          <w:lang w:val="en-US"/>
        </w:rPr>
        <w:t>mm</w:t>
      </w:r>
      <w:r w:rsidRPr="00E26EA4">
        <w:rPr>
          <w:b/>
          <w:bCs/>
        </w:rPr>
        <w:t>2</w:t>
      </w:r>
      <w:r w:rsidR="006359C5" w:rsidRPr="00E26EA4">
        <w:rPr>
          <w:b/>
          <w:bCs/>
        </w:rPr>
        <w:t xml:space="preserve"> </w:t>
      </w:r>
    </w:p>
    <w:p w14:paraId="5D7F4635" w14:textId="77777777" w:rsidR="006359C5" w:rsidRPr="00693C90" w:rsidRDefault="00693C90" w:rsidP="006359C5">
      <w:pPr>
        <w:rPr>
          <w:b/>
          <w:bCs/>
        </w:rPr>
      </w:pPr>
      <w:r w:rsidRPr="00E26EA4">
        <w:lastRenderedPageBreak/>
        <w:t xml:space="preserve"> </w:t>
      </w:r>
      <w:r w:rsidR="006359C5" w:rsidRPr="006359C5">
        <w:t>Καλώδια κατάλληλα για τοποθέτηση σε ε</w:t>
      </w:r>
      <w:r>
        <w:t>ξ</w:t>
      </w:r>
      <w:r w:rsidR="006359C5" w:rsidRPr="006359C5">
        <w:t>ωτερικούς χώρους</w:t>
      </w:r>
      <w:r w:rsidRPr="00693C90">
        <w:t xml:space="preserve">, </w:t>
      </w:r>
      <w:proofErr w:type="spellStart"/>
      <w:r w:rsidRPr="00693C90">
        <w:t>τριπολικ</w:t>
      </w:r>
      <w:r>
        <w:t>ό</w:t>
      </w:r>
      <w:proofErr w:type="spellEnd"/>
      <w:r w:rsidR="006359C5" w:rsidRPr="006359C5">
        <w:t xml:space="preserve"> σύμφωνα με το πρότυπο ΕΝ </w:t>
      </w:r>
      <w:r w:rsidR="008471E1">
        <w:t xml:space="preserve">    </w:t>
      </w:r>
      <w:r w:rsidR="006359C5" w:rsidRPr="006359C5">
        <w:t>50525-3-31</w:t>
      </w:r>
    </w:p>
    <w:p w14:paraId="76B55244" w14:textId="77777777" w:rsidR="006359C5" w:rsidRPr="006359C5" w:rsidRDefault="00693C90" w:rsidP="006359C5">
      <w:r w:rsidRPr="00693C90">
        <w:rPr>
          <w:b/>
          <w:bCs/>
        </w:rPr>
        <w:t>Β)</w:t>
      </w:r>
      <w:r w:rsidRPr="00693C90">
        <w:t xml:space="preserve"> </w:t>
      </w:r>
      <w:r w:rsidRPr="00693C90">
        <w:rPr>
          <w:b/>
          <w:bCs/>
        </w:rPr>
        <w:t>ΝΥ</w:t>
      </w:r>
      <w:r w:rsidRPr="00693C90">
        <w:rPr>
          <w:b/>
          <w:bCs/>
          <w:lang w:val="en-US"/>
        </w:rPr>
        <w:t>Y</w:t>
      </w:r>
      <w:r w:rsidRPr="00693C90">
        <w:rPr>
          <w:b/>
          <w:bCs/>
        </w:rPr>
        <w:t xml:space="preserve"> </w:t>
      </w:r>
      <w:r w:rsidRPr="00693C90">
        <w:rPr>
          <w:b/>
          <w:bCs/>
          <w:lang w:val="en-US"/>
        </w:rPr>
        <w:t>J</w:t>
      </w:r>
      <w:r w:rsidRPr="00693C90">
        <w:rPr>
          <w:b/>
          <w:bCs/>
        </w:rPr>
        <w:t>1</w:t>
      </w:r>
      <w:r w:rsidRPr="00693C90">
        <w:rPr>
          <w:b/>
          <w:bCs/>
          <w:lang w:val="en-US"/>
        </w:rPr>
        <w:t>VV</w:t>
      </w:r>
      <w:r w:rsidRPr="00693C90">
        <w:rPr>
          <w:b/>
          <w:bCs/>
        </w:rPr>
        <w:t>-</w:t>
      </w:r>
      <w:r w:rsidRPr="00693C90">
        <w:rPr>
          <w:b/>
          <w:bCs/>
          <w:lang w:val="en-US"/>
        </w:rPr>
        <w:t>U</w:t>
      </w:r>
      <w:r w:rsidRPr="00693C90">
        <w:rPr>
          <w:b/>
          <w:bCs/>
        </w:rPr>
        <w:t xml:space="preserve"> 5</w:t>
      </w:r>
      <w:r w:rsidRPr="00693C90">
        <w:rPr>
          <w:b/>
          <w:bCs/>
          <w:lang w:val="en-US"/>
        </w:rPr>
        <w:t>X</w:t>
      </w:r>
      <w:r w:rsidRPr="00693C90">
        <w:rPr>
          <w:b/>
          <w:bCs/>
        </w:rPr>
        <w:t>4mm2</w:t>
      </w:r>
    </w:p>
    <w:p w14:paraId="2521F3F0" w14:textId="77777777" w:rsidR="006359C5" w:rsidRPr="006359C5" w:rsidRDefault="006359C5" w:rsidP="000155EC">
      <w:pPr>
        <w:jc w:val="both"/>
      </w:pPr>
      <w:r w:rsidRPr="006359C5">
        <w:t>Καλώδια για τοποθέτηση μέσα στο έδαφος</w:t>
      </w:r>
      <w:r w:rsidR="00693C90">
        <w:t xml:space="preserve"> </w:t>
      </w:r>
      <w:proofErr w:type="spellStart"/>
      <w:r w:rsidRPr="006359C5">
        <w:t>πενταπολικ</w:t>
      </w:r>
      <w:r w:rsidR="00693C90">
        <w:t>ό</w:t>
      </w:r>
      <w:proofErr w:type="spellEnd"/>
      <w:r w:rsidR="00693C90">
        <w:t xml:space="preserve"> </w:t>
      </w:r>
      <w:r w:rsidRPr="006359C5">
        <w:t xml:space="preserve">διατομής  </w:t>
      </w:r>
      <w:r w:rsidRPr="00E26EA4">
        <w:rPr>
          <w:b/>
          <w:bCs/>
        </w:rPr>
        <w:t>5 Χ</w:t>
      </w:r>
      <w:r w:rsidR="00E26EA4" w:rsidRPr="00E26EA4">
        <w:rPr>
          <w:b/>
          <w:bCs/>
        </w:rPr>
        <w:t xml:space="preserve"> </w:t>
      </w:r>
      <w:r w:rsidR="00693C90" w:rsidRPr="00E26EA4">
        <w:rPr>
          <w:b/>
          <w:bCs/>
        </w:rPr>
        <w:t>4</w:t>
      </w:r>
      <w:r w:rsidR="00E26EA4" w:rsidRPr="00E26EA4">
        <w:rPr>
          <w:b/>
          <w:bCs/>
        </w:rPr>
        <w:t xml:space="preserve"> </w:t>
      </w:r>
      <w:r w:rsidR="00E26EA4" w:rsidRPr="00E26EA4">
        <w:rPr>
          <w:b/>
          <w:bCs/>
          <w:lang w:val="en-US"/>
        </w:rPr>
        <w:t>mm</w:t>
      </w:r>
      <w:r w:rsidR="00E26EA4" w:rsidRPr="00E26EA4">
        <w:rPr>
          <w:b/>
          <w:bCs/>
        </w:rPr>
        <w:t>2</w:t>
      </w:r>
      <w:r w:rsidRPr="006359C5">
        <w:t xml:space="preserve"> με μόνωση και μανδύα από PVC, σύμφωνα με τις προδιαγραφές IEC 60502-1.</w:t>
      </w:r>
    </w:p>
    <w:p w14:paraId="3F491CF1" w14:textId="77777777" w:rsidR="006359C5" w:rsidRPr="00184830" w:rsidRDefault="006359C5" w:rsidP="000155EC">
      <w:pPr>
        <w:jc w:val="both"/>
        <w:rPr>
          <w:b/>
          <w:bCs/>
          <w:u w:val="single"/>
        </w:rPr>
      </w:pPr>
      <w:r w:rsidRPr="006359C5">
        <w:rPr>
          <w:b/>
          <w:bCs/>
          <w:u w:val="single"/>
        </w:rPr>
        <w:t xml:space="preserve">2. </w:t>
      </w:r>
      <w:r w:rsidR="00184830" w:rsidRPr="00184830">
        <w:rPr>
          <w:b/>
          <w:bCs/>
          <w:u w:val="single"/>
        </w:rPr>
        <w:t>ΦΩΤΙΣΤΙΚΑ ΣΩΜΑΤΑ-ΠΡΟΒΟΛΕΙΣ-</w:t>
      </w:r>
      <w:r w:rsidRPr="006359C5">
        <w:rPr>
          <w:b/>
          <w:bCs/>
          <w:u w:val="single"/>
        </w:rPr>
        <w:t>ΛΑΜΠΤΗΡΕΣ</w:t>
      </w:r>
    </w:p>
    <w:p w14:paraId="72E8130D" w14:textId="77777777" w:rsidR="001437E2" w:rsidRDefault="001437E2" w:rsidP="000155EC">
      <w:pPr>
        <w:ind w:left="-194"/>
        <w:jc w:val="both"/>
      </w:pPr>
      <w:r>
        <w:t xml:space="preserve">Α) </w:t>
      </w:r>
      <w:r w:rsidR="006359C5" w:rsidRPr="006359C5">
        <w:t xml:space="preserve">LED </w:t>
      </w:r>
      <w:r w:rsidR="004350AD">
        <w:t>13</w:t>
      </w:r>
      <w:r w:rsidR="006359C5" w:rsidRPr="006359C5">
        <w:t>W, E27, 6000Κ, φωτεινότητας περίπου 1</w:t>
      </w:r>
      <w:r w:rsidR="004350AD" w:rsidRPr="004350AD">
        <w:t>500</w:t>
      </w:r>
      <w:r w:rsidR="006359C5" w:rsidRPr="006359C5">
        <w:t xml:space="preserve">lumen, διάρκειας ζωής από 25.000 ώρες μήκους περίπου 110 </w:t>
      </w:r>
      <w:proofErr w:type="spellStart"/>
      <w:r w:rsidR="006359C5" w:rsidRPr="006359C5">
        <w:t>mm</w:t>
      </w:r>
      <w:proofErr w:type="spellEnd"/>
      <w:r w:rsidR="001B1E57" w:rsidRPr="001B1E57">
        <w:t xml:space="preserve"> </w:t>
      </w:r>
      <w:r w:rsidR="001B1E57" w:rsidRPr="006359C5">
        <w:t>και τάση λειτουργίας 170-250V. (κατάθεση δείγματος).</w:t>
      </w:r>
    </w:p>
    <w:p w14:paraId="4C2FE131" w14:textId="77777777" w:rsidR="001437E2" w:rsidRDefault="001437E2" w:rsidP="000155EC">
      <w:pPr>
        <w:ind w:left="-194"/>
        <w:jc w:val="both"/>
      </w:pPr>
      <w:r>
        <w:t xml:space="preserve">Β) </w:t>
      </w:r>
      <w:r w:rsidR="006359C5" w:rsidRPr="006359C5">
        <w:t>LED 15W</w:t>
      </w:r>
      <w:r w:rsidR="001B1E57" w:rsidRPr="001B1E57">
        <w:t>,</w:t>
      </w:r>
      <w:r w:rsidR="006359C5" w:rsidRPr="006359C5">
        <w:t xml:space="preserve"> E27</w:t>
      </w:r>
      <w:r w:rsidR="001B1E57" w:rsidRPr="001B1E57">
        <w:t>,</w:t>
      </w:r>
      <w:r w:rsidR="006359C5" w:rsidRPr="006359C5">
        <w:t xml:space="preserve"> 6000 Κ</w:t>
      </w:r>
      <w:r w:rsidR="001B1E57" w:rsidRPr="001B1E57">
        <w:t>,</w:t>
      </w:r>
      <w:r w:rsidR="006359C5" w:rsidRPr="006359C5">
        <w:t xml:space="preserve"> 15</w:t>
      </w:r>
      <w:r w:rsidR="001B1E57" w:rsidRPr="001B1E57">
        <w:t>2</w:t>
      </w:r>
      <w:r w:rsidR="006359C5" w:rsidRPr="006359C5">
        <w:t xml:space="preserve">0lumen, διάρκειας ζωής από 25.000 ώρες μήκους έως 150 </w:t>
      </w:r>
      <w:proofErr w:type="spellStart"/>
      <w:r w:rsidR="006359C5" w:rsidRPr="006359C5">
        <w:t>mm</w:t>
      </w:r>
      <w:bookmarkStart w:id="7" w:name="_Hlk204770687"/>
      <w:proofErr w:type="spellEnd"/>
      <w:r w:rsidR="006359C5" w:rsidRPr="006359C5">
        <w:t xml:space="preserve">, </w:t>
      </w:r>
      <w:bookmarkStart w:id="8" w:name="_Hlk204770674"/>
      <w:r w:rsidR="006359C5" w:rsidRPr="006359C5">
        <w:t>και τάση λειτουργίας 170-250V. (κατάθεση δείγματος).</w:t>
      </w:r>
      <w:bookmarkEnd w:id="7"/>
      <w:bookmarkEnd w:id="8"/>
    </w:p>
    <w:p w14:paraId="63DEFE39" w14:textId="77777777" w:rsidR="006359C5" w:rsidRPr="00184830" w:rsidRDefault="001437E2" w:rsidP="000155EC">
      <w:pPr>
        <w:ind w:left="-194"/>
        <w:jc w:val="both"/>
        <w:sectPr w:rsidR="006359C5" w:rsidRPr="00184830" w:rsidSect="006359C5">
          <w:type w:val="continuous"/>
          <w:pgSz w:w="11910" w:h="16840"/>
          <w:pgMar w:top="1580" w:right="980" w:bottom="280" w:left="1220" w:header="720" w:footer="720" w:gutter="0"/>
          <w:cols w:space="720"/>
          <w:noEndnote/>
        </w:sectPr>
      </w:pPr>
      <w:r>
        <w:t>Γ)</w:t>
      </w:r>
      <w:r w:rsidR="006359C5" w:rsidRPr="006359C5">
        <w:t xml:space="preserve">Λάμπα Τ8 LED 18W ,με δυνατότητα απευθείας λειτουργίας από το ένα άκρο, </w:t>
      </w:r>
      <w:r w:rsidR="008471E1">
        <w:t>40</w:t>
      </w:r>
      <w:r w:rsidR="006359C5" w:rsidRPr="006359C5">
        <w:t xml:space="preserve">00Κ,φωτεινότητας από 2800 </w:t>
      </w:r>
      <w:proofErr w:type="spellStart"/>
      <w:r w:rsidR="006359C5" w:rsidRPr="006359C5">
        <w:t>lumen</w:t>
      </w:r>
      <w:proofErr w:type="spellEnd"/>
      <w:r w:rsidR="006359C5" w:rsidRPr="006359C5">
        <w:t xml:space="preserve"> ,διάρκεια ζωής από 60.000 ώρες ,τάση λειτουργίας 175-265V . </w:t>
      </w:r>
      <w:r w:rsidR="00184830">
        <w:t>(κ</w:t>
      </w:r>
      <w:r w:rsidR="006359C5" w:rsidRPr="006359C5">
        <w:t>ατάθεση δείγματος</w:t>
      </w:r>
    </w:p>
    <w:p w14:paraId="7CCBC059" w14:textId="77777777" w:rsidR="006359C5" w:rsidRPr="006359C5" w:rsidRDefault="001437E2" w:rsidP="000155EC">
      <w:pPr>
        <w:jc w:val="both"/>
      </w:pPr>
      <w:r>
        <w:t>Δ)</w:t>
      </w:r>
      <w:r w:rsidR="006359C5" w:rsidRPr="006359C5">
        <w:t xml:space="preserve">Προβολέας </w:t>
      </w:r>
      <w:proofErr w:type="spellStart"/>
      <w:r w:rsidR="006359C5" w:rsidRPr="006359C5">
        <w:t>led</w:t>
      </w:r>
      <w:proofErr w:type="spellEnd"/>
      <w:r w:rsidR="006359C5" w:rsidRPr="006359C5">
        <w:t xml:space="preserve"> 50-60W,150-160W, με τάση λειτουργίας τουλάχιστον από 120-240V </w:t>
      </w:r>
      <w:proofErr w:type="spellStart"/>
      <w:r w:rsidR="006359C5" w:rsidRPr="006359C5">
        <w:t>AC,συντελεστής</w:t>
      </w:r>
      <w:proofErr w:type="spellEnd"/>
      <w:r w:rsidR="006359C5" w:rsidRPr="006359C5">
        <w:t xml:space="preserve"> άεργου ισχύος &gt;0,95 αρμονική παραμόρφωση THD&lt; 15% βαθμός στεγανότητας από IP66, αντοχή σε κρούση από IK10, CRI &gt;70 διάρκεια ζωής (LM70) από 100.000ώρες ,προστασία υπέρτασης 10KV απόδοση φωτεινότητας αντίστοιχα της ζητούμενης ισχύος από </w:t>
      </w:r>
      <w:r w:rsidR="00184830">
        <w:t>4.250</w:t>
      </w:r>
      <w:r w:rsidR="006359C5" w:rsidRPr="006359C5">
        <w:t xml:space="preserve">/18.000 ,θερμοκρασία χρώματος από </w:t>
      </w:r>
      <w:r w:rsidR="00184830">
        <w:t>4000</w:t>
      </w:r>
      <w:r w:rsidR="006359C5" w:rsidRPr="006359C5">
        <w:t xml:space="preserve">Κ,από </w:t>
      </w:r>
      <w:proofErr w:type="spellStart"/>
      <w:r w:rsidR="006359C5" w:rsidRPr="006359C5">
        <w:t>xυτοπρεσαριστό</w:t>
      </w:r>
      <w:proofErr w:type="spellEnd"/>
      <w:r w:rsidR="006359C5" w:rsidRPr="006359C5">
        <w:t xml:space="preserve"> κράμα αλουμινίου</w:t>
      </w:r>
      <w:r w:rsidR="00184830">
        <w:t xml:space="preserve"> </w:t>
      </w:r>
      <w:r w:rsidR="006359C5" w:rsidRPr="006359C5">
        <w:t xml:space="preserve">με αντοχή στη διάβρωση σύμφωνα με την δοκιμή </w:t>
      </w:r>
      <w:proofErr w:type="spellStart"/>
      <w:r w:rsidR="006359C5" w:rsidRPr="006359C5">
        <w:t>αλατονέφωσης</w:t>
      </w:r>
      <w:proofErr w:type="spellEnd"/>
      <w:r w:rsidR="006359C5" w:rsidRPr="006359C5">
        <w:t xml:space="preserve"> ISO 9227 που πρέπει να κατατεθεί με </w:t>
      </w:r>
      <w:proofErr w:type="spellStart"/>
      <w:r w:rsidR="006359C5" w:rsidRPr="006359C5">
        <w:t>πολυκαρβονικό</w:t>
      </w:r>
      <w:proofErr w:type="spellEnd"/>
      <w:r w:rsidR="006359C5" w:rsidRPr="006359C5">
        <w:t xml:space="preserve"> οπτικό φακό από γυαλί προστασίας 6 </w:t>
      </w:r>
      <w:proofErr w:type="spellStart"/>
      <w:r w:rsidR="006359C5" w:rsidRPr="006359C5">
        <w:t>mm</w:t>
      </w:r>
      <w:proofErr w:type="spellEnd"/>
      <w:r w:rsidR="006359C5" w:rsidRPr="006359C5">
        <w:t xml:space="preserve"> που κλείνει με κλείστρα και εγγύηση πέντε έτη. </w:t>
      </w:r>
      <w:proofErr w:type="spellStart"/>
      <w:r w:rsidR="006359C5" w:rsidRPr="006359C5">
        <w:t>Kατάθεση</w:t>
      </w:r>
      <w:proofErr w:type="spellEnd"/>
      <w:r w:rsidR="006359C5" w:rsidRPr="006359C5">
        <w:t xml:space="preserve"> πιστοποίησης EMC-LVD-ROHS-ENEC TEST REPORΤ TEMC-LVD-ROHS-CB-ENEC-IK10-IP66-ISO9001-ISO14001-ISO45001-ΙSO50001(κατάθεση δείγματος προβολέα </w:t>
      </w:r>
      <w:r w:rsidR="00184830">
        <w:t>5</w:t>
      </w:r>
      <w:r w:rsidR="006359C5" w:rsidRPr="006359C5">
        <w:t>0W-</w:t>
      </w:r>
      <w:r w:rsidR="00184830">
        <w:t>15</w:t>
      </w:r>
      <w:r w:rsidR="006359C5" w:rsidRPr="006359C5">
        <w:t>0W)</w:t>
      </w:r>
      <w:r w:rsidR="00184830">
        <w:t xml:space="preserve"> </w:t>
      </w:r>
      <w:r w:rsidR="006359C5" w:rsidRPr="006359C5">
        <w:t>πρέπει να είναι τύπου LiFePO4 (14,8V / 269Wh / 2,6Ah) λόγο βάρους, φιλικό προς το περιβάλλον και το κυριότερο δεν εμφανίζει το ονομαζόμενο φαινόμενο μνήμης. Το φωτιστικό θα διαθέτει κατάλληλο μέρος για την μπαταρία, το οποίο θα διαθέτει ενσωματωμένο σύστημα θέρμανσης όπου θα εξασφαλίζει την ομαλή λειτουργία της σε χαμηλές θερμοκρασίες.</w:t>
      </w:r>
      <w:r w:rsidR="00184830">
        <w:t xml:space="preserve"> </w:t>
      </w:r>
      <w:r w:rsidR="006359C5" w:rsidRPr="006359C5">
        <w:t xml:space="preserve">Το φωτιστικό θα διαθέτει ενδεικτικά </w:t>
      </w:r>
      <w:proofErr w:type="spellStart"/>
      <w:r w:rsidR="006359C5" w:rsidRPr="006359C5">
        <w:t>leds</w:t>
      </w:r>
      <w:proofErr w:type="spellEnd"/>
      <w:r w:rsidR="006359C5" w:rsidRPr="006359C5">
        <w:t xml:space="preserve"> για το επίπεδο στάθμης της μπαταρίας. Το φωτιστικό θα πρέπει να ανάβει στο 100% της συνολικής φωτεινότητας από την αρχή της λειτουργίας του και για τις πρώτες πέντε (5) ώρες. Με το πέρας των πέντε ωρών θα πρέπει να λειτουργεί στο 20% της συνολικής φωτεινότητας τουλάχιστον , μέχρι το τέλος της λειτουργίας του. Επίσης το φωτιστικό θα πρέπει να διαθέτει έλεγχο για την καθαριότητα του πάνελ ώστε να αποτρέπεται η καθίζηση σκόνης και χιονιού</w:t>
      </w:r>
      <w:r>
        <w:t>,(</w:t>
      </w:r>
      <w:r w:rsidR="006359C5" w:rsidRPr="006359C5">
        <w:t xml:space="preserve"> πενταετή εγγύηση κατάθεση ενός δείγματος</w:t>
      </w:r>
      <w:r>
        <w:t>).</w:t>
      </w:r>
    </w:p>
    <w:p w14:paraId="2F9F08E6" w14:textId="77777777" w:rsidR="001437E2" w:rsidRPr="001437E2" w:rsidRDefault="001437E2" w:rsidP="000155EC">
      <w:pPr>
        <w:jc w:val="both"/>
      </w:pPr>
      <w:r w:rsidRPr="001437E2">
        <w:rPr>
          <w:b/>
          <w:bCs/>
        </w:rPr>
        <w:t>3. ΛΟΙΠΑ ΥΛΙΚΑ</w:t>
      </w:r>
    </w:p>
    <w:p w14:paraId="03252F0F" w14:textId="77777777" w:rsidR="001437E2" w:rsidRDefault="001437E2" w:rsidP="000155EC">
      <w:pPr>
        <w:jc w:val="both"/>
      </w:pPr>
      <w:r>
        <w:t>Α)</w:t>
      </w:r>
      <w:r w:rsidRPr="001437E2">
        <w:t>Διακόπτης ε</w:t>
      </w:r>
      <w:r>
        <w:t>ξ</w:t>
      </w:r>
      <w:r w:rsidRPr="001437E2">
        <w:t xml:space="preserve">ωτερικού χώρου χωνευτός </w:t>
      </w:r>
      <w:r>
        <w:t>απλός</w:t>
      </w:r>
      <w:r w:rsidRPr="001437E2">
        <w:t xml:space="preserve"> ,από ΙΡ55, 1</w:t>
      </w:r>
      <w:r>
        <w:t>6</w:t>
      </w:r>
      <w:r w:rsidRPr="001437E2">
        <w:t>A 250V, IEC/EN 60669-1</w:t>
      </w:r>
    </w:p>
    <w:p w14:paraId="448AFB36" w14:textId="77777777" w:rsidR="001437E2" w:rsidRDefault="001437E2" w:rsidP="000155EC">
      <w:pPr>
        <w:jc w:val="both"/>
      </w:pPr>
      <w:r>
        <w:t>Β)</w:t>
      </w:r>
      <w:r w:rsidRPr="001437E2">
        <w:t xml:space="preserve"> Διακόπτης ε</w:t>
      </w:r>
      <w:r>
        <w:t>σ</w:t>
      </w:r>
      <w:r w:rsidRPr="001437E2">
        <w:t>ωτερικού χώρου  Κ/Ρ</w:t>
      </w:r>
      <w:r>
        <w:t xml:space="preserve"> </w:t>
      </w:r>
      <w:r w:rsidRPr="001437E2">
        <w:t>,</w:t>
      </w:r>
      <w:r>
        <w:t xml:space="preserve"> </w:t>
      </w:r>
      <w:r w:rsidRPr="001437E2">
        <w:t>από ΙΡ65,16A, 250V EN 60669-1</w:t>
      </w:r>
    </w:p>
    <w:p w14:paraId="22D41944" w14:textId="77777777" w:rsidR="001437E2" w:rsidRDefault="001437E2" w:rsidP="000155EC">
      <w:pPr>
        <w:jc w:val="both"/>
      </w:pPr>
      <w:r>
        <w:lastRenderedPageBreak/>
        <w:t>Γ)</w:t>
      </w:r>
      <w:r w:rsidRPr="001437E2">
        <w:t xml:space="preserve"> Εξωτερική στεγανή 16 Α, 250V,απο IP 65 ,ΙΕC/EN 60884-1</w:t>
      </w:r>
      <w:r>
        <w:t xml:space="preserve"> και ε</w:t>
      </w:r>
      <w:r w:rsidRPr="001437E2">
        <w:t>σωτερική στεγανή 16 Α 250V ,από IP 55 IEC/EN 60884-1</w:t>
      </w:r>
    </w:p>
    <w:p w14:paraId="3DDA1D98" w14:textId="77777777" w:rsidR="006359C5" w:rsidRDefault="008B56F5" w:rsidP="000155EC">
      <w:pPr>
        <w:jc w:val="both"/>
      </w:pPr>
      <w:r>
        <w:t xml:space="preserve">Δ) </w:t>
      </w:r>
      <w:proofErr w:type="spellStart"/>
      <w:r w:rsidR="006359C5" w:rsidRPr="006359C5">
        <w:t>Αυτόματεs</w:t>
      </w:r>
      <w:proofErr w:type="spellEnd"/>
      <w:r w:rsidR="006359C5" w:rsidRPr="006359C5">
        <w:t xml:space="preserve"> ασφάλειες ράγας</w:t>
      </w:r>
      <w:r w:rsidRPr="008B56F5">
        <w:t xml:space="preserve"> </w:t>
      </w:r>
      <w:r>
        <w:t>10</w:t>
      </w:r>
      <w:r>
        <w:rPr>
          <w:vertAlign w:val="superscript"/>
        </w:rPr>
        <w:t xml:space="preserve"> </w:t>
      </w:r>
      <w:r>
        <w:t>Α,16</w:t>
      </w:r>
      <w:r>
        <w:rPr>
          <w:vertAlign w:val="superscript"/>
        </w:rPr>
        <w:t xml:space="preserve"> </w:t>
      </w:r>
      <w:r>
        <w:t>Α,</w:t>
      </w:r>
      <w:r w:rsidRPr="008B56F5">
        <w:t>3</w:t>
      </w:r>
      <w:r>
        <w:t xml:space="preserve">Ρ </w:t>
      </w:r>
      <w:r w:rsidR="006359C5" w:rsidRPr="006359C5">
        <w:t>, χαρακτηριστικής καμπύλης «</w:t>
      </w:r>
      <w:r>
        <w:rPr>
          <w:lang w:val="en-US"/>
        </w:rPr>
        <w:t>C</w:t>
      </w:r>
      <w:r w:rsidR="006359C5" w:rsidRPr="006359C5">
        <w:t xml:space="preserve">», </w:t>
      </w:r>
      <w:r w:rsidRPr="008B56F5">
        <w:t>6</w:t>
      </w:r>
      <w:r w:rsidR="006359C5" w:rsidRPr="006359C5">
        <w:t>ΚΑ , σύμφωνα με ΕΝ 60947-2  με δυνατότητα βοηθητικών επαφών</w:t>
      </w:r>
      <w:r>
        <w:t>.</w:t>
      </w:r>
    </w:p>
    <w:p w14:paraId="73AE2C87" w14:textId="77777777" w:rsidR="006359C5" w:rsidRDefault="008B56F5" w:rsidP="000155EC">
      <w:pPr>
        <w:jc w:val="both"/>
      </w:pPr>
      <w:r>
        <w:t xml:space="preserve">Ε) </w:t>
      </w:r>
      <w:r w:rsidR="006359C5" w:rsidRPr="006359C5">
        <w:t xml:space="preserve">Πίνακας εξωτερικός, μεγέθους 2 σειρών από </w:t>
      </w:r>
      <w:r>
        <w:t>24</w:t>
      </w:r>
      <w:r w:rsidR="006359C5" w:rsidRPr="006359C5">
        <w:t xml:space="preserve"> θέσεων, στεγανός κατά ΙΡ 65, από ΙΚ 09, κλάσης ηλεκτρικής μόνωσης ΙΙ. Θα είναι από θερμοπλαστικό υλικό, με πόρτα </w:t>
      </w:r>
      <w:proofErr w:type="spellStart"/>
      <w:r w:rsidR="006359C5" w:rsidRPr="006359C5">
        <w:t>ανοιγόμενη</w:t>
      </w:r>
      <w:proofErr w:type="spellEnd"/>
      <w:r w:rsidR="00E26EA4">
        <w:t xml:space="preserve"> </w:t>
      </w:r>
      <w:r w:rsidR="006359C5" w:rsidRPr="006359C5">
        <w:t xml:space="preserve">είτε αριστερά είτε δεξιά . Το πλαίσιο θα αφαιρείται για ευκολότερη καλωδίωση και τοποθέτηση των υλικών καθώς και με </w:t>
      </w:r>
      <w:proofErr w:type="spellStart"/>
      <w:r w:rsidR="006359C5" w:rsidRPr="006359C5">
        <w:t>κλέμμες</w:t>
      </w:r>
      <w:proofErr w:type="spellEnd"/>
      <w:r w:rsidR="006359C5" w:rsidRPr="006359C5">
        <w:t xml:space="preserve"> ουδετέρου και γείωσης με βίδες, σύμφωνα με το πρότυπο IEC 60695-2-11,IEC 60670-24, IEC 60439-3.</w:t>
      </w:r>
    </w:p>
    <w:p w14:paraId="7BEF2EDA" w14:textId="77777777" w:rsidR="006359C5" w:rsidRDefault="008B56F5" w:rsidP="000155EC">
      <w:pPr>
        <w:jc w:val="both"/>
      </w:pPr>
      <w:r>
        <w:t xml:space="preserve">Ζ) </w:t>
      </w:r>
      <w:proofErr w:type="spellStart"/>
      <w:r w:rsidR="006359C5" w:rsidRPr="006359C5">
        <w:t>Δεματικό</w:t>
      </w:r>
      <w:proofErr w:type="spellEnd"/>
      <w:r w:rsidR="006359C5" w:rsidRPr="006359C5">
        <w:t xml:space="preserve"> καλωδίων χρώματος μαύρου ,διαστάσεων </w:t>
      </w:r>
      <w:r w:rsidRPr="008B56F5">
        <w:t>370</w:t>
      </w:r>
      <w:proofErr w:type="spellStart"/>
      <w:r w:rsidRPr="008B56F5">
        <w:rPr>
          <w:lang w:val="en-US"/>
        </w:rPr>
        <w:t>mmX</w:t>
      </w:r>
      <w:proofErr w:type="spellEnd"/>
      <w:r w:rsidRPr="008B56F5">
        <w:t>6</w:t>
      </w:r>
      <w:r w:rsidRPr="008B56F5">
        <w:rPr>
          <w:lang w:val="en-US"/>
        </w:rPr>
        <w:t>mm</w:t>
      </w:r>
      <w:r w:rsidRPr="008B56F5">
        <w:t>(100τεμάχια)</w:t>
      </w:r>
      <w:r w:rsidR="006359C5" w:rsidRPr="006359C5">
        <w:t xml:space="preserve"> από νάιλον 66 99MV-2UL.</w:t>
      </w:r>
    </w:p>
    <w:p w14:paraId="21E54C1F" w14:textId="77777777" w:rsidR="006359C5" w:rsidRDefault="008B56F5" w:rsidP="000155EC">
      <w:pPr>
        <w:jc w:val="both"/>
      </w:pPr>
      <w:r>
        <w:t xml:space="preserve">Η) </w:t>
      </w:r>
      <w:r w:rsidR="006359C5" w:rsidRPr="006359C5">
        <w:t xml:space="preserve">Πολύπριζο 5θέσεων με καλώδιο 3χ1,5μμ, μήκους 3μ και διακόπτη, ένταση ρεύματος από 16 </w:t>
      </w:r>
      <w:proofErr w:type="spellStart"/>
      <w:r w:rsidR="006359C5" w:rsidRPr="006359C5">
        <w:t>Α,τάση</w:t>
      </w:r>
      <w:proofErr w:type="spellEnd"/>
      <w:r w:rsidR="006359C5" w:rsidRPr="006359C5">
        <w:t xml:space="preserve"> τροφοδοσίας από 220-240V, βαθμός στεγανότητας από IP20 , με προστασία επαφών και δυνατότητα </w:t>
      </w:r>
      <w:proofErr w:type="spellStart"/>
      <w:r w:rsidR="006359C5" w:rsidRPr="006359C5">
        <w:t>επιτο</w:t>
      </w:r>
      <w:r>
        <w:t>ί</w:t>
      </w:r>
      <w:r w:rsidR="006359C5" w:rsidRPr="006359C5">
        <w:t>χιας</w:t>
      </w:r>
      <w:proofErr w:type="spellEnd"/>
      <w:r w:rsidR="006359C5" w:rsidRPr="006359C5">
        <w:t xml:space="preserve"> τοποθέτησης με πιάστρα.</w:t>
      </w:r>
    </w:p>
    <w:p w14:paraId="74A5FC87" w14:textId="77777777" w:rsidR="00DC2589" w:rsidRPr="00234B0A" w:rsidRDefault="001A0A2B" w:rsidP="000155EC">
      <w:pPr>
        <w:jc w:val="both"/>
      </w:pPr>
      <w:r>
        <w:t>Θ)</w:t>
      </w:r>
      <w:r w:rsidRPr="001A0A2B">
        <w:t xml:space="preserve"> Σ</w:t>
      </w:r>
      <w:r w:rsidR="00DC2589">
        <w:t>ωλήνας ευθύγραμμος μεσαίου τύπου Φ25/3</w:t>
      </w:r>
      <w:r w:rsidR="00DC2589">
        <w:rPr>
          <w:lang w:val="en-US"/>
        </w:rPr>
        <w:t>m</w:t>
      </w:r>
      <w:r w:rsidR="00DC2589" w:rsidRPr="00DC2589">
        <w:t xml:space="preserve"> </w:t>
      </w:r>
      <w:r w:rsidR="00DC2589">
        <w:t>με αντοχή πίεσης 750Ν και κρούσης 2</w:t>
      </w:r>
      <w:r w:rsidR="00DC2589">
        <w:rPr>
          <w:lang w:val="en-US"/>
        </w:rPr>
        <w:t>J</w:t>
      </w:r>
      <w:r w:rsidR="00DC2589">
        <w:t xml:space="preserve"> ηλεκτρολογικών εγκαταστάσεων σε χρώμα </w:t>
      </w:r>
      <w:proofErr w:type="spellStart"/>
      <w:r w:rsidR="00DC2589">
        <w:t>γκρί</w:t>
      </w:r>
      <w:proofErr w:type="spellEnd"/>
      <w:r w:rsidR="00DC2589">
        <w:t>.</w:t>
      </w:r>
    </w:p>
    <w:p w14:paraId="1ED5BAE2" w14:textId="77777777" w:rsidR="001A0A2B" w:rsidRPr="00DC2589" w:rsidRDefault="001A0A2B" w:rsidP="000155EC">
      <w:pPr>
        <w:jc w:val="both"/>
      </w:pPr>
      <w:r>
        <w:t>Ι)</w:t>
      </w:r>
      <w:r w:rsidR="00DC2589">
        <w:t xml:space="preserve"> Σωλήνας σπιράλ με οδηγό σε </w:t>
      </w:r>
      <w:proofErr w:type="spellStart"/>
      <w:r w:rsidR="00DC2589">
        <w:t>γκρί</w:t>
      </w:r>
      <w:proofErr w:type="spellEnd"/>
      <w:r w:rsidR="00DC2589">
        <w:t xml:space="preserve"> χρώμα με διάμετρο Φ32 αντοχή συμπίεσης 750Ν και κρούσης 6</w:t>
      </w:r>
      <w:r w:rsidR="00DC2589">
        <w:rPr>
          <w:lang w:val="en-US"/>
        </w:rPr>
        <w:t>J</w:t>
      </w:r>
    </w:p>
    <w:p w14:paraId="086F430D" w14:textId="77777777" w:rsidR="001A0A2B" w:rsidRDefault="001A0A2B" w:rsidP="000155EC">
      <w:pPr>
        <w:jc w:val="both"/>
      </w:pPr>
      <w:r>
        <w:t>Κ)</w:t>
      </w:r>
      <w:r w:rsidR="00DC2589" w:rsidRPr="00DC2589">
        <w:t xml:space="preserve"> ΡΕΛΕ ΙΣΧΥΟΣ ΡΑΓΑΣ 40Α 230</w:t>
      </w:r>
      <w:r w:rsidR="00DC2589" w:rsidRPr="00DC2589">
        <w:rPr>
          <w:lang w:val="en-US"/>
        </w:rPr>
        <w:t>V</w:t>
      </w:r>
      <w:r w:rsidR="00DC2589" w:rsidRPr="00DC2589">
        <w:t xml:space="preserve"> </w:t>
      </w:r>
      <w:r w:rsidR="00DC2589" w:rsidRPr="00DC2589">
        <w:rPr>
          <w:lang w:val="en-US"/>
        </w:rPr>
        <w:t>AC</w:t>
      </w:r>
      <w:r w:rsidR="00DC2589" w:rsidRPr="00DC2589">
        <w:t>/</w:t>
      </w:r>
      <w:r w:rsidR="00DC2589" w:rsidRPr="00DC2589">
        <w:rPr>
          <w:lang w:val="en-US"/>
        </w:rPr>
        <w:t>DC</w:t>
      </w:r>
      <w:r w:rsidR="00DC2589" w:rsidRPr="00DC2589">
        <w:t xml:space="preserve"> 3</w:t>
      </w:r>
      <w:r w:rsidR="00DC2589" w:rsidRPr="00DC2589">
        <w:rPr>
          <w:lang w:val="en-US"/>
        </w:rPr>
        <w:t>NO</w:t>
      </w:r>
      <w:r w:rsidR="00DC2589" w:rsidRPr="00DC2589">
        <w:t>/1</w:t>
      </w:r>
      <w:r w:rsidR="00DC2589" w:rsidRPr="00DC2589">
        <w:rPr>
          <w:lang w:val="en-US"/>
        </w:rPr>
        <w:t>NC</w:t>
      </w:r>
    </w:p>
    <w:p w14:paraId="2F6C001F" w14:textId="77777777" w:rsidR="00AB67BC" w:rsidRPr="00AB67BC" w:rsidRDefault="00AB67BC" w:rsidP="000155EC">
      <w:pPr>
        <w:jc w:val="both"/>
      </w:pPr>
      <w:r>
        <w:t>Λ)</w:t>
      </w:r>
      <w:r w:rsidR="008F6575">
        <w:t xml:space="preserve">Κανάλι διανομής καλωδίων </w:t>
      </w:r>
      <w:r w:rsidRPr="00AB67BC">
        <w:t xml:space="preserve"> </w:t>
      </w:r>
      <w:r w:rsidR="008F6575" w:rsidRPr="008F6575">
        <w:t>100</w:t>
      </w:r>
      <w:r w:rsidR="008F6575">
        <w:rPr>
          <w:lang w:val="en-US"/>
        </w:rPr>
        <w:t>X</w:t>
      </w:r>
      <w:r w:rsidR="008F6575" w:rsidRPr="008F6575">
        <w:t>60</w:t>
      </w:r>
      <w:r w:rsidR="008F6575">
        <w:rPr>
          <w:lang w:val="en-US"/>
        </w:rPr>
        <w:t>mm</w:t>
      </w:r>
      <w:r w:rsidR="00481738">
        <w:t xml:space="preserve"> </w:t>
      </w:r>
      <w:r w:rsidRPr="00AB67BC">
        <w:t xml:space="preserve">άκαμπτα πλαστικά </w:t>
      </w:r>
      <w:r w:rsidR="008F6575">
        <w:t>τα οποία π</w:t>
      </w:r>
      <w:r w:rsidRPr="00AB67BC">
        <w:t>αράγονται από σκληρό χλωριούχο πολυβινύλιο (U-PVC)</w:t>
      </w:r>
      <w:r w:rsidR="008F6575">
        <w:t>και δ</w:t>
      </w:r>
      <w:r w:rsidRPr="00AB67BC">
        <w:t xml:space="preserve">εν μεταδίδουν την φλόγα </w:t>
      </w:r>
      <w:r w:rsidR="008F6575">
        <w:t>(</w:t>
      </w:r>
      <w:proofErr w:type="spellStart"/>
      <w:r w:rsidR="008F6575">
        <w:t>α</w:t>
      </w:r>
      <w:r w:rsidRPr="00AB67BC">
        <w:t>υτοσβηνόμενα</w:t>
      </w:r>
      <w:proofErr w:type="spellEnd"/>
      <w:r w:rsidR="008F6575">
        <w:t>).</w:t>
      </w:r>
      <w:r w:rsidRPr="00AB67BC">
        <w:t xml:space="preserve"> Η πλάτη των καναλιών </w:t>
      </w:r>
      <w:r w:rsidR="008F6575">
        <w:t xml:space="preserve">να </w:t>
      </w:r>
      <w:r w:rsidRPr="00AB67BC">
        <w:t>είναι διάτρητη για ευκολία στην εγκατάσταση</w:t>
      </w:r>
      <w:r w:rsidR="008F6575">
        <w:t xml:space="preserve"> με κ</w:t>
      </w:r>
      <w:r w:rsidRPr="00AB67BC">
        <w:t>απάκι πρακτικής εφαρμογής και εύκολης τοποθέτησης</w:t>
      </w:r>
      <w:r w:rsidR="008F6575">
        <w:t xml:space="preserve">.  </w:t>
      </w:r>
      <w:r w:rsidR="008F6575" w:rsidRPr="00AB67BC">
        <w:t>Π</w:t>
      </w:r>
      <w:r w:rsidR="008F6575">
        <w:t xml:space="preserve">ρότυπα εφαρμογής </w:t>
      </w:r>
      <w:r w:rsidRPr="00AB67BC">
        <w:t>: ΕΝ 50085-1, EN 50085-2-1</w:t>
      </w:r>
      <w:r w:rsidR="008F6575">
        <w:t xml:space="preserve"> με ιδιότητες </w:t>
      </w:r>
      <w:r w:rsidR="008F6575" w:rsidRPr="008F6575">
        <w:t>:</w:t>
      </w:r>
      <w:proofErr w:type="spellStart"/>
      <w:r w:rsidRPr="00AB67BC">
        <w:t>Glow</w:t>
      </w:r>
      <w:proofErr w:type="spellEnd"/>
      <w:r w:rsidRPr="00AB67BC">
        <w:t xml:space="preserve"> </w:t>
      </w:r>
      <w:proofErr w:type="spellStart"/>
      <w:r w:rsidRPr="00AB67BC">
        <w:t>wire</w:t>
      </w:r>
      <w:proofErr w:type="spellEnd"/>
      <w:r w:rsidRPr="00AB67BC">
        <w:t xml:space="preserve"> </w:t>
      </w:r>
      <w:proofErr w:type="spellStart"/>
      <w:r w:rsidRPr="00AB67BC">
        <w:t>test</w:t>
      </w:r>
      <w:proofErr w:type="spellEnd"/>
      <w:r w:rsidRPr="00AB67BC">
        <w:t xml:space="preserve"> 800°C</w:t>
      </w:r>
      <w:r w:rsidR="008F6575" w:rsidRPr="008F6575">
        <w:t>/</w:t>
      </w:r>
      <w:r w:rsidRPr="00AB67BC">
        <w:t>Κατώτερο όριο θερμοκρασιών - 15°C</w:t>
      </w:r>
      <w:r w:rsidR="008F6575" w:rsidRPr="008F6575">
        <w:t>/</w:t>
      </w:r>
      <w:r w:rsidRPr="00AB67BC">
        <w:t>Ανώτατο όριο θερμοκρασιών + 60°C</w:t>
      </w:r>
      <w:r w:rsidR="008F6575" w:rsidRPr="008F6575">
        <w:t>.</w:t>
      </w:r>
    </w:p>
    <w:p w14:paraId="6467FFD8" w14:textId="3A7E2AC4" w:rsidR="001A0A2B" w:rsidRPr="001A0A2B" w:rsidRDefault="001A0A2B" w:rsidP="001A0A2B">
      <w:pPr>
        <w:rPr>
          <w:b/>
          <w:bCs/>
        </w:rPr>
      </w:pPr>
      <w:r w:rsidRPr="001A0A2B">
        <w:rPr>
          <w:b/>
          <w:bCs/>
        </w:rPr>
        <w:t xml:space="preserve">                  </w:t>
      </w:r>
    </w:p>
    <w:p w14:paraId="04CEE1FB" w14:textId="77777777" w:rsidR="001A0A2B" w:rsidRDefault="001A0A2B" w:rsidP="006359C5"/>
    <w:tbl>
      <w:tblPr>
        <w:tblpPr w:leftFromText="180" w:rightFromText="180" w:vertAnchor="text" w:horzAnchor="margin" w:tblpXSpec="center" w:tblpY="53"/>
        <w:tblW w:w="0" w:type="auto"/>
        <w:tblLayout w:type="fixed"/>
        <w:tblLook w:val="04A0" w:firstRow="1" w:lastRow="0" w:firstColumn="1" w:lastColumn="0" w:noHBand="0" w:noVBand="1"/>
      </w:tblPr>
      <w:tblGrid>
        <w:gridCol w:w="3823"/>
        <w:gridCol w:w="992"/>
        <w:gridCol w:w="4239"/>
      </w:tblGrid>
      <w:tr w:rsidR="000155EC" w:rsidRPr="00005372" w14:paraId="509D0187" w14:textId="77777777" w:rsidTr="00817C12">
        <w:trPr>
          <w:trHeight w:val="113"/>
        </w:trPr>
        <w:tc>
          <w:tcPr>
            <w:tcW w:w="3823" w:type="dxa"/>
            <w:hideMark/>
          </w:tcPr>
          <w:p w14:paraId="5B93B5C7" w14:textId="77777777" w:rsidR="000155EC" w:rsidRPr="00005372" w:rsidRDefault="000155EC" w:rsidP="00817C12">
            <w:pPr>
              <w:spacing w:after="0" w:line="252" w:lineRule="auto"/>
              <w:ind w:right="96"/>
              <w:jc w:val="center"/>
              <w:rPr>
                <w:rFonts w:ascii="Verdana" w:eastAsia="Times New Roman" w:hAnsi="Verdana" w:cs="Comic Sans MS"/>
                <w:kern w:val="0"/>
                <w:sz w:val="20"/>
                <w:szCs w:val="20"/>
                <w:lang w:eastAsia="el-GR"/>
                <w14:ligatures w14:val="none"/>
              </w:rPr>
            </w:pPr>
            <w:r w:rsidRPr="00005372">
              <w:rPr>
                <w:rFonts w:ascii="Verdana" w:eastAsia="Times New Roman" w:hAnsi="Verdana" w:cs="Arial"/>
                <w:b/>
                <w:kern w:val="0"/>
                <w:sz w:val="20"/>
                <w:szCs w:val="20"/>
                <w:lang w:eastAsia="el-GR"/>
                <w14:ligatures w14:val="none"/>
              </w:rPr>
              <w:t>ΣΥΝΤΑΧΘΗΚΕ</w:t>
            </w:r>
          </w:p>
        </w:tc>
        <w:tc>
          <w:tcPr>
            <w:tcW w:w="5231" w:type="dxa"/>
            <w:gridSpan w:val="2"/>
            <w:hideMark/>
          </w:tcPr>
          <w:p w14:paraId="4CB1808A" w14:textId="77777777" w:rsidR="000155EC" w:rsidRPr="00005372" w:rsidRDefault="000155EC" w:rsidP="00817C12">
            <w:pPr>
              <w:spacing w:after="0" w:line="252" w:lineRule="auto"/>
              <w:ind w:right="96"/>
              <w:jc w:val="center"/>
              <w:rPr>
                <w:rFonts w:ascii="Verdana" w:eastAsia="Times New Roman" w:hAnsi="Verdana" w:cs="Arial"/>
                <w:b/>
                <w:kern w:val="0"/>
                <w:sz w:val="20"/>
                <w:szCs w:val="20"/>
                <w:lang w:eastAsia="el-GR"/>
                <w14:ligatures w14:val="none"/>
              </w:rPr>
            </w:pPr>
            <w:r w:rsidRPr="00005372">
              <w:rPr>
                <w:rFonts w:ascii="Verdana" w:eastAsia="Times New Roman" w:hAnsi="Verdana" w:cs="Arial"/>
                <w:b/>
                <w:kern w:val="0"/>
                <w:sz w:val="20"/>
                <w:szCs w:val="20"/>
                <w:lang w:eastAsia="el-GR"/>
                <w14:ligatures w14:val="none"/>
              </w:rPr>
              <w:t xml:space="preserve">                        ΘΕΩΡΗΘΗΚΕ</w:t>
            </w:r>
          </w:p>
        </w:tc>
      </w:tr>
      <w:tr w:rsidR="000155EC" w:rsidRPr="00005372" w14:paraId="2C8D96FB" w14:textId="77777777" w:rsidTr="00817C12">
        <w:trPr>
          <w:trHeight w:val="385"/>
        </w:trPr>
        <w:tc>
          <w:tcPr>
            <w:tcW w:w="3823" w:type="dxa"/>
          </w:tcPr>
          <w:p w14:paraId="32507841"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ΓΙΑ ΤΗΝ ΤΕΧΝΙΚΗ ΥΠΗΡΕΣΙΑ</w:t>
            </w:r>
          </w:p>
          <w:p w14:paraId="542211C8"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Ο ΥΠΑΛΛΗΛΟΣ</w:t>
            </w:r>
          </w:p>
          <w:p w14:paraId="3A10FA07"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p>
          <w:p w14:paraId="3854A640"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p>
          <w:p w14:paraId="227AB893" w14:textId="77777777" w:rsidR="000155EC" w:rsidRPr="00005372" w:rsidRDefault="000155EC" w:rsidP="00817C12">
            <w:pPr>
              <w:spacing w:after="0" w:line="252" w:lineRule="auto"/>
              <w:ind w:right="96"/>
              <w:jc w:val="center"/>
              <w:rPr>
                <w:rFonts w:ascii="Verdana" w:eastAsia="Times New Roman" w:hAnsi="Verdana" w:cs="Arial"/>
                <w:spacing w:val="-3"/>
                <w:kern w:val="0"/>
                <w:sz w:val="20"/>
                <w:szCs w:val="20"/>
                <w:lang w:eastAsia="el-GR"/>
                <w14:ligatures w14:val="none"/>
              </w:rPr>
            </w:pPr>
            <w:r w:rsidRPr="00005372">
              <w:rPr>
                <w:rFonts w:ascii="Verdana" w:eastAsia="Times New Roman" w:hAnsi="Verdana" w:cs="Arial"/>
                <w:spacing w:val="-3"/>
                <w:kern w:val="0"/>
                <w:sz w:val="20"/>
                <w:szCs w:val="20"/>
                <w:lang w:eastAsia="el-GR"/>
                <w14:ligatures w14:val="none"/>
              </w:rPr>
              <w:t>ΙΩΑΝΝΗΣ ΝΤΕΛΕΚΟΣ</w:t>
            </w:r>
          </w:p>
          <w:p w14:paraId="59079247" w14:textId="77777777" w:rsidR="000155EC" w:rsidRPr="00005372" w:rsidRDefault="000155EC" w:rsidP="00817C12">
            <w:pPr>
              <w:spacing w:after="0" w:line="252" w:lineRule="auto"/>
              <w:ind w:right="96"/>
              <w:jc w:val="center"/>
              <w:rPr>
                <w:rFonts w:ascii="Verdana" w:eastAsia="Times New Roman" w:hAnsi="Verdana" w:cs="Arial"/>
                <w:spacing w:val="-3"/>
                <w:kern w:val="0"/>
                <w:sz w:val="20"/>
                <w:szCs w:val="20"/>
                <w:lang w:eastAsia="el-GR"/>
                <w14:ligatures w14:val="none"/>
              </w:rPr>
            </w:pPr>
            <w:r w:rsidRPr="00005372">
              <w:rPr>
                <w:rFonts w:ascii="Verdana" w:eastAsia="Times New Roman" w:hAnsi="Verdana" w:cs="Arial"/>
                <w:spacing w:val="-3"/>
                <w:kern w:val="0"/>
                <w:sz w:val="20"/>
                <w:szCs w:val="20"/>
                <w:lang w:eastAsia="el-GR"/>
                <w14:ligatures w14:val="none"/>
              </w:rPr>
              <w:t xml:space="preserve">ΤΕ ΗΛΕΚΤΡΟΛΟΣ ΜΗΧΑΝΙΚΟΣ </w:t>
            </w:r>
          </w:p>
          <w:p w14:paraId="12839473" w14:textId="77777777" w:rsidR="000155EC" w:rsidRPr="00005372" w:rsidRDefault="000155EC" w:rsidP="00817C12">
            <w:pPr>
              <w:spacing w:after="0" w:line="252" w:lineRule="auto"/>
              <w:ind w:right="96"/>
              <w:jc w:val="center"/>
              <w:rPr>
                <w:rFonts w:ascii="Verdana" w:eastAsia="Times New Roman" w:hAnsi="Verdana" w:cs="Comic Sans MS"/>
                <w:kern w:val="0"/>
                <w:sz w:val="20"/>
                <w:szCs w:val="20"/>
                <w:lang w:eastAsia="el-GR"/>
                <w14:ligatures w14:val="none"/>
              </w:rPr>
            </w:pPr>
          </w:p>
        </w:tc>
        <w:tc>
          <w:tcPr>
            <w:tcW w:w="992" w:type="dxa"/>
          </w:tcPr>
          <w:p w14:paraId="5CE2AD68"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p>
          <w:p w14:paraId="7F23605E"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p>
          <w:p w14:paraId="0B350471" w14:textId="77777777" w:rsidR="000155EC" w:rsidRPr="00005372" w:rsidRDefault="000155EC" w:rsidP="00817C12">
            <w:pPr>
              <w:spacing w:after="0" w:line="252" w:lineRule="auto"/>
              <w:ind w:right="96"/>
              <w:jc w:val="center"/>
              <w:rPr>
                <w:rFonts w:ascii="Verdana" w:eastAsia="Times New Roman" w:hAnsi="Verdana" w:cs="Comic Sans MS"/>
                <w:kern w:val="0"/>
                <w:sz w:val="20"/>
                <w:szCs w:val="20"/>
                <w:lang w:eastAsia="el-GR"/>
                <w14:ligatures w14:val="none"/>
              </w:rPr>
            </w:pPr>
          </w:p>
        </w:tc>
        <w:tc>
          <w:tcPr>
            <w:tcW w:w="4239" w:type="dxa"/>
          </w:tcPr>
          <w:p w14:paraId="0BF81422" w14:textId="77777777" w:rsidR="000155EC" w:rsidRPr="00005372" w:rsidRDefault="000155EC"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Η ΠΡΟΙΣΤΑΜΕΝΗ</w:t>
            </w:r>
          </w:p>
          <w:p w14:paraId="47290EDA" w14:textId="77777777" w:rsidR="000155EC" w:rsidRPr="00005372" w:rsidRDefault="000155EC"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 xml:space="preserve"> ΔΝΣΗΣ </w:t>
            </w:r>
            <w:r>
              <w:rPr>
                <w:rFonts w:ascii="Verdana" w:eastAsia="Times New Roman" w:hAnsi="Verdana" w:cs="Arial"/>
                <w:kern w:val="0"/>
                <w:sz w:val="20"/>
                <w:szCs w:val="20"/>
                <w:lang w:eastAsia="el-GR"/>
                <w14:ligatures w14:val="none"/>
              </w:rPr>
              <w:t>ΤΥΠ</w:t>
            </w:r>
            <w:r w:rsidRPr="00005372">
              <w:rPr>
                <w:rFonts w:ascii="Verdana" w:eastAsia="Times New Roman" w:hAnsi="Verdana" w:cs="Arial"/>
                <w:kern w:val="0"/>
                <w:sz w:val="20"/>
                <w:szCs w:val="20"/>
                <w:lang w:eastAsia="el-GR"/>
                <w14:ligatures w14:val="none"/>
              </w:rPr>
              <w:t xml:space="preserve"> </w:t>
            </w:r>
          </w:p>
          <w:p w14:paraId="0D2BAB5F" w14:textId="77777777" w:rsidR="000155EC" w:rsidRPr="00005372" w:rsidRDefault="000155EC"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p>
          <w:p w14:paraId="5F5A1DBF" w14:textId="77777777" w:rsidR="000155EC" w:rsidRPr="00005372" w:rsidRDefault="000155EC"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p>
          <w:p w14:paraId="1F34181B" w14:textId="77777777" w:rsidR="000155EC" w:rsidRPr="00005372" w:rsidRDefault="000155EC" w:rsidP="00817C12">
            <w:pPr>
              <w:spacing w:after="0" w:line="252" w:lineRule="auto"/>
              <w:ind w:right="96"/>
              <w:jc w:val="center"/>
              <w:rPr>
                <w:rFonts w:ascii="Verdana" w:eastAsia="Times New Roman" w:hAnsi="Verdana" w:cs="Arial"/>
                <w:kern w:val="0"/>
                <w:sz w:val="20"/>
                <w:szCs w:val="20"/>
                <w:lang w:eastAsia="el-GR"/>
                <w14:ligatures w14:val="none"/>
              </w:rPr>
            </w:pPr>
            <w:r>
              <w:rPr>
                <w:rFonts w:ascii="Verdana" w:eastAsia="Times New Roman" w:hAnsi="Verdana" w:cs="Arial"/>
                <w:kern w:val="0"/>
                <w:sz w:val="20"/>
                <w:szCs w:val="20"/>
                <w:lang w:eastAsia="el-GR"/>
                <w14:ligatures w14:val="none"/>
              </w:rPr>
              <w:t>ΜΠΟΥΝΑΝΟΥ ΕΛΕΝΗ</w:t>
            </w:r>
            <w:r w:rsidRPr="00005372">
              <w:rPr>
                <w:rFonts w:ascii="Verdana" w:eastAsia="Times New Roman" w:hAnsi="Verdana" w:cs="Arial"/>
                <w:kern w:val="0"/>
                <w:sz w:val="20"/>
                <w:szCs w:val="20"/>
                <w:lang w:eastAsia="el-GR"/>
                <w14:ligatures w14:val="none"/>
              </w:rPr>
              <w:t xml:space="preserve"> </w:t>
            </w:r>
            <w:r>
              <w:rPr>
                <w:rFonts w:ascii="Verdana" w:eastAsia="Times New Roman" w:hAnsi="Verdana" w:cs="Arial"/>
                <w:kern w:val="0"/>
                <w:sz w:val="20"/>
                <w:szCs w:val="20"/>
                <w:lang w:eastAsia="el-GR"/>
                <w14:ligatures w14:val="none"/>
              </w:rPr>
              <w:t>Τ</w:t>
            </w:r>
            <w:r w:rsidRPr="00005372">
              <w:rPr>
                <w:rFonts w:ascii="Verdana" w:eastAsia="Times New Roman" w:hAnsi="Verdana" w:cs="Arial"/>
                <w:kern w:val="0"/>
                <w:sz w:val="20"/>
                <w:szCs w:val="20"/>
                <w:lang w:eastAsia="el-GR"/>
                <w14:ligatures w14:val="none"/>
              </w:rPr>
              <w:t>Ε1Α</w:t>
            </w:r>
            <w:r>
              <w:rPr>
                <w:rFonts w:ascii="Verdana" w:eastAsia="Times New Roman" w:hAnsi="Verdana" w:cs="Arial"/>
                <w:kern w:val="0"/>
                <w:sz w:val="20"/>
                <w:szCs w:val="20"/>
                <w:lang w:eastAsia="el-GR"/>
                <w14:ligatures w14:val="none"/>
              </w:rPr>
              <w:t xml:space="preserve"> ΠΟΛΙΤΙΚΩΝ ΜΗΧΑΝΙΚΩΝ</w:t>
            </w:r>
            <w:r w:rsidRPr="00005372">
              <w:rPr>
                <w:rFonts w:ascii="Verdana" w:eastAsia="Times New Roman" w:hAnsi="Verdana" w:cs="Arial"/>
                <w:kern w:val="0"/>
                <w:sz w:val="20"/>
                <w:szCs w:val="20"/>
                <w:lang w:eastAsia="el-GR"/>
                <w14:ligatures w14:val="none"/>
              </w:rPr>
              <w:t xml:space="preserve"> </w:t>
            </w:r>
          </w:p>
        </w:tc>
      </w:tr>
    </w:tbl>
    <w:p w14:paraId="0FC00BDD" w14:textId="77777777" w:rsidR="001A0A2B" w:rsidRDefault="001A0A2B" w:rsidP="006359C5"/>
    <w:p w14:paraId="5593E12B" w14:textId="69D2C6C6" w:rsidR="006359C5" w:rsidRPr="000155EC" w:rsidRDefault="006359C5" w:rsidP="006359C5"/>
    <w:p w14:paraId="25321E31" w14:textId="2B6A5765" w:rsidR="006359C5" w:rsidRPr="00C16088" w:rsidRDefault="00C16088" w:rsidP="00C16088">
      <w:pPr>
        <w:pStyle w:val="a6"/>
        <w:rPr>
          <w:b/>
          <w:bCs/>
        </w:rPr>
      </w:pPr>
      <w:bookmarkStart w:id="9" w:name="ΓΕΝΙΚΗ_ΣΥΓΓΡΑΦΗ_ΥΠΟΧΡΕΩΣΕΩΝ"/>
      <w:bookmarkStart w:id="10" w:name="_Hlk204840901"/>
      <w:bookmarkEnd w:id="9"/>
      <w:r>
        <w:rPr>
          <w:b/>
          <w:bCs/>
          <w:u w:val="single"/>
        </w:rPr>
        <w:lastRenderedPageBreak/>
        <w:t>4.</w:t>
      </w:r>
      <w:r w:rsidR="006359C5" w:rsidRPr="00C16088">
        <w:rPr>
          <w:b/>
          <w:bCs/>
          <w:u w:val="single"/>
        </w:rPr>
        <w:t>ΓΕΝΙΚΗ ΣΥΓΓΡΑΦΗ ΥΠΟΧΡΕΩΣΕΩΝ</w:t>
      </w:r>
    </w:p>
    <w:bookmarkEnd w:id="10"/>
    <w:p w14:paraId="23A07ED1"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u w:val="single"/>
          <w:lang w:eastAsia="el-GR"/>
          <w14:ligatures w14:val="none"/>
        </w:rPr>
      </w:pPr>
      <w:r w:rsidRPr="002F12BE">
        <w:rPr>
          <w:rFonts w:ascii="Arial" w:eastAsia="Times New Roman" w:hAnsi="Arial" w:cs="Arial"/>
          <w:b/>
          <w:spacing w:val="-3"/>
          <w:kern w:val="0"/>
          <w:sz w:val="20"/>
          <w:szCs w:val="20"/>
          <w:u w:val="single"/>
          <w:lang w:eastAsia="el-GR"/>
          <w14:ligatures w14:val="none"/>
        </w:rPr>
        <w:t>ΑΡΘΡΟ 1ο :  Αντικείμενο Προμήθειας</w:t>
      </w:r>
    </w:p>
    <w:p w14:paraId="5F2DE314" w14:textId="5CBD8145" w:rsidR="002F12BE" w:rsidRPr="002F12BE" w:rsidRDefault="002F12BE" w:rsidP="002F12BE">
      <w:pPr>
        <w:spacing w:after="0" w:line="360" w:lineRule="auto"/>
        <w:jc w:val="both"/>
        <w:rPr>
          <w:rFonts w:ascii="Arial" w:eastAsia="Times New Roman" w:hAnsi="Arial" w:cs="Arial"/>
          <w:bCs/>
          <w:spacing w:val="-3"/>
          <w:kern w:val="0"/>
          <w:sz w:val="20"/>
          <w:szCs w:val="20"/>
          <w:lang w:eastAsia="el-GR"/>
          <w14:ligatures w14:val="none"/>
        </w:rPr>
      </w:pPr>
      <w:r w:rsidRPr="002F12BE">
        <w:rPr>
          <w:rFonts w:ascii="Arial" w:eastAsia="Times New Roman" w:hAnsi="Arial" w:cs="Arial"/>
          <w:kern w:val="0"/>
          <w:sz w:val="20"/>
          <w:szCs w:val="20"/>
          <w:lang w:eastAsia="el-GR"/>
          <w14:ligatures w14:val="none"/>
        </w:rPr>
        <w:t>Η παρούσα μελέτη αφορά την προμήθεια ηλεκτρολογικού υλικού για την συντήρηση των Σχολικών κτιριακών εγκαταστάσεων του Δήμου Διρφύων-Μεσσαπίων. Η εν λόγω προμήθεια είναι απαραίτητη για την εύρυθμη λειτουργία των σχολικών μονάδων, εν προκειμένω είναι επιτακτική ανάγκη η επιδιόρθωση βλαβών που έχουν προκύψει στον υπάρχων δίκτυο, η οποία συνίσταται σε αντικατάσταση των διαφόρων υλικών που φυσιολογικά φθείρονται με την πάροδο του χρόνου.</w:t>
      </w:r>
    </w:p>
    <w:p w14:paraId="7E6D5738" w14:textId="77777777" w:rsidR="002F12BE" w:rsidRPr="002F12BE" w:rsidRDefault="002F12BE" w:rsidP="002F12BE">
      <w:pPr>
        <w:spacing w:after="0" w:line="240" w:lineRule="auto"/>
        <w:jc w:val="both"/>
        <w:rPr>
          <w:rFonts w:ascii="Arial" w:eastAsia="Times New Roman" w:hAnsi="Arial" w:cs="Arial"/>
          <w:b/>
          <w:spacing w:val="-3"/>
          <w:kern w:val="0"/>
          <w:sz w:val="20"/>
          <w:szCs w:val="20"/>
          <w:lang w:eastAsia="el-GR"/>
          <w14:ligatures w14:val="none"/>
        </w:rPr>
      </w:pPr>
    </w:p>
    <w:p w14:paraId="43B80132"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u w:val="single"/>
          <w:lang w:eastAsia="el-GR"/>
          <w14:ligatures w14:val="none"/>
        </w:rPr>
      </w:pPr>
      <w:r w:rsidRPr="002F12BE">
        <w:rPr>
          <w:rFonts w:ascii="Arial" w:eastAsia="Times New Roman" w:hAnsi="Arial" w:cs="Arial"/>
          <w:b/>
          <w:spacing w:val="-3"/>
          <w:kern w:val="0"/>
          <w:sz w:val="20"/>
          <w:szCs w:val="20"/>
          <w:u w:val="single"/>
          <w:lang w:eastAsia="el-GR"/>
          <w14:ligatures w14:val="none"/>
        </w:rPr>
        <w:t>ΑΡΘΡΟ 2</w:t>
      </w:r>
      <w:r w:rsidRPr="002F12BE">
        <w:rPr>
          <w:rFonts w:ascii="Arial" w:eastAsia="Times New Roman" w:hAnsi="Arial" w:cs="Arial"/>
          <w:b/>
          <w:spacing w:val="-3"/>
          <w:kern w:val="0"/>
          <w:sz w:val="20"/>
          <w:szCs w:val="20"/>
          <w:u w:val="single"/>
          <w:vertAlign w:val="superscript"/>
          <w:lang w:eastAsia="el-GR"/>
          <w14:ligatures w14:val="none"/>
        </w:rPr>
        <w:t>ο</w:t>
      </w:r>
      <w:r w:rsidRPr="002F12BE">
        <w:rPr>
          <w:rFonts w:ascii="Arial" w:eastAsia="Times New Roman" w:hAnsi="Arial" w:cs="Arial"/>
          <w:b/>
          <w:spacing w:val="-3"/>
          <w:kern w:val="0"/>
          <w:sz w:val="20"/>
          <w:szCs w:val="20"/>
          <w:u w:val="single"/>
          <w:lang w:eastAsia="el-GR"/>
          <w14:ligatures w14:val="none"/>
        </w:rPr>
        <w:t xml:space="preserve"> : Ισχύουσες διατάξεις</w:t>
      </w:r>
    </w:p>
    <w:p w14:paraId="0512ACC4" w14:textId="77777777" w:rsidR="002F12BE" w:rsidRPr="002F12BE" w:rsidRDefault="002F12BE" w:rsidP="002F12BE">
      <w:pPr>
        <w:suppressAutoHyphens/>
        <w:spacing w:after="0" w:line="360" w:lineRule="auto"/>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 xml:space="preserve">Η ανάθεση της προμήθειας  θα γίνει σύμφωνα με τις διατάξεις: </w:t>
      </w:r>
    </w:p>
    <w:p w14:paraId="387A8743" w14:textId="77777777" w:rsidR="002F12BE" w:rsidRPr="002F12BE" w:rsidRDefault="002F12BE" w:rsidP="002F12BE">
      <w:pPr>
        <w:numPr>
          <w:ilvl w:val="0"/>
          <w:numId w:val="13"/>
        </w:numPr>
        <w:suppressAutoHyphens/>
        <w:spacing w:after="0" w:line="360" w:lineRule="auto"/>
        <w:ind w:left="284" w:hanging="284"/>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 xml:space="preserve">Του Ν. 3463/2006 «Δημοτικός και κοινοτικός κώδικας» και την Εγκύκλιο 2 (Αρ. πρωτ. 2037/11-1-2007) του ΥΠ.ΕΣ.Δ.Δ.Α. </w:t>
      </w:r>
    </w:p>
    <w:p w14:paraId="4FA3E7AF" w14:textId="77777777" w:rsidR="002F12BE" w:rsidRPr="002F12BE" w:rsidRDefault="002F12BE" w:rsidP="002F12BE">
      <w:pPr>
        <w:numPr>
          <w:ilvl w:val="0"/>
          <w:numId w:val="13"/>
        </w:numPr>
        <w:suppressAutoHyphens/>
        <w:spacing w:after="0" w:line="360" w:lineRule="auto"/>
        <w:ind w:left="284" w:hanging="284"/>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 xml:space="preserve">Του Ν. 3852/2010  «Νέα Αρχιτεκτονική της Αυτοδιοίκησης και της Αποκεντρωμένης Διοίκησης-Πρόγραμμα Καλλικράτης» (ΦΕΚ 87Α). </w:t>
      </w:r>
    </w:p>
    <w:p w14:paraId="5DFC1650" w14:textId="77777777" w:rsidR="002F12BE" w:rsidRPr="002F12BE" w:rsidRDefault="002F12BE" w:rsidP="002F12BE">
      <w:pPr>
        <w:numPr>
          <w:ilvl w:val="0"/>
          <w:numId w:val="14"/>
        </w:numPr>
        <w:suppressAutoHyphens/>
        <w:spacing w:after="0" w:line="360" w:lineRule="auto"/>
        <w:ind w:left="284" w:hanging="283"/>
        <w:jc w:val="both"/>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Του Ν.4412/2016 ΦΕΚ147Α/8-8-2016) Δημόσιες Συμβάσεις Έργων, Προμηθειών και Υπηρεσιών (προσαρμογή στις Οδηγίες 2014/24/ΕΕ και 2014/25/ΕΕ),με τις τροποποιήσεις του</w:t>
      </w:r>
    </w:p>
    <w:p w14:paraId="2AF0F0ED" w14:textId="77777777" w:rsidR="002F12BE" w:rsidRPr="002F12BE" w:rsidRDefault="002F12BE" w:rsidP="002F12BE">
      <w:pPr>
        <w:numPr>
          <w:ilvl w:val="0"/>
          <w:numId w:val="14"/>
        </w:numPr>
        <w:suppressAutoHyphens/>
        <w:spacing w:after="0" w:line="360" w:lineRule="auto"/>
        <w:ind w:left="284" w:hanging="283"/>
        <w:jc w:val="both"/>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Τον Ν.4782/2021 και με τις έως σήμερα τροποποιήσεις του</w:t>
      </w:r>
    </w:p>
    <w:p w14:paraId="78578338" w14:textId="77777777" w:rsidR="002F12BE" w:rsidRPr="002F12BE" w:rsidRDefault="002F12BE" w:rsidP="002F12BE">
      <w:pPr>
        <w:numPr>
          <w:ilvl w:val="0"/>
          <w:numId w:val="13"/>
        </w:numPr>
        <w:suppressAutoHyphens/>
        <w:spacing w:after="0" w:line="360" w:lineRule="auto"/>
        <w:ind w:left="284" w:hanging="284"/>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 xml:space="preserve">Του Ν.4497/2017 (Α171) άρθρο 107 του υπόψη Νόμου που αφορά τις τροποποιήσεις των άρθρων 73 και 80 του Ν. 4412/2016, όπως τροποποιήθηκε και ισχύει με τον </w:t>
      </w:r>
      <w:r w:rsidRPr="002F12BE">
        <w:rPr>
          <w:rFonts w:ascii="Arial" w:eastAsia="Times New Roman" w:hAnsi="Arial" w:cs="Arial"/>
          <w:spacing w:val="-3"/>
          <w:kern w:val="0"/>
          <w:sz w:val="20"/>
          <w:szCs w:val="20"/>
          <w:lang w:eastAsia="el-GR"/>
          <w14:ligatures w14:val="none"/>
        </w:rPr>
        <w:t>Ν.4782/2021.</w:t>
      </w:r>
    </w:p>
    <w:p w14:paraId="5051F45A" w14:textId="77777777" w:rsidR="002F12BE" w:rsidRPr="002F12BE" w:rsidRDefault="002F12BE" w:rsidP="002F12BE">
      <w:pPr>
        <w:numPr>
          <w:ilvl w:val="0"/>
          <w:numId w:val="13"/>
        </w:numPr>
        <w:suppressAutoHyphens/>
        <w:spacing w:after="0" w:line="360" w:lineRule="auto"/>
        <w:ind w:left="284" w:hanging="284"/>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 xml:space="preserve">Του Ν. 2198/94 άρθρο 24, σχετικά με την Παρακράτηση φόρου εισοδήματος </w:t>
      </w:r>
      <w:proofErr w:type="spellStart"/>
      <w:r w:rsidRPr="002F12BE">
        <w:rPr>
          <w:rFonts w:ascii="Arial" w:eastAsia="Times New Roman" w:hAnsi="Arial" w:cs="Arial"/>
          <w:i/>
          <w:spacing w:val="-3"/>
          <w:kern w:val="0"/>
          <w:sz w:val="20"/>
          <w:szCs w:val="20"/>
          <w:lang w:eastAsia="el-GR"/>
          <w14:ligatures w14:val="none"/>
        </w:rPr>
        <w:t>κ.λ.π</w:t>
      </w:r>
      <w:proofErr w:type="spellEnd"/>
      <w:r w:rsidRPr="002F12BE">
        <w:rPr>
          <w:rFonts w:ascii="Arial" w:eastAsia="Times New Roman" w:hAnsi="Arial" w:cs="Arial"/>
          <w:i/>
          <w:spacing w:val="-3"/>
          <w:kern w:val="0"/>
          <w:sz w:val="20"/>
          <w:szCs w:val="20"/>
          <w:lang w:eastAsia="el-GR"/>
          <w14:ligatures w14:val="none"/>
        </w:rPr>
        <w:t>.</w:t>
      </w:r>
    </w:p>
    <w:p w14:paraId="73180805" w14:textId="77777777" w:rsidR="002F12BE" w:rsidRPr="002F12BE" w:rsidRDefault="002F12BE" w:rsidP="002F12BE">
      <w:pPr>
        <w:numPr>
          <w:ilvl w:val="0"/>
          <w:numId w:val="14"/>
        </w:numPr>
        <w:suppressAutoHyphens/>
        <w:spacing w:after="0" w:line="360" w:lineRule="auto"/>
        <w:ind w:left="284" w:hanging="283"/>
        <w:jc w:val="both"/>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 xml:space="preserve">Τις διατάξεις του άρθρου 43 και 7 του Ν.4605/2019. </w:t>
      </w:r>
    </w:p>
    <w:p w14:paraId="7BF89429" w14:textId="77777777" w:rsidR="002F12BE" w:rsidRPr="002F12BE" w:rsidRDefault="002F12BE" w:rsidP="002F12BE">
      <w:pPr>
        <w:numPr>
          <w:ilvl w:val="0"/>
          <w:numId w:val="14"/>
        </w:numPr>
        <w:suppressAutoHyphens/>
        <w:spacing w:after="0" w:line="360" w:lineRule="auto"/>
        <w:ind w:left="284" w:hanging="283"/>
        <w:jc w:val="both"/>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 xml:space="preserve">Του Ν. 4555/18 (ΦΕΚ 133 Α΄/19-07-2018) «Μεταρρύθμιση του θεσμικού πλαισίου της Τοπικής Αυτοδιοίκησης - Εμβάθυνση της Δημοκρατίας-Ενίσχυση της Συμμετοχής-Βελτίωση της οικονομικής και αναπτυξιακής λειτουργίας των Ο.Τ.Α. [Πρόγραμμα ΚΛΕΙΣΘΕΝΗΣ Ι]. </w:t>
      </w:r>
    </w:p>
    <w:p w14:paraId="0A58DBEA" w14:textId="77777777" w:rsidR="002F12BE" w:rsidRPr="002F12BE" w:rsidRDefault="002F12BE" w:rsidP="002F12BE">
      <w:pPr>
        <w:numPr>
          <w:ilvl w:val="0"/>
          <w:numId w:val="14"/>
        </w:numPr>
        <w:suppressAutoHyphens/>
        <w:spacing w:after="0" w:line="360" w:lineRule="auto"/>
        <w:ind w:left="284" w:hanging="283"/>
        <w:jc w:val="both"/>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 xml:space="preserve">Του Ν. 3861/2010 «Ενίσχυση της διαφάνειας με την υποχρεωτική ανάρτηση νόμων και πράξεων των κυβερνητικών και διοικητικών και </w:t>
      </w:r>
      <w:proofErr w:type="spellStart"/>
      <w:r w:rsidRPr="002F12BE">
        <w:rPr>
          <w:rFonts w:ascii="Arial" w:eastAsia="Times New Roman" w:hAnsi="Arial" w:cs="Arial"/>
          <w:i/>
          <w:spacing w:val="-3"/>
          <w:kern w:val="0"/>
          <w:sz w:val="20"/>
          <w:szCs w:val="20"/>
          <w:lang w:eastAsia="el-GR"/>
          <w14:ligatures w14:val="none"/>
        </w:rPr>
        <w:t>αυτοδιοικητικών</w:t>
      </w:r>
      <w:proofErr w:type="spellEnd"/>
      <w:r w:rsidRPr="002F12BE">
        <w:rPr>
          <w:rFonts w:ascii="Arial" w:eastAsia="Times New Roman" w:hAnsi="Arial" w:cs="Arial"/>
          <w:i/>
          <w:spacing w:val="-3"/>
          <w:kern w:val="0"/>
          <w:sz w:val="20"/>
          <w:szCs w:val="20"/>
          <w:lang w:eastAsia="el-GR"/>
          <w14:ligatures w14:val="none"/>
        </w:rPr>
        <w:t xml:space="preserve"> οργάνων στο διαδίκτυο –Πρόγραμμα Διαύγεια- και άλλες διατάξεις».</w:t>
      </w:r>
    </w:p>
    <w:p w14:paraId="0DF94C98" w14:textId="77777777" w:rsidR="002F12BE" w:rsidRPr="002F12BE" w:rsidRDefault="002F12BE" w:rsidP="002F12BE">
      <w:pPr>
        <w:numPr>
          <w:ilvl w:val="0"/>
          <w:numId w:val="14"/>
        </w:numPr>
        <w:suppressAutoHyphens/>
        <w:spacing w:after="0" w:line="360" w:lineRule="auto"/>
        <w:ind w:left="284" w:hanging="283"/>
        <w:jc w:val="both"/>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 xml:space="preserve">Της εγκυκλίου 11 (Αρ. πρωτ. 27754/28/6/2010) του Υπ. Εσωτερικών «Αποδοχή της αρ. 204/2010 γνωμοδότησης του Δ΄ Τμήματος του Ν.Σ.Κ.- Δαπάνες δημοσιεύσεων διαγωνισμών Δημοσίων Συμβάσεων  ΟΤΑ Α’ </w:t>
      </w:r>
      <w:proofErr w:type="spellStart"/>
      <w:r w:rsidRPr="002F12BE">
        <w:rPr>
          <w:rFonts w:ascii="Arial" w:eastAsia="Times New Roman" w:hAnsi="Arial" w:cs="Arial"/>
          <w:i/>
          <w:spacing w:val="-3"/>
          <w:kern w:val="0"/>
          <w:sz w:val="20"/>
          <w:szCs w:val="20"/>
          <w:lang w:eastAsia="el-GR"/>
          <w14:ligatures w14:val="none"/>
        </w:rPr>
        <w:t>βαθμ</w:t>
      </w:r>
      <w:proofErr w:type="spellEnd"/>
      <w:r w:rsidRPr="002F12BE">
        <w:rPr>
          <w:rFonts w:ascii="Arial" w:eastAsia="Times New Roman" w:hAnsi="Arial" w:cs="Arial"/>
          <w:i/>
          <w:spacing w:val="-3"/>
          <w:kern w:val="0"/>
          <w:sz w:val="20"/>
          <w:szCs w:val="20"/>
          <w:lang w:eastAsia="el-GR"/>
          <w14:ligatures w14:val="none"/>
        </w:rPr>
        <w:t>.»</w:t>
      </w:r>
    </w:p>
    <w:p w14:paraId="2FFC199E" w14:textId="77777777" w:rsidR="002F12BE" w:rsidRPr="002F12BE" w:rsidRDefault="002F12BE" w:rsidP="002F12BE">
      <w:pPr>
        <w:numPr>
          <w:ilvl w:val="0"/>
          <w:numId w:val="14"/>
        </w:numPr>
        <w:suppressAutoHyphens/>
        <w:spacing w:after="0" w:line="360" w:lineRule="auto"/>
        <w:ind w:left="284" w:hanging="283"/>
        <w:jc w:val="both"/>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Του Ν. 4250/2014 (ΦΕΚ 74/Α/26.3.2014) «Διοικητικές Απλουστεύσεις ... και λοιπές ρυθμίσεις».</w:t>
      </w:r>
    </w:p>
    <w:p w14:paraId="756F974A" w14:textId="77777777" w:rsidR="002F12BE" w:rsidRPr="002F12BE" w:rsidRDefault="002F12BE" w:rsidP="002F12BE">
      <w:pPr>
        <w:numPr>
          <w:ilvl w:val="0"/>
          <w:numId w:val="14"/>
        </w:numPr>
        <w:suppressAutoHyphens/>
        <w:spacing w:after="0" w:line="360" w:lineRule="auto"/>
        <w:ind w:left="284" w:hanging="283"/>
        <w:jc w:val="both"/>
        <w:rPr>
          <w:rFonts w:ascii="Arial" w:eastAsia="Times New Roman" w:hAnsi="Arial" w:cs="Arial"/>
          <w:i/>
          <w:spacing w:val="-3"/>
          <w:kern w:val="0"/>
          <w:sz w:val="20"/>
          <w:szCs w:val="20"/>
          <w:lang w:eastAsia="el-GR"/>
          <w14:ligatures w14:val="none"/>
        </w:rPr>
      </w:pPr>
      <w:r w:rsidRPr="002F12BE">
        <w:rPr>
          <w:rFonts w:ascii="Arial" w:eastAsia="Times New Roman" w:hAnsi="Arial" w:cs="Arial"/>
          <w:i/>
          <w:spacing w:val="-3"/>
          <w:kern w:val="0"/>
          <w:sz w:val="20"/>
          <w:szCs w:val="20"/>
          <w:lang w:eastAsia="el-GR"/>
          <w14:ligatures w14:val="none"/>
        </w:rPr>
        <w:t xml:space="preserve">Του Ν.5056/2023 (ΦΕΚ 163Α/06-10-2023) «Αναμόρφωση του συστήματος διακυβέρνησης Ο.Τ.Α. α’ και β’ βαθμού, Κατάργηση Νομικών Προσώπων Δημοσίου Δικαίου Δήμων, Παρακολούθηση Επιδόσεων Τοπικής </w:t>
      </w:r>
      <w:r w:rsidRPr="002F12BE">
        <w:rPr>
          <w:rFonts w:ascii="Arial" w:eastAsia="Times New Roman" w:hAnsi="Arial" w:cs="Arial"/>
          <w:i/>
          <w:spacing w:val="-3"/>
          <w:kern w:val="0"/>
          <w:sz w:val="20"/>
          <w:szCs w:val="20"/>
          <w:lang w:eastAsia="el-GR"/>
          <w14:ligatures w14:val="none"/>
        </w:rPr>
        <w:lastRenderedPageBreak/>
        <w:t xml:space="preserve">Αυτοδιοίκησης, Οικονομική και Διοικητική Διαχείριση Ο.Τ.Α., Ευζωία των Ζώων Συντροφιάς, Κατασκευή και Αναβάθμιση </w:t>
      </w:r>
      <w:proofErr w:type="spellStart"/>
      <w:r w:rsidRPr="002F12BE">
        <w:rPr>
          <w:rFonts w:ascii="Arial" w:eastAsia="Times New Roman" w:hAnsi="Arial" w:cs="Arial"/>
          <w:i/>
          <w:spacing w:val="-3"/>
          <w:kern w:val="0"/>
          <w:sz w:val="20"/>
          <w:szCs w:val="20"/>
          <w:lang w:eastAsia="el-GR"/>
          <w14:ligatures w14:val="none"/>
        </w:rPr>
        <w:t>Λειτουργούντων</w:t>
      </w:r>
      <w:proofErr w:type="spellEnd"/>
      <w:r w:rsidRPr="002F12BE">
        <w:rPr>
          <w:rFonts w:ascii="Arial" w:eastAsia="Times New Roman" w:hAnsi="Arial" w:cs="Arial"/>
          <w:i/>
          <w:spacing w:val="-3"/>
          <w:kern w:val="0"/>
          <w:sz w:val="20"/>
          <w:szCs w:val="20"/>
          <w:lang w:eastAsia="el-GR"/>
          <w14:ligatures w14:val="none"/>
        </w:rPr>
        <w:t xml:space="preserve"> Χερσαίων Συνοριακών Σταθμών και λοιπές διατάξεις του Υπουργείου Εσωτερικών»</w:t>
      </w:r>
    </w:p>
    <w:p w14:paraId="550BEA5E" w14:textId="77777777" w:rsidR="002F12BE" w:rsidRPr="002F12BE" w:rsidRDefault="002F12BE" w:rsidP="002F12BE">
      <w:pPr>
        <w:numPr>
          <w:ilvl w:val="0"/>
          <w:numId w:val="14"/>
        </w:numPr>
        <w:suppressAutoHyphens/>
        <w:spacing w:after="0" w:line="360" w:lineRule="auto"/>
        <w:ind w:left="284" w:hanging="283"/>
        <w:jc w:val="both"/>
        <w:rPr>
          <w:rFonts w:ascii="Arial" w:eastAsia="Times New Roman" w:hAnsi="Arial" w:cs="Arial"/>
          <w:b/>
          <w:i/>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Τις  ανάγκες  του Δήμου που  επιβάλλουν  την  προμήθεια.</w:t>
      </w:r>
    </w:p>
    <w:p w14:paraId="452AF4FC" w14:textId="77777777" w:rsidR="002F12BE" w:rsidRPr="002F12BE" w:rsidRDefault="002F12BE" w:rsidP="002F12BE">
      <w:pPr>
        <w:suppressAutoHyphens/>
        <w:spacing w:after="0" w:line="360" w:lineRule="auto"/>
        <w:rPr>
          <w:rFonts w:ascii="Arial" w:eastAsia="Times New Roman" w:hAnsi="Arial" w:cs="Arial"/>
          <w:spacing w:val="-3"/>
          <w:kern w:val="0"/>
          <w:sz w:val="20"/>
          <w:szCs w:val="20"/>
          <w:lang w:eastAsia="el-GR"/>
          <w14:ligatures w14:val="none"/>
        </w:rPr>
      </w:pPr>
    </w:p>
    <w:p w14:paraId="1C054369"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u w:val="single"/>
          <w:lang w:eastAsia="el-GR"/>
          <w14:ligatures w14:val="none"/>
        </w:rPr>
      </w:pPr>
      <w:r w:rsidRPr="002F12BE">
        <w:rPr>
          <w:rFonts w:ascii="Arial" w:eastAsia="Times New Roman" w:hAnsi="Arial" w:cs="Arial"/>
          <w:b/>
          <w:spacing w:val="-3"/>
          <w:kern w:val="0"/>
          <w:sz w:val="20"/>
          <w:szCs w:val="20"/>
          <w:u w:val="single"/>
          <w:lang w:eastAsia="el-GR"/>
          <w14:ligatures w14:val="none"/>
        </w:rPr>
        <w:t>ΑΡΘΡΟ 3</w:t>
      </w:r>
      <w:r w:rsidRPr="002F12BE">
        <w:rPr>
          <w:rFonts w:ascii="Arial" w:eastAsia="Times New Roman" w:hAnsi="Arial" w:cs="Arial"/>
          <w:b/>
          <w:spacing w:val="-3"/>
          <w:kern w:val="0"/>
          <w:sz w:val="20"/>
          <w:szCs w:val="20"/>
          <w:u w:val="single"/>
          <w:vertAlign w:val="superscript"/>
          <w:lang w:eastAsia="el-GR"/>
          <w14:ligatures w14:val="none"/>
        </w:rPr>
        <w:t xml:space="preserve">ο </w:t>
      </w:r>
      <w:r w:rsidRPr="002F12BE">
        <w:rPr>
          <w:rFonts w:ascii="Arial" w:eastAsia="Times New Roman" w:hAnsi="Arial" w:cs="Arial"/>
          <w:b/>
          <w:spacing w:val="-3"/>
          <w:kern w:val="0"/>
          <w:sz w:val="20"/>
          <w:szCs w:val="20"/>
          <w:u w:val="single"/>
          <w:lang w:eastAsia="el-GR"/>
          <w14:ligatures w14:val="none"/>
        </w:rPr>
        <w:t>: Ύπαρξη Πιστώσεων</w:t>
      </w:r>
    </w:p>
    <w:p w14:paraId="108525A8" w14:textId="4385705B" w:rsidR="002F12BE" w:rsidRDefault="002F12BE" w:rsidP="002F12BE">
      <w:pPr>
        <w:suppressAutoHyphens/>
        <w:spacing w:after="0" w:line="360" w:lineRule="auto"/>
        <w:jc w:val="both"/>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 xml:space="preserve">Για την εκτέλεση της ανωτέρω προμήθειας υπάρχει διαθέσιμη και εξειδικευμένη πίστωση στον προϋπολογισμό του Δήμου Διρφύων Μεσσαπίων οικονομικού έτους 2025, </w:t>
      </w:r>
      <w:r>
        <w:rPr>
          <w:rFonts w:ascii="Arial" w:eastAsia="Times New Roman" w:hAnsi="Arial" w:cs="Arial"/>
          <w:spacing w:val="-3"/>
          <w:kern w:val="0"/>
          <w:sz w:val="20"/>
          <w:szCs w:val="20"/>
          <w:lang w:eastAsia="el-GR"/>
          <w14:ligatures w14:val="none"/>
        </w:rPr>
        <w:t xml:space="preserve"> στον </w:t>
      </w:r>
      <w:r w:rsidRPr="002F12BE">
        <w:rPr>
          <w:rFonts w:ascii="Arial" w:eastAsia="Times New Roman" w:hAnsi="Arial" w:cs="Arial"/>
          <w:spacing w:val="-3"/>
          <w:kern w:val="0"/>
          <w:sz w:val="20"/>
          <w:szCs w:val="20"/>
          <w:lang w:eastAsia="el-GR"/>
          <w14:ligatures w14:val="none"/>
        </w:rPr>
        <w:t xml:space="preserve">Κ.Α.Ε. 70-6661.002 με τίτλο: «Προμήθεια ηλεκτρολογικού υλικού για συντήρηση»,  ποσού 7.499,80€ με ΦΠΑ 24%  </w:t>
      </w:r>
    </w:p>
    <w:p w14:paraId="79270B2C" w14:textId="77777777" w:rsidR="002F12BE" w:rsidRPr="002F12BE" w:rsidRDefault="002F12BE" w:rsidP="002F12BE">
      <w:pPr>
        <w:suppressAutoHyphens/>
        <w:spacing w:after="0" w:line="360" w:lineRule="auto"/>
        <w:jc w:val="both"/>
        <w:rPr>
          <w:rFonts w:ascii="Arial" w:eastAsia="Times New Roman" w:hAnsi="Arial" w:cs="Arial"/>
          <w:b/>
          <w:spacing w:val="-3"/>
          <w:kern w:val="0"/>
          <w:sz w:val="20"/>
          <w:szCs w:val="20"/>
          <w:lang w:eastAsia="el-GR"/>
          <w14:ligatures w14:val="none"/>
        </w:rPr>
      </w:pPr>
    </w:p>
    <w:p w14:paraId="5F025002"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lang w:eastAsia="el-GR"/>
          <w14:ligatures w14:val="none"/>
        </w:rPr>
      </w:pPr>
      <w:r w:rsidRPr="002F12BE">
        <w:rPr>
          <w:rFonts w:ascii="Arial" w:eastAsia="Times New Roman" w:hAnsi="Arial" w:cs="Arial"/>
          <w:b/>
          <w:spacing w:val="-3"/>
          <w:kern w:val="0"/>
          <w:sz w:val="20"/>
          <w:szCs w:val="20"/>
          <w:u w:val="single"/>
          <w:lang w:eastAsia="el-GR"/>
          <w14:ligatures w14:val="none"/>
        </w:rPr>
        <w:t>ΑΡΘΡΟ 4</w:t>
      </w:r>
      <w:r w:rsidRPr="002F12BE">
        <w:rPr>
          <w:rFonts w:ascii="Arial" w:eastAsia="Times New Roman" w:hAnsi="Arial" w:cs="Arial"/>
          <w:b/>
          <w:spacing w:val="-3"/>
          <w:kern w:val="0"/>
          <w:sz w:val="20"/>
          <w:szCs w:val="20"/>
          <w:u w:val="single"/>
          <w:vertAlign w:val="superscript"/>
          <w:lang w:eastAsia="el-GR"/>
          <w14:ligatures w14:val="none"/>
        </w:rPr>
        <w:t xml:space="preserve">ο </w:t>
      </w:r>
      <w:r w:rsidRPr="002F12BE">
        <w:rPr>
          <w:rFonts w:ascii="Arial" w:eastAsia="Times New Roman" w:hAnsi="Arial" w:cs="Arial"/>
          <w:b/>
          <w:spacing w:val="-3"/>
          <w:kern w:val="0"/>
          <w:sz w:val="20"/>
          <w:szCs w:val="20"/>
          <w:u w:val="single"/>
          <w:lang w:eastAsia="el-GR"/>
          <w14:ligatures w14:val="none"/>
        </w:rPr>
        <w:t>:</w:t>
      </w:r>
      <w:r w:rsidRPr="002F12BE">
        <w:rPr>
          <w:rFonts w:ascii="Arial" w:eastAsia="Times New Roman" w:hAnsi="Arial" w:cs="Arial"/>
          <w:b/>
          <w:spacing w:val="-3"/>
          <w:kern w:val="0"/>
          <w:sz w:val="20"/>
          <w:szCs w:val="20"/>
          <w:lang w:eastAsia="el-GR"/>
          <w14:ligatures w14:val="none"/>
        </w:rPr>
        <w:t xml:space="preserve"> </w:t>
      </w:r>
      <w:r w:rsidRPr="002F12BE">
        <w:rPr>
          <w:rFonts w:ascii="Arial" w:eastAsia="Times New Roman" w:hAnsi="Arial" w:cs="Arial"/>
          <w:b/>
          <w:spacing w:val="-3"/>
          <w:kern w:val="0"/>
          <w:sz w:val="20"/>
          <w:szCs w:val="20"/>
          <w:u w:val="single"/>
          <w:lang w:eastAsia="el-GR"/>
          <w14:ligatures w14:val="none"/>
        </w:rPr>
        <w:t>Συμβατικά στοιχεία</w:t>
      </w:r>
    </w:p>
    <w:p w14:paraId="76C43C7B" w14:textId="77777777" w:rsidR="002F12BE" w:rsidRPr="002F12BE" w:rsidRDefault="002F12BE" w:rsidP="002F12BE">
      <w:pPr>
        <w:suppressAutoHyphens/>
        <w:spacing w:after="0" w:line="360" w:lineRule="auto"/>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Τα συμβατικά στοιχεία κατά σειρά ισχύος είναι:</w:t>
      </w:r>
    </w:p>
    <w:p w14:paraId="61514021" w14:textId="77777777" w:rsidR="002F12BE" w:rsidRPr="002F12BE" w:rsidRDefault="002F12BE" w:rsidP="002F12BE">
      <w:pPr>
        <w:suppressAutoHyphens/>
        <w:spacing w:after="0" w:line="360" w:lineRule="auto"/>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α. Το τιμολόγιο μελέτης.</w:t>
      </w:r>
    </w:p>
    <w:p w14:paraId="05161F2A" w14:textId="77777777" w:rsidR="002F12BE" w:rsidRPr="002F12BE" w:rsidRDefault="002F12BE" w:rsidP="002F12BE">
      <w:pPr>
        <w:suppressAutoHyphens/>
        <w:spacing w:after="0" w:line="360" w:lineRule="auto"/>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 xml:space="preserve">β. Η συγγραφή υποχρεώσεων. </w:t>
      </w:r>
    </w:p>
    <w:p w14:paraId="3CB63452" w14:textId="77777777" w:rsidR="002F12BE" w:rsidRPr="002F12BE" w:rsidRDefault="002F12BE" w:rsidP="002F12BE">
      <w:pPr>
        <w:suppressAutoHyphens/>
        <w:spacing w:after="0" w:line="360" w:lineRule="auto"/>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γ. Τεχνική περιγραφή – μελέτη.</w:t>
      </w:r>
    </w:p>
    <w:p w14:paraId="3502121E" w14:textId="77777777" w:rsidR="002F12BE" w:rsidRPr="002F12BE" w:rsidRDefault="002F12BE" w:rsidP="002F12BE">
      <w:pPr>
        <w:suppressAutoHyphens/>
        <w:spacing w:after="0" w:line="240" w:lineRule="auto"/>
        <w:rPr>
          <w:rFonts w:ascii="Arial" w:eastAsia="Times New Roman" w:hAnsi="Arial" w:cs="Arial"/>
          <w:b/>
          <w:spacing w:val="-3"/>
          <w:kern w:val="0"/>
          <w:sz w:val="20"/>
          <w:szCs w:val="20"/>
          <w:lang w:eastAsia="el-GR"/>
          <w14:ligatures w14:val="none"/>
        </w:rPr>
      </w:pPr>
    </w:p>
    <w:p w14:paraId="2B7DEB0E"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lang w:eastAsia="el-GR"/>
          <w14:ligatures w14:val="none"/>
        </w:rPr>
      </w:pPr>
      <w:r w:rsidRPr="002F12BE">
        <w:rPr>
          <w:rFonts w:ascii="Arial" w:eastAsia="Times New Roman" w:hAnsi="Arial" w:cs="Arial"/>
          <w:b/>
          <w:spacing w:val="-3"/>
          <w:kern w:val="0"/>
          <w:sz w:val="20"/>
          <w:szCs w:val="20"/>
          <w:u w:val="single"/>
          <w:lang w:eastAsia="el-GR"/>
          <w14:ligatures w14:val="none"/>
        </w:rPr>
        <w:t>Άρθρο 5ο : Χρόνος εκτέλεσης του έργου</w:t>
      </w:r>
    </w:p>
    <w:p w14:paraId="18AF4FFB" w14:textId="77777777" w:rsidR="002F12BE" w:rsidRPr="002F12BE" w:rsidRDefault="002F12BE" w:rsidP="002F12BE">
      <w:pPr>
        <w:suppressAutoHyphens/>
        <w:spacing w:after="0" w:line="360" w:lineRule="auto"/>
        <w:jc w:val="both"/>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Η ανωτέρω προμήθεια των υλικών θα παραδοθεί στο Δήμο Διρφύων Μεσσαπίων, κατόπιν συνεννόησης με τις αρμόδιες υπηρεσίες του Δήμου Διρφύων Μεσσαπίων μέχρι τις 31/12/2025.</w:t>
      </w:r>
    </w:p>
    <w:p w14:paraId="189C0622" w14:textId="77777777" w:rsidR="002F12BE" w:rsidRPr="002F12BE" w:rsidRDefault="002F12BE" w:rsidP="002F12BE">
      <w:pPr>
        <w:suppressAutoHyphens/>
        <w:spacing w:after="0" w:line="240" w:lineRule="auto"/>
        <w:jc w:val="both"/>
        <w:rPr>
          <w:rFonts w:ascii="Arial" w:eastAsia="Times New Roman" w:hAnsi="Arial" w:cs="Arial"/>
          <w:b/>
          <w:spacing w:val="-3"/>
          <w:kern w:val="0"/>
          <w:sz w:val="20"/>
          <w:szCs w:val="20"/>
          <w:lang w:eastAsia="el-GR"/>
          <w14:ligatures w14:val="none"/>
        </w:rPr>
      </w:pPr>
    </w:p>
    <w:p w14:paraId="34A417CD"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lang w:eastAsia="el-GR"/>
          <w14:ligatures w14:val="none"/>
        </w:rPr>
      </w:pPr>
      <w:r w:rsidRPr="002F12BE">
        <w:rPr>
          <w:rFonts w:ascii="Arial" w:eastAsia="Times New Roman" w:hAnsi="Arial" w:cs="Arial"/>
          <w:b/>
          <w:spacing w:val="-3"/>
          <w:kern w:val="0"/>
          <w:sz w:val="20"/>
          <w:szCs w:val="20"/>
          <w:u w:val="single"/>
          <w:lang w:eastAsia="el-GR"/>
          <w14:ligatures w14:val="none"/>
        </w:rPr>
        <w:t>Άρθρο 6ο : Υποχρεώσεις του εντολοδόχου</w:t>
      </w:r>
    </w:p>
    <w:p w14:paraId="1631D7F6" w14:textId="77777777" w:rsidR="002F12BE" w:rsidRPr="002F12BE" w:rsidRDefault="002F12BE" w:rsidP="002F12BE">
      <w:pPr>
        <w:suppressAutoHyphens/>
        <w:spacing w:after="0" w:line="360" w:lineRule="auto"/>
        <w:jc w:val="both"/>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 xml:space="preserve">Είναι υποχρεωμένος να παραδώσει τις σημαίες στο Δήμο Διρφύων Μεσσαπίων, κατόπιν συνεννόησης με τις αρμόδιες υπηρεσίες του Δήμου Διρφύων Μεσσαπίων, και να εξασφαλίσει την ασφαλή μεταφορά τους. </w:t>
      </w:r>
      <w:r w:rsidRPr="002F12BE">
        <w:rPr>
          <w:rFonts w:ascii="Arial" w:eastAsia="Times New Roman" w:hAnsi="Arial" w:cs="Arial"/>
          <w:kern w:val="0"/>
          <w:sz w:val="20"/>
          <w:szCs w:val="20"/>
          <w:lang w:eastAsia="el-GR"/>
          <w14:ligatures w14:val="none"/>
        </w:rPr>
        <w:t xml:space="preserve">Η παραγγελία θα καθοριστεί από την αρμόδια υπηρεσία θα γίνει τμηματικά και θα παραδοθούν στο χώρο που θα υποδείξει η υπηρεσία. Σε περίπτωση βλάβης την ευθύνη έχει ο ανάδοχος και πρέπει να κάνει άμεσα της αλλαγές με υπόδειξη της υπηρεσίας. </w:t>
      </w:r>
    </w:p>
    <w:p w14:paraId="1136AC98" w14:textId="77777777" w:rsidR="002F12BE" w:rsidRPr="002F12BE" w:rsidRDefault="002F12BE" w:rsidP="002F12BE">
      <w:pPr>
        <w:suppressAutoHyphens/>
        <w:spacing w:after="0" w:line="240" w:lineRule="auto"/>
        <w:rPr>
          <w:rFonts w:ascii="Arial" w:eastAsia="Times New Roman" w:hAnsi="Arial" w:cs="Arial"/>
          <w:b/>
          <w:spacing w:val="-3"/>
          <w:kern w:val="0"/>
          <w:sz w:val="20"/>
          <w:szCs w:val="20"/>
          <w:u w:val="single"/>
          <w:lang w:eastAsia="el-GR"/>
          <w14:ligatures w14:val="none"/>
        </w:rPr>
      </w:pPr>
    </w:p>
    <w:p w14:paraId="79880DD8"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u w:val="single"/>
          <w:lang w:eastAsia="el-GR"/>
          <w14:ligatures w14:val="none"/>
        </w:rPr>
      </w:pPr>
      <w:r w:rsidRPr="002F12BE">
        <w:rPr>
          <w:rFonts w:ascii="Arial" w:eastAsia="Times New Roman" w:hAnsi="Arial" w:cs="Arial"/>
          <w:b/>
          <w:spacing w:val="-3"/>
          <w:kern w:val="0"/>
          <w:sz w:val="20"/>
          <w:szCs w:val="20"/>
          <w:u w:val="single"/>
          <w:lang w:eastAsia="el-GR"/>
          <w14:ligatures w14:val="none"/>
        </w:rPr>
        <w:t xml:space="preserve">Άρθρο 7ο : Υποχρεώσεις του εντολέα </w:t>
      </w:r>
    </w:p>
    <w:p w14:paraId="7388145F" w14:textId="77777777" w:rsidR="002F12BE" w:rsidRPr="002F12BE" w:rsidRDefault="002F12BE" w:rsidP="002F12BE">
      <w:pPr>
        <w:suppressAutoHyphens/>
        <w:spacing w:after="0" w:line="360" w:lineRule="auto"/>
        <w:jc w:val="both"/>
        <w:rPr>
          <w:rFonts w:ascii="Arial" w:eastAsia="Times New Roman" w:hAnsi="Arial" w:cs="Arial"/>
          <w:b/>
          <w:spacing w:val="-3"/>
          <w:kern w:val="0"/>
          <w:sz w:val="20"/>
          <w:szCs w:val="20"/>
          <w:u w:val="single"/>
          <w:lang w:eastAsia="el-GR"/>
          <w14:ligatures w14:val="none"/>
        </w:rPr>
      </w:pPr>
      <w:r w:rsidRPr="002F12BE">
        <w:rPr>
          <w:rFonts w:ascii="Arial" w:eastAsia="Times New Roman" w:hAnsi="Arial" w:cs="Arial"/>
          <w:spacing w:val="-3"/>
          <w:kern w:val="0"/>
          <w:sz w:val="20"/>
          <w:szCs w:val="20"/>
          <w:lang w:eastAsia="el-GR"/>
          <w14:ligatures w14:val="none"/>
        </w:rPr>
        <w:t>Είναι υποχρεωμένος για την παροχή των απαραίτητων και ορθών πληροφοριών για την εν λόγω προμήθεια, να κάνει εγκαίρως την παραγγελία, να κανονίσει για την ημέρα παράδοσης και να εξασφαλίσει ότι υπάρχει επαρκής χώρος για την τοποθέτηση τους.</w:t>
      </w:r>
    </w:p>
    <w:p w14:paraId="468278EC" w14:textId="77777777" w:rsidR="002F12BE" w:rsidRPr="002F12BE" w:rsidRDefault="002F12BE" w:rsidP="002F12BE">
      <w:pPr>
        <w:suppressAutoHyphens/>
        <w:spacing w:after="0" w:line="240" w:lineRule="auto"/>
        <w:rPr>
          <w:rFonts w:ascii="Arial" w:eastAsia="Times New Roman" w:hAnsi="Arial" w:cs="Arial"/>
          <w:b/>
          <w:spacing w:val="-3"/>
          <w:kern w:val="0"/>
          <w:sz w:val="20"/>
          <w:szCs w:val="20"/>
          <w:u w:val="single"/>
          <w:lang w:eastAsia="el-GR"/>
          <w14:ligatures w14:val="none"/>
        </w:rPr>
      </w:pPr>
    </w:p>
    <w:p w14:paraId="1665CBAE"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lang w:eastAsia="el-GR"/>
          <w14:ligatures w14:val="none"/>
        </w:rPr>
      </w:pPr>
      <w:r w:rsidRPr="002F12BE">
        <w:rPr>
          <w:rFonts w:ascii="Arial" w:eastAsia="Times New Roman" w:hAnsi="Arial" w:cs="Arial"/>
          <w:b/>
          <w:spacing w:val="-3"/>
          <w:kern w:val="0"/>
          <w:sz w:val="20"/>
          <w:szCs w:val="20"/>
          <w:u w:val="single"/>
          <w:lang w:eastAsia="el-GR"/>
          <w14:ligatures w14:val="none"/>
        </w:rPr>
        <w:t>Άρθρο 8ο :  Ανωτέρα βία</w:t>
      </w:r>
    </w:p>
    <w:p w14:paraId="5A4392CC" w14:textId="77777777" w:rsidR="002F12BE" w:rsidRPr="002F12BE" w:rsidRDefault="002F12BE" w:rsidP="002F12BE">
      <w:pPr>
        <w:suppressAutoHyphens/>
        <w:spacing w:after="0" w:line="360" w:lineRule="auto"/>
        <w:jc w:val="both"/>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lastRenderedPageBreak/>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w:t>
      </w:r>
      <w:proofErr w:type="spellStart"/>
      <w:r w:rsidRPr="002F12BE">
        <w:rPr>
          <w:rFonts w:ascii="Arial" w:eastAsia="Times New Roman" w:hAnsi="Arial" w:cs="Arial"/>
          <w:spacing w:val="-3"/>
          <w:kern w:val="0"/>
          <w:sz w:val="20"/>
          <w:szCs w:val="20"/>
          <w:lang w:eastAsia="el-GR"/>
          <w14:ligatures w14:val="none"/>
        </w:rPr>
        <w:t>ανυπαίτιοι</w:t>
      </w:r>
      <w:proofErr w:type="spellEnd"/>
      <w:r w:rsidRPr="002F12BE">
        <w:rPr>
          <w:rFonts w:ascii="Arial" w:eastAsia="Times New Roman" w:hAnsi="Arial" w:cs="Arial"/>
          <w:spacing w:val="-3"/>
          <w:kern w:val="0"/>
          <w:sz w:val="20"/>
          <w:szCs w:val="20"/>
          <w:lang w:eastAsia="el-GR"/>
          <w14:ligatures w14:val="none"/>
        </w:rPr>
        <w:t>,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αυτής. Ο όρος περί ανωτέρας βίας εφαρμόζεται ανάλογα και για τον εντολέα προσαρμοζόμενος ανάλογα.</w:t>
      </w:r>
    </w:p>
    <w:p w14:paraId="6D638BFA" w14:textId="77777777" w:rsidR="002F12BE" w:rsidRPr="002F12BE" w:rsidRDefault="002F12BE" w:rsidP="002F12BE">
      <w:pPr>
        <w:suppressAutoHyphens/>
        <w:spacing w:after="0" w:line="240" w:lineRule="auto"/>
        <w:rPr>
          <w:rFonts w:ascii="Arial" w:eastAsia="Times New Roman" w:hAnsi="Arial" w:cs="Arial"/>
          <w:b/>
          <w:spacing w:val="-3"/>
          <w:kern w:val="0"/>
          <w:sz w:val="20"/>
          <w:szCs w:val="20"/>
          <w:lang w:eastAsia="el-GR"/>
          <w14:ligatures w14:val="none"/>
        </w:rPr>
      </w:pPr>
    </w:p>
    <w:p w14:paraId="1EFDD6EE"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u w:val="single"/>
          <w:lang w:eastAsia="el-GR"/>
          <w14:ligatures w14:val="none"/>
        </w:rPr>
      </w:pPr>
      <w:r w:rsidRPr="002F12BE">
        <w:rPr>
          <w:rFonts w:ascii="Arial" w:eastAsia="Times New Roman" w:hAnsi="Arial" w:cs="Arial"/>
          <w:b/>
          <w:spacing w:val="-3"/>
          <w:kern w:val="0"/>
          <w:sz w:val="20"/>
          <w:szCs w:val="20"/>
          <w:lang w:eastAsia="el-GR"/>
          <w14:ligatures w14:val="none"/>
        </w:rPr>
        <w:t xml:space="preserve"> </w:t>
      </w:r>
      <w:r w:rsidRPr="002F12BE">
        <w:rPr>
          <w:rFonts w:ascii="Arial" w:eastAsia="Times New Roman" w:hAnsi="Arial" w:cs="Arial"/>
          <w:b/>
          <w:spacing w:val="-3"/>
          <w:kern w:val="0"/>
          <w:sz w:val="20"/>
          <w:szCs w:val="20"/>
          <w:u w:val="single"/>
          <w:lang w:eastAsia="el-GR"/>
          <w14:ligatures w14:val="none"/>
        </w:rPr>
        <w:t xml:space="preserve">Άρθρο 9ο :  Αναθεώρηση τιμών </w:t>
      </w:r>
    </w:p>
    <w:p w14:paraId="0B2B2B86" w14:textId="77777777" w:rsidR="002F12BE" w:rsidRPr="002F12BE" w:rsidRDefault="002F12BE" w:rsidP="002F12BE">
      <w:pPr>
        <w:suppressAutoHyphens/>
        <w:spacing w:after="0" w:line="360" w:lineRule="auto"/>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 xml:space="preserve">Οι τιμές δεν υπόκεινται σε καμία αναθεώρηση για οποιονδήποτε λόγο ή αιτία, αλλά  παραμένουν σταθερές και αμετάβλητες.  </w:t>
      </w:r>
    </w:p>
    <w:p w14:paraId="12317CF6" w14:textId="77777777" w:rsidR="002F12BE" w:rsidRPr="002F12BE" w:rsidRDefault="002F12BE" w:rsidP="002F12BE">
      <w:pPr>
        <w:suppressAutoHyphens/>
        <w:spacing w:after="0" w:line="240" w:lineRule="auto"/>
        <w:rPr>
          <w:rFonts w:ascii="Arial" w:eastAsia="Times New Roman" w:hAnsi="Arial" w:cs="Arial"/>
          <w:b/>
          <w:spacing w:val="-3"/>
          <w:kern w:val="0"/>
          <w:sz w:val="20"/>
          <w:szCs w:val="20"/>
          <w:lang w:eastAsia="el-GR"/>
          <w14:ligatures w14:val="none"/>
        </w:rPr>
      </w:pPr>
      <w:r w:rsidRPr="002F12BE">
        <w:rPr>
          <w:rFonts w:ascii="Arial" w:eastAsia="Times New Roman" w:hAnsi="Arial" w:cs="Arial"/>
          <w:b/>
          <w:spacing w:val="-3"/>
          <w:kern w:val="0"/>
          <w:sz w:val="20"/>
          <w:szCs w:val="20"/>
          <w:lang w:eastAsia="el-GR"/>
          <w14:ligatures w14:val="none"/>
        </w:rPr>
        <w:t xml:space="preserve">        </w:t>
      </w:r>
    </w:p>
    <w:p w14:paraId="0F93B593"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lang w:eastAsia="el-GR"/>
          <w14:ligatures w14:val="none"/>
        </w:rPr>
      </w:pPr>
      <w:r w:rsidRPr="002F12BE">
        <w:rPr>
          <w:rFonts w:ascii="Arial" w:eastAsia="Times New Roman" w:hAnsi="Arial" w:cs="Arial"/>
          <w:b/>
          <w:spacing w:val="-3"/>
          <w:kern w:val="0"/>
          <w:sz w:val="20"/>
          <w:szCs w:val="20"/>
          <w:u w:val="single"/>
          <w:lang w:eastAsia="el-GR"/>
          <w14:ligatures w14:val="none"/>
        </w:rPr>
        <w:t>Άρθρο 10ο :  Τρόπος πληρωμής</w:t>
      </w:r>
    </w:p>
    <w:p w14:paraId="30A97177" w14:textId="69951244" w:rsidR="002F12BE" w:rsidRPr="002F12BE" w:rsidRDefault="002F12BE" w:rsidP="002F12BE">
      <w:pPr>
        <w:suppressAutoHyphens/>
        <w:spacing w:after="0" w:line="360" w:lineRule="auto"/>
        <w:jc w:val="both"/>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 xml:space="preserve">Για την πραγματοποίηση της εν λόγω προμήθειας, η αμοιβή του εντολοδόχου καθορίζεται σε 7.499,80€, συμπεριλαμβανομένου του ΦΠΑ 24%, για το διάστημα ισχύος της εντολής. Η καταβολή του ως άνω ποσού θα γίνεται ύστερα από έκδοση σχετικού τιμολογίου όπως προβλέπεται από την οδηγία Ε.Ε. 2014/55ΕΕ άρθρο 148-154 του Ν.4601/2019 περί ηλεκτρονικής τιμολόγησης Ν.4872/2022 άρθρο 158-160 και ΚΥΑ 46901/2024 και του Ν.4412/2016 άρθρο 53 </w:t>
      </w:r>
      <w:proofErr w:type="spellStart"/>
      <w:r w:rsidRPr="002F12BE">
        <w:rPr>
          <w:rFonts w:ascii="Arial" w:eastAsia="Times New Roman" w:hAnsi="Arial" w:cs="Arial"/>
          <w:spacing w:val="-3"/>
          <w:kern w:val="0"/>
          <w:sz w:val="20"/>
          <w:szCs w:val="20"/>
          <w:lang w:eastAsia="el-GR"/>
          <w14:ligatures w14:val="none"/>
        </w:rPr>
        <w:t>παρ</w:t>
      </w:r>
      <w:proofErr w:type="spellEnd"/>
      <w:r w:rsidRPr="002F12BE">
        <w:rPr>
          <w:rFonts w:ascii="Arial" w:eastAsia="Times New Roman" w:hAnsi="Arial" w:cs="Arial"/>
          <w:spacing w:val="-3"/>
          <w:kern w:val="0"/>
          <w:sz w:val="20"/>
          <w:szCs w:val="20"/>
          <w:lang w:eastAsia="el-GR"/>
          <w14:ligatures w14:val="none"/>
        </w:rPr>
        <w:t xml:space="preserve"> 2. μετά την παράδοση των αντικειμένων και μετά την έκδοση χρηματικών ενταλμάτων πληρωμής από το λογιστήριο του Δήμου Διρφύων Μεσσαπίων. Η τιμολόγηση και η πληρωμή δύναται να πραγματοποιηθεί και τμηματικά.</w:t>
      </w:r>
    </w:p>
    <w:p w14:paraId="6F72AA62" w14:textId="77777777" w:rsidR="002F12BE" w:rsidRPr="002F12BE" w:rsidRDefault="002F12BE" w:rsidP="002F12BE">
      <w:pPr>
        <w:suppressAutoHyphens/>
        <w:spacing w:after="0" w:line="360" w:lineRule="auto"/>
        <w:jc w:val="both"/>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 xml:space="preserve">Στο ποσό της αμοιβής συμπεριλαμβάνονται οι βαρύνοντες τον εντολοδόχο φόροι και βάρη. Η αμοιβή δεν υπόκειται σε καμία αναθεώρηση για οποιοδήποτε λόγο και αιτία και παραμένει σταθερή και αμετάβλητη </w:t>
      </w:r>
      <w:proofErr w:type="spellStart"/>
      <w:r w:rsidRPr="002F12BE">
        <w:rPr>
          <w:rFonts w:ascii="Arial" w:eastAsia="Times New Roman" w:hAnsi="Arial" w:cs="Arial"/>
          <w:spacing w:val="-3"/>
          <w:kern w:val="0"/>
          <w:sz w:val="20"/>
          <w:szCs w:val="20"/>
          <w:lang w:eastAsia="el-GR"/>
          <w14:ligatures w14:val="none"/>
        </w:rPr>
        <w:t>καθόλη</w:t>
      </w:r>
      <w:proofErr w:type="spellEnd"/>
      <w:r w:rsidRPr="002F12BE">
        <w:rPr>
          <w:rFonts w:ascii="Arial" w:eastAsia="Times New Roman" w:hAnsi="Arial" w:cs="Arial"/>
          <w:spacing w:val="-3"/>
          <w:kern w:val="0"/>
          <w:sz w:val="20"/>
          <w:szCs w:val="20"/>
          <w:lang w:eastAsia="el-GR"/>
          <w14:ligatures w14:val="none"/>
        </w:rPr>
        <w:t xml:space="preserve"> την διάρκεια ισχύος της εντολής.</w:t>
      </w:r>
    </w:p>
    <w:p w14:paraId="1CFF6EBC" w14:textId="77777777" w:rsidR="002F12BE" w:rsidRPr="002F12BE" w:rsidRDefault="002F12BE" w:rsidP="002F12BE">
      <w:pPr>
        <w:suppressAutoHyphens/>
        <w:spacing w:after="0" w:line="240" w:lineRule="auto"/>
        <w:rPr>
          <w:rFonts w:ascii="Arial" w:eastAsia="Times New Roman" w:hAnsi="Arial" w:cs="Arial"/>
          <w:b/>
          <w:spacing w:val="-3"/>
          <w:kern w:val="0"/>
          <w:sz w:val="20"/>
          <w:szCs w:val="20"/>
          <w:u w:val="single"/>
          <w:lang w:eastAsia="el-GR"/>
          <w14:ligatures w14:val="none"/>
        </w:rPr>
      </w:pPr>
    </w:p>
    <w:p w14:paraId="0E47E2F7"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lang w:eastAsia="el-GR"/>
          <w14:ligatures w14:val="none"/>
        </w:rPr>
      </w:pPr>
      <w:r w:rsidRPr="002F12BE">
        <w:rPr>
          <w:rFonts w:ascii="Arial" w:eastAsia="Times New Roman" w:hAnsi="Arial" w:cs="Arial"/>
          <w:b/>
          <w:spacing w:val="-3"/>
          <w:kern w:val="0"/>
          <w:sz w:val="20"/>
          <w:szCs w:val="20"/>
          <w:u w:val="single"/>
          <w:lang w:eastAsia="el-GR"/>
          <w14:ligatures w14:val="none"/>
        </w:rPr>
        <w:t>Άρθρο 11ο :  Φόροι, τέλη, κρατήσεις</w:t>
      </w:r>
    </w:p>
    <w:p w14:paraId="76DAC7D6" w14:textId="7FEAA94E" w:rsidR="002F12BE" w:rsidRPr="002F12BE" w:rsidRDefault="002F12BE" w:rsidP="002F12BE">
      <w:pPr>
        <w:suppressAutoHyphens/>
        <w:spacing w:after="0" w:line="360" w:lineRule="auto"/>
        <w:jc w:val="both"/>
        <w:rPr>
          <w:rFonts w:ascii="Arial" w:eastAsia="Times New Roman" w:hAnsi="Arial" w:cs="Arial"/>
          <w:spacing w:val="-3"/>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 xml:space="preserve">Ο εντολοδόχος σύμφωνα με τις ισχύουσες διατάξεις </w:t>
      </w:r>
      <w:r w:rsidR="00735D5E" w:rsidRPr="002F12BE">
        <w:rPr>
          <w:rFonts w:ascii="Arial" w:eastAsia="Times New Roman" w:hAnsi="Arial" w:cs="Arial"/>
          <w:spacing w:val="-3"/>
          <w:kern w:val="0"/>
          <w:sz w:val="20"/>
          <w:szCs w:val="20"/>
          <w:lang w:eastAsia="el-GR"/>
          <w14:ligatures w14:val="none"/>
        </w:rPr>
        <w:t>βαρύνετε</w:t>
      </w:r>
      <w:r w:rsidRPr="002F12BE">
        <w:rPr>
          <w:rFonts w:ascii="Arial" w:eastAsia="Times New Roman" w:hAnsi="Arial" w:cs="Arial"/>
          <w:spacing w:val="-3"/>
          <w:kern w:val="0"/>
          <w:sz w:val="20"/>
          <w:szCs w:val="20"/>
          <w:lang w:eastAsia="el-GR"/>
          <w14:ligatures w14:val="none"/>
        </w:rPr>
        <w:t xml:space="preserve"> με όλους ανεξαιρέτως τους φόρους, τέλη, δασμούς και εισφορές υπέρ του δημοσίου, δήμων και κοινοτήτων ή τρίτων που ισχύουν.</w:t>
      </w:r>
    </w:p>
    <w:p w14:paraId="42316017" w14:textId="77777777" w:rsidR="002F12BE" w:rsidRPr="002F12BE" w:rsidRDefault="002F12BE" w:rsidP="002F12BE">
      <w:pPr>
        <w:suppressAutoHyphens/>
        <w:spacing w:after="0" w:line="240" w:lineRule="auto"/>
        <w:rPr>
          <w:rFonts w:ascii="Arial" w:eastAsia="Times New Roman" w:hAnsi="Arial" w:cs="Arial"/>
          <w:b/>
          <w:spacing w:val="-3"/>
          <w:kern w:val="0"/>
          <w:sz w:val="20"/>
          <w:szCs w:val="20"/>
          <w:lang w:eastAsia="el-GR"/>
          <w14:ligatures w14:val="none"/>
        </w:rPr>
      </w:pPr>
    </w:p>
    <w:p w14:paraId="7B403C3A" w14:textId="77777777" w:rsidR="002F12BE" w:rsidRPr="002F12BE" w:rsidRDefault="002F12BE" w:rsidP="002F12BE">
      <w:pPr>
        <w:suppressAutoHyphens/>
        <w:spacing w:after="0" w:line="360" w:lineRule="auto"/>
        <w:rPr>
          <w:rFonts w:ascii="Arial" w:eastAsia="Times New Roman" w:hAnsi="Arial" w:cs="Arial"/>
          <w:b/>
          <w:spacing w:val="-3"/>
          <w:kern w:val="0"/>
          <w:sz w:val="20"/>
          <w:szCs w:val="20"/>
          <w:lang w:eastAsia="el-GR"/>
          <w14:ligatures w14:val="none"/>
        </w:rPr>
      </w:pPr>
      <w:r w:rsidRPr="002F12BE">
        <w:rPr>
          <w:rFonts w:ascii="Arial" w:eastAsia="Times New Roman" w:hAnsi="Arial" w:cs="Arial"/>
          <w:b/>
          <w:spacing w:val="-3"/>
          <w:kern w:val="0"/>
          <w:sz w:val="20"/>
          <w:szCs w:val="20"/>
          <w:u w:val="single"/>
          <w:lang w:eastAsia="el-GR"/>
          <w14:ligatures w14:val="none"/>
        </w:rPr>
        <w:t>Άρθρο 12ο :  Επίλυση διαφορών</w:t>
      </w:r>
    </w:p>
    <w:p w14:paraId="6A537028" w14:textId="77777777" w:rsidR="002F12BE" w:rsidRPr="002F12BE" w:rsidRDefault="002F12BE" w:rsidP="002F12BE">
      <w:pPr>
        <w:suppressAutoHyphens/>
        <w:spacing w:after="0" w:line="360" w:lineRule="auto"/>
        <w:jc w:val="both"/>
        <w:rPr>
          <w:rFonts w:ascii="Arial" w:eastAsia="Times New Roman" w:hAnsi="Arial" w:cs="Arial"/>
          <w:bCs/>
          <w:kern w:val="0"/>
          <w:sz w:val="20"/>
          <w:szCs w:val="20"/>
          <w:lang w:eastAsia="el-GR"/>
          <w14:ligatures w14:val="none"/>
        </w:rPr>
      </w:pPr>
      <w:r w:rsidRPr="002F12BE">
        <w:rPr>
          <w:rFonts w:ascii="Arial" w:eastAsia="Times New Roman" w:hAnsi="Arial" w:cs="Arial"/>
          <w:spacing w:val="-3"/>
          <w:kern w:val="0"/>
          <w:sz w:val="20"/>
          <w:szCs w:val="20"/>
          <w:lang w:eastAsia="el-GR"/>
          <w14:ligatures w14:val="none"/>
        </w:rPr>
        <w:t xml:space="preserve">Οι διαφορές που θα εμφανισθούν κατά την εφαρμογή της σύμβασης, επιλύονται σύμφωνα με τις ισχύουσες διατάξεις.                                                                                                                        </w:t>
      </w:r>
    </w:p>
    <w:p w14:paraId="1E02AEBC" w14:textId="77777777" w:rsidR="002F12BE" w:rsidRPr="002F12BE" w:rsidRDefault="002F12BE" w:rsidP="002F12BE">
      <w:pPr>
        <w:spacing w:after="0" w:line="360" w:lineRule="auto"/>
        <w:jc w:val="both"/>
        <w:rPr>
          <w:rFonts w:ascii="Arial" w:eastAsia="Times New Roman" w:hAnsi="Arial" w:cs="Arial"/>
          <w:kern w:val="0"/>
          <w:sz w:val="20"/>
          <w:szCs w:val="20"/>
          <w:lang w:eastAsia="el-GR"/>
          <w14:ligatures w14:val="none"/>
        </w:rPr>
      </w:pPr>
      <w:r w:rsidRPr="002F12BE">
        <w:rPr>
          <w:rFonts w:ascii="Arial" w:eastAsia="Times New Roman" w:hAnsi="Arial" w:cs="Arial"/>
          <w:kern w:val="0"/>
          <w:sz w:val="20"/>
          <w:szCs w:val="20"/>
          <w:lang w:eastAsia="el-GR"/>
          <w14:ligatures w14:val="none"/>
        </w:rPr>
        <w:t xml:space="preserve"> </w:t>
      </w:r>
    </w:p>
    <w:p w14:paraId="67F633F7" w14:textId="77777777" w:rsidR="002F12BE" w:rsidRPr="002F12BE" w:rsidRDefault="002F12BE" w:rsidP="002F12BE">
      <w:pPr>
        <w:spacing w:after="0" w:line="360" w:lineRule="auto"/>
        <w:jc w:val="both"/>
        <w:rPr>
          <w:rFonts w:ascii="Arial" w:eastAsia="Times New Roman" w:hAnsi="Arial" w:cs="Arial"/>
          <w:kern w:val="0"/>
          <w:sz w:val="20"/>
          <w:szCs w:val="20"/>
          <w:lang w:eastAsia="el-GR"/>
          <w14:ligatures w14:val="none"/>
        </w:rPr>
      </w:pPr>
      <w:r w:rsidRPr="002F12BE">
        <w:rPr>
          <w:rFonts w:ascii="Arial" w:eastAsia="Times New Roman" w:hAnsi="Arial" w:cs="Arial"/>
          <w:b/>
          <w:kern w:val="0"/>
          <w:sz w:val="20"/>
          <w:szCs w:val="20"/>
          <w:u w:val="single"/>
          <w:lang w:eastAsia="el-GR"/>
          <w14:ligatures w14:val="none"/>
        </w:rPr>
        <w:lastRenderedPageBreak/>
        <w:t>Άρθρο 13o : Όργανα διενέργειας διαδικασιών της ανάθεσης.</w:t>
      </w:r>
      <w:r w:rsidRPr="002F12BE">
        <w:rPr>
          <w:rFonts w:ascii="Arial" w:eastAsia="Times New Roman" w:hAnsi="Arial" w:cs="Arial"/>
          <w:kern w:val="0"/>
          <w:sz w:val="20"/>
          <w:szCs w:val="20"/>
          <w:lang w:eastAsia="el-GR"/>
          <w14:ligatures w14:val="none"/>
        </w:rPr>
        <w:t xml:space="preserve"> </w:t>
      </w:r>
    </w:p>
    <w:p w14:paraId="6B348A7B" w14:textId="77777777" w:rsidR="002F12BE" w:rsidRPr="002F12BE" w:rsidRDefault="002F12BE" w:rsidP="002F12BE">
      <w:pPr>
        <w:spacing w:after="0" w:line="360" w:lineRule="auto"/>
        <w:jc w:val="both"/>
        <w:rPr>
          <w:rFonts w:ascii="Arial" w:eastAsia="Times New Roman" w:hAnsi="Arial" w:cs="Arial"/>
          <w:kern w:val="0"/>
          <w:sz w:val="20"/>
          <w:szCs w:val="20"/>
          <w:lang w:eastAsia="el-GR"/>
          <w14:ligatures w14:val="none"/>
        </w:rPr>
      </w:pPr>
      <w:r w:rsidRPr="002F12BE">
        <w:rPr>
          <w:rFonts w:ascii="Arial" w:eastAsia="Times New Roman" w:hAnsi="Arial" w:cs="Arial"/>
          <w:kern w:val="0"/>
          <w:sz w:val="20"/>
          <w:szCs w:val="20"/>
          <w:lang w:eastAsia="el-GR"/>
          <w14:ligatures w14:val="none"/>
        </w:rPr>
        <w:t xml:space="preserve">Τα υπηρεσιακά όργανα για τον έλεγχο και την αξιολόγηση των προσφορών, των αιτήσεων συμμετοχής, την </w:t>
      </w:r>
      <w:proofErr w:type="spellStart"/>
      <w:r w:rsidRPr="002F12BE">
        <w:rPr>
          <w:rFonts w:ascii="Arial" w:eastAsia="Times New Roman" w:hAnsi="Arial" w:cs="Arial"/>
          <w:kern w:val="0"/>
          <w:sz w:val="20"/>
          <w:szCs w:val="20"/>
          <w:lang w:eastAsia="el-GR"/>
          <w14:ligatures w14:val="none"/>
        </w:rPr>
        <w:t>καταλληλότητα</w:t>
      </w:r>
      <w:proofErr w:type="spellEnd"/>
      <w:r w:rsidRPr="002F12BE">
        <w:rPr>
          <w:rFonts w:ascii="Arial" w:eastAsia="Times New Roman" w:hAnsi="Arial" w:cs="Arial"/>
          <w:kern w:val="0"/>
          <w:sz w:val="20"/>
          <w:szCs w:val="20"/>
          <w:lang w:eastAsia="el-GR"/>
          <w14:ligatures w14:val="none"/>
        </w:rPr>
        <w:t xml:space="preserve"> των προσφερόντων ή υποψηφίων, την διαπραγμάτευση με τους προσφέροντες ή υποψηφίους, την γνωμοδότηση για το κάθε θέμα που ανακύπτει από την σύμβαση, την γνωμοδότηση επί των ενστάσεων, την παρακολούθηση της σύμβασης και την παραλαβή των υλικών λειτουργούν σύμφωνα με τα προβλεπόμενα στο άρθρο 221 του Ν 4412/2016. </w:t>
      </w:r>
    </w:p>
    <w:p w14:paraId="18C875C3" w14:textId="77777777" w:rsidR="00DC2589" w:rsidRPr="00366BB5" w:rsidRDefault="00DC2589" w:rsidP="00DC2589"/>
    <w:p w14:paraId="4F57B769" w14:textId="77777777" w:rsidR="00DC2589" w:rsidRPr="00366BB5" w:rsidRDefault="00DC2589" w:rsidP="00DC2589"/>
    <w:tbl>
      <w:tblPr>
        <w:tblpPr w:leftFromText="180" w:rightFromText="180" w:vertAnchor="text" w:horzAnchor="margin" w:tblpXSpec="center" w:tblpY="53"/>
        <w:tblW w:w="0" w:type="auto"/>
        <w:tblLayout w:type="fixed"/>
        <w:tblLook w:val="04A0" w:firstRow="1" w:lastRow="0" w:firstColumn="1" w:lastColumn="0" w:noHBand="0" w:noVBand="1"/>
      </w:tblPr>
      <w:tblGrid>
        <w:gridCol w:w="3823"/>
        <w:gridCol w:w="992"/>
        <w:gridCol w:w="4239"/>
      </w:tblGrid>
      <w:tr w:rsidR="002F12BE" w:rsidRPr="00005372" w14:paraId="1D25361A" w14:textId="77777777" w:rsidTr="00817C12">
        <w:trPr>
          <w:trHeight w:val="113"/>
        </w:trPr>
        <w:tc>
          <w:tcPr>
            <w:tcW w:w="3823" w:type="dxa"/>
            <w:hideMark/>
          </w:tcPr>
          <w:p w14:paraId="78A137F4" w14:textId="77777777" w:rsidR="002F12BE" w:rsidRPr="00005372" w:rsidRDefault="002F12BE" w:rsidP="00817C12">
            <w:pPr>
              <w:spacing w:after="0" w:line="252" w:lineRule="auto"/>
              <w:ind w:right="96"/>
              <w:jc w:val="center"/>
              <w:rPr>
                <w:rFonts w:ascii="Verdana" w:eastAsia="Times New Roman" w:hAnsi="Verdana" w:cs="Comic Sans MS"/>
                <w:kern w:val="0"/>
                <w:sz w:val="20"/>
                <w:szCs w:val="20"/>
                <w:lang w:eastAsia="el-GR"/>
                <w14:ligatures w14:val="none"/>
              </w:rPr>
            </w:pPr>
            <w:r w:rsidRPr="00005372">
              <w:rPr>
                <w:rFonts w:ascii="Verdana" w:eastAsia="Times New Roman" w:hAnsi="Verdana" w:cs="Arial"/>
                <w:b/>
                <w:kern w:val="0"/>
                <w:sz w:val="20"/>
                <w:szCs w:val="20"/>
                <w:lang w:eastAsia="el-GR"/>
                <w14:ligatures w14:val="none"/>
              </w:rPr>
              <w:t>ΣΥΝΤΑΧΘΗΚΕ</w:t>
            </w:r>
          </w:p>
        </w:tc>
        <w:tc>
          <w:tcPr>
            <w:tcW w:w="5231" w:type="dxa"/>
            <w:gridSpan w:val="2"/>
            <w:hideMark/>
          </w:tcPr>
          <w:p w14:paraId="5BEC8E8A" w14:textId="77777777" w:rsidR="002F12BE" w:rsidRPr="00005372" w:rsidRDefault="002F12BE" w:rsidP="00817C12">
            <w:pPr>
              <w:spacing w:after="0" w:line="252" w:lineRule="auto"/>
              <w:ind w:right="96"/>
              <w:jc w:val="center"/>
              <w:rPr>
                <w:rFonts w:ascii="Verdana" w:eastAsia="Times New Roman" w:hAnsi="Verdana" w:cs="Arial"/>
                <w:b/>
                <w:kern w:val="0"/>
                <w:sz w:val="20"/>
                <w:szCs w:val="20"/>
                <w:lang w:eastAsia="el-GR"/>
                <w14:ligatures w14:val="none"/>
              </w:rPr>
            </w:pPr>
            <w:r w:rsidRPr="00005372">
              <w:rPr>
                <w:rFonts w:ascii="Verdana" w:eastAsia="Times New Roman" w:hAnsi="Verdana" w:cs="Arial"/>
                <w:b/>
                <w:kern w:val="0"/>
                <w:sz w:val="20"/>
                <w:szCs w:val="20"/>
                <w:lang w:eastAsia="el-GR"/>
                <w14:ligatures w14:val="none"/>
              </w:rPr>
              <w:t xml:space="preserve">                        ΘΕΩΡΗΘΗΚΕ</w:t>
            </w:r>
          </w:p>
        </w:tc>
      </w:tr>
      <w:tr w:rsidR="002F12BE" w:rsidRPr="00005372" w14:paraId="3C8AA8C9" w14:textId="77777777" w:rsidTr="00817C12">
        <w:trPr>
          <w:trHeight w:val="385"/>
        </w:trPr>
        <w:tc>
          <w:tcPr>
            <w:tcW w:w="3823" w:type="dxa"/>
          </w:tcPr>
          <w:p w14:paraId="3799417D" w14:textId="77777777" w:rsidR="002F12BE" w:rsidRPr="00005372" w:rsidRDefault="002F12BE" w:rsidP="00817C12">
            <w:pPr>
              <w:spacing w:after="0" w:line="252" w:lineRule="auto"/>
              <w:ind w:right="96"/>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ΓΙΑ ΤΗΝ ΤΕΧΝΙΚΗ ΥΠΗΡΕΣΙΑ</w:t>
            </w:r>
          </w:p>
          <w:p w14:paraId="0D721B2D" w14:textId="77777777" w:rsidR="002F12BE" w:rsidRPr="00005372" w:rsidRDefault="002F12BE" w:rsidP="00817C12">
            <w:pPr>
              <w:spacing w:after="0" w:line="252" w:lineRule="auto"/>
              <w:ind w:right="96"/>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Ο ΥΠΑΛΛΗΛΟΣ</w:t>
            </w:r>
          </w:p>
          <w:p w14:paraId="6D893AC0" w14:textId="77777777" w:rsidR="002F12BE" w:rsidRPr="00005372" w:rsidRDefault="002F12BE" w:rsidP="00817C12">
            <w:pPr>
              <w:spacing w:after="0" w:line="252" w:lineRule="auto"/>
              <w:ind w:right="96"/>
              <w:jc w:val="center"/>
              <w:rPr>
                <w:rFonts w:ascii="Verdana" w:eastAsia="Times New Roman" w:hAnsi="Verdana" w:cs="Arial"/>
                <w:kern w:val="0"/>
                <w:sz w:val="20"/>
                <w:szCs w:val="20"/>
                <w:lang w:eastAsia="el-GR"/>
                <w14:ligatures w14:val="none"/>
              </w:rPr>
            </w:pPr>
          </w:p>
          <w:p w14:paraId="449FDACD" w14:textId="77777777" w:rsidR="002F12BE" w:rsidRPr="00005372" w:rsidRDefault="002F12BE" w:rsidP="00817C12">
            <w:pPr>
              <w:spacing w:after="0" w:line="252" w:lineRule="auto"/>
              <w:ind w:right="96"/>
              <w:jc w:val="center"/>
              <w:rPr>
                <w:rFonts w:ascii="Verdana" w:eastAsia="Times New Roman" w:hAnsi="Verdana" w:cs="Arial"/>
                <w:kern w:val="0"/>
                <w:sz w:val="20"/>
                <w:szCs w:val="20"/>
                <w:lang w:eastAsia="el-GR"/>
                <w14:ligatures w14:val="none"/>
              </w:rPr>
            </w:pPr>
          </w:p>
          <w:p w14:paraId="4399B879" w14:textId="77777777" w:rsidR="002F12BE" w:rsidRPr="00005372" w:rsidRDefault="002F12BE" w:rsidP="00817C12">
            <w:pPr>
              <w:spacing w:after="0" w:line="252" w:lineRule="auto"/>
              <w:ind w:right="96"/>
              <w:jc w:val="center"/>
              <w:rPr>
                <w:rFonts w:ascii="Verdana" w:eastAsia="Times New Roman" w:hAnsi="Verdana" w:cs="Arial"/>
                <w:spacing w:val="-3"/>
                <w:kern w:val="0"/>
                <w:sz w:val="20"/>
                <w:szCs w:val="20"/>
                <w:lang w:eastAsia="el-GR"/>
                <w14:ligatures w14:val="none"/>
              </w:rPr>
            </w:pPr>
            <w:r w:rsidRPr="00005372">
              <w:rPr>
                <w:rFonts w:ascii="Verdana" w:eastAsia="Times New Roman" w:hAnsi="Verdana" w:cs="Arial"/>
                <w:spacing w:val="-3"/>
                <w:kern w:val="0"/>
                <w:sz w:val="20"/>
                <w:szCs w:val="20"/>
                <w:lang w:eastAsia="el-GR"/>
                <w14:ligatures w14:val="none"/>
              </w:rPr>
              <w:t>ΙΩΑΝΝΗΣ ΝΤΕΛΕΚΟΣ</w:t>
            </w:r>
          </w:p>
          <w:p w14:paraId="7B46D72A" w14:textId="77777777" w:rsidR="002F12BE" w:rsidRPr="00005372" w:rsidRDefault="002F12BE" w:rsidP="00817C12">
            <w:pPr>
              <w:spacing w:after="0" w:line="252" w:lineRule="auto"/>
              <w:ind w:right="96"/>
              <w:jc w:val="center"/>
              <w:rPr>
                <w:rFonts w:ascii="Verdana" w:eastAsia="Times New Roman" w:hAnsi="Verdana" w:cs="Arial"/>
                <w:spacing w:val="-3"/>
                <w:kern w:val="0"/>
                <w:sz w:val="20"/>
                <w:szCs w:val="20"/>
                <w:lang w:eastAsia="el-GR"/>
                <w14:ligatures w14:val="none"/>
              </w:rPr>
            </w:pPr>
            <w:r w:rsidRPr="00005372">
              <w:rPr>
                <w:rFonts w:ascii="Verdana" w:eastAsia="Times New Roman" w:hAnsi="Verdana" w:cs="Arial"/>
                <w:spacing w:val="-3"/>
                <w:kern w:val="0"/>
                <w:sz w:val="20"/>
                <w:szCs w:val="20"/>
                <w:lang w:eastAsia="el-GR"/>
                <w14:ligatures w14:val="none"/>
              </w:rPr>
              <w:t xml:space="preserve">ΤΕ ΗΛΕΚΤΡΟΛΟΣ ΜΗΧΑΝΙΚΟΣ </w:t>
            </w:r>
          </w:p>
          <w:p w14:paraId="67B964F6" w14:textId="77777777" w:rsidR="002F12BE" w:rsidRPr="00005372" w:rsidRDefault="002F12BE" w:rsidP="00817C12">
            <w:pPr>
              <w:spacing w:after="0" w:line="252" w:lineRule="auto"/>
              <w:ind w:right="96"/>
              <w:jc w:val="center"/>
              <w:rPr>
                <w:rFonts w:ascii="Verdana" w:eastAsia="Times New Roman" w:hAnsi="Verdana" w:cs="Comic Sans MS"/>
                <w:kern w:val="0"/>
                <w:sz w:val="20"/>
                <w:szCs w:val="20"/>
                <w:lang w:eastAsia="el-GR"/>
                <w14:ligatures w14:val="none"/>
              </w:rPr>
            </w:pPr>
          </w:p>
        </w:tc>
        <w:tc>
          <w:tcPr>
            <w:tcW w:w="992" w:type="dxa"/>
          </w:tcPr>
          <w:p w14:paraId="4E631133" w14:textId="77777777" w:rsidR="002F12BE" w:rsidRPr="00005372" w:rsidRDefault="002F12BE" w:rsidP="00817C12">
            <w:pPr>
              <w:spacing w:after="0" w:line="252" w:lineRule="auto"/>
              <w:ind w:right="96"/>
              <w:jc w:val="center"/>
              <w:rPr>
                <w:rFonts w:ascii="Verdana" w:eastAsia="Times New Roman" w:hAnsi="Verdana" w:cs="Arial"/>
                <w:kern w:val="0"/>
                <w:sz w:val="20"/>
                <w:szCs w:val="20"/>
                <w:lang w:eastAsia="el-GR"/>
                <w14:ligatures w14:val="none"/>
              </w:rPr>
            </w:pPr>
          </w:p>
          <w:p w14:paraId="4997B794" w14:textId="77777777" w:rsidR="002F12BE" w:rsidRPr="00005372" w:rsidRDefault="002F12BE" w:rsidP="00817C12">
            <w:pPr>
              <w:spacing w:after="0" w:line="252" w:lineRule="auto"/>
              <w:ind w:right="96"/>
              <w:jc w:val="center"/>
              <w:rPr>
                <w:rFonts w:ascii="Verdana" w:eastAsia="Times New Roman" w:hAnsi="Verdana" w:cs="Arial"/>
                <w:kern w:val="0"/>
                <w:sz w:val="20"/>
                <w:szCs w:val="20"/>
                <w:lang w:eastAsia="el-GR"/>
                <w14:ligatures w14:val="none"/>
              </w:rPr>
            </w:pPr>
          </w:p>
          <w:p w14:paraId="5C6A91BD" w14:textId="77777777" w:rsidR="002F12BE" w:rsidRPr="00005372" w:rsidRDefault="002F12BE" w:rsidP="00817C12">
            <w:pPr>
              <w:spacing w:after="0" w:line="252" w:lineRule="auto"/>
              <w:ind w:right="96"/>
              <w:jc w:val="center"/>
              <w:rPr>
                <w:rFonts w:ascii="Verdana" w:eastAsia="Times New Roman" w:hAnsi="Verdana" w:cs="Comic Sans MS"/>
                <w:kern w:val="0"/>
                <w:sz w:val="20"/>
                <w:szCs w:val="20"/>
                <w:lang w:eastAsia="el-GR"/>
                <w14:ligatures w14:val="none"/>
              </w:rPr>
            </w:pPr>
          </w:p>
        </w:tc>
        <w:tc>
          <w:tcPr>
            <w:tcW w:w="4239" w:type="dxa"/>
          </w:tcPr>
          <w:p w14:paraId="7F65EBDA" w14:textId="77777777" w:rsidR="002F12BE" w:rsidRPr="00005372" w:rsidRDefault="002F12BE"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Η ΠΡΟΙΣΤΑΜΕΝΗ</w:t>
            </w:r>
          </w:p>
          <w:p w14:paraId="0416157E" w14:textId="77777777" w:rsidR="002F12BE" w:rsidRPr="00005372" w:rsidRDefault="002F12BE"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r w:rsidRPr="00005372">
              <w:rPr>
                <w:rFonts w:ascii="Verdana" w:eastAsia="Times New Roman" w:hAnsi="Verdana" w:cs="Arial"/>
                <w:kern w:val="0"/>
                <w:sz w:val="20"/>
                <w:szCs w:val="20"/>
                <w:lang w:eastAsia="el-GR"/>
                <w14:ligatures w14:val="none"/>
              </w:rPr>
              <w:t xml:space="preserve"> ΔΝΣΗΣ </w:t>
            </w:r>
            <w:r>
              <w:rPr>
                <w:rFonts w:ascii="Verdana" w:eastAsia="Times New Roman" w:hAnsi="Verdana" w:cs="Arial"/>
                <w:kern w:val="0"/>
                <w:sz w:val="20"/>
                <w:szCs w:val="20"/>
                <w:lang w:eastAsia="el-GR"/>
                <w14:ligatures w14:val="none"/>
              </w:rPr>
              <w:t>ΤΥΠ</w:t>
            </w:r>
            <w:r w:rsidRPr="00005372">
              <w:rPr>
                <w:rFonts w:ascii="Verdana" w:eastAsia="Times New Roman" w:hAnsi="Verdana" w:cs="Arial"/>
                <w:kern w:val="0"/>
                <w:sz w:val="20"/>
                <w:szCs w:val="20"/>
                <w:lang w:eastAsia="el-GR"/>
                <w14:ligatures w14:val="none"/>
              </w:rPr>
              <w:t xml:space="preserve"> </w:t>
            </w:r>
          </w:p>
          <w:p w14:paraId="5E4329A9" w14:textId="77777777" w:rsidR="002F12BE" w:rsidRPr="00005372" w:rsidRDefault="002F12BE"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p>
          <w:p w14:paraId="51A21CA6" w14:textId="77777777" w:rsidR="002F12BE" w:rsidRPr="00005372" w:rsidRDefault="002F12BE" w:rsidP="00817C12">
            <w:pPr>
              <w:autoSpaceDE w:val="0"/>
              <w:autoSpaceDN w:val="0"/>
              <w:adjustRightInd w:val="0"/>
              <w:spacing w:after="0" w:line="240" w:lineRule="auto"/>
              <w:jc w:val="center"/>
              <w:rPr>
                <w:rFonts w:ascii="Verdana" w:eastAsia="Times New Roman" w:hAnsi="Verdana" w:cs="Arial"/>
                <w:kern w:val="0"/>
                <w:sz w:val="20"/>
                <w:szCs w:val="20"/>
                <w:lang w:eastAsia="el-GR"/>
                <w14:ligatures w14:val="none"/>
              </w:rPr>
            </w:pPr>
          </w:p>
          <w:p w14:paraId="5331E77E" w14:textId="77777777" w:rsidR="002F12BE" w:rsidRPr="00005372" w:rsidRDefault="002F12BE" w:rsidP="00817C12">
            <w:pPr>
              <w:spacing w:after="0" w:line="252" w:lineRule="auto"/>
              <w:ind w:right="96"/>
              <w:jc w:val="center"/>
              <w:rPr>
                <w:rFonts w:ascii="Verdana" w:eastAsia="Times New Roman" w:hAnsi="Verdana" w:cs="Arial"/>
                <w:kern w:val="0"/>
                <w:sz w:val="20"/>
                <w:szCs w:val="20"/>
                <w:lang w:eastAsia="el-GR"/>
                <w14:ligatures w14:val="none"/>
              </w:rPr>
            </w:pPr>
            <w:r>
              <w:rPr>
                <w:rFonts w:ascii="Verdana" w:eastAsia="Times New Roman" w:hAnsi="Verdana" w:cs="Arial"/>
                <w:kern w:val="0"/>
                <w:sz w:val="20"/>
                <w:szCs w:val="20"/>
                <w:lang w:eastAsia="el-GR"/>
                <w14:ligatures w14:val="none"/>
              </w:rPr>
              <w:t>ΜΠΟΥΝΑΝΟΥ ΕΛΕΝΗ</w:t>
            </w:r>
            <w:r w:rsidRPr="00005372">
              <w:rPr>
                <w:rFonts w:ascii="Verdana" w:eastAsia="Times New Roman" w:hAnsi="Verdana" w:cs="Arial"/>
                <w:kern w:val="0"/>
                <w:sz w:val="20"/>
                <w:szCs w:val="20"/>
                <w:lang w:eastAsia="el-GR"/>
                <w14:ligatures w14:val="none"/>
              </w:rPr>
              <w:t xml:space="preserve"> </w:t>
            </w:r>
            <w:r>
              <w:rPr>
                <w:rFonts w:ascii="Verdana" w:eastAsia="Times New Roman" w:hAnsi="Verdana" w:cs="Arial"/>
                <w:kern w:val="0"/>
                <w:sz w:val="20"/>
                <w:szCs w:val="20"/>
                <w:lang w:eastAsia="el-GR"/>
                <w14:ligatures w14:val="none"/>
              </w:rPr>
              <w:t>Τ</w:t>
            </w:r>
            <w:r w:rsidRPr="00005372">
              <w:rPr>
                <w:rFonts w:ascii="Verdana" w:eastAsia="Times New Roman" w:hAnsi="Verdana" w:cs="Arial"/>
                <w:kern w:val="0"/>
                <w:sz w:val="20"/>
                <w:szCs w:val="20"/>
                <w:lang w:eastAsia="el-GR"/>
                <w14:ligatures w14:val="none"/>
              </w:rPr>
              <w:t>Ε1Α</w:t>
            </w:r>
            <w:r>
              <w:rPr>
                <w:rFonts w:ascii="Verdana" w:eastAsia="Times New Roman" w:hAnsi="Verdana" w:cs="Arial"/>
                <w:kern w:val="0"/>
                <w:sz w:val="20"/>
                <w:szCs w:val="20"/>
                <w:lang w:eastAsia="el-GR"/>
                <w14:ligatures w14:val="none"/>
              </w:rPr>
              <w:t xml:space="preserve"> ΠΟΛΙΤΙΚΩΝ ΜΗΧΑΝΙΚΩΝ</w:t>
            </w:r>
            <w:r w:rsidRPr="00005372">
              <w:rPr>
                <w:rFonts w:ascii="Verdana" w:eastAsia="Times New Roman" w:hAnsi="Verdana" w:cs="Arial"/>
                <w:kern w:val="0"/>
                <w:sz w:val="20"/>
                <w:szCs w:val="20"/>
                <w:lang w:eastAsia="el-GR"/>
                <w14:ligatures w14:val="none"/>
              </w:rPr>
              <w:t xml:space="preserve"> </w:t>
            </w:r>
          </w:p>
        </w:tc>
      </w:tr>
    </w:tbl>
    <w:p w14:paraId="732405E4" w14:textId="77777777" w:rsidR="009C1ADC" w:rsidRPr="00366BB5" w:rsidRDefault="009C1ADC" w:rsidP="00DC2589"/>
    <w:sectPr w:rsidR="009C1ADC" w:rsidRPr="00366BB5" w:rsidSect="006359C5">
      <w:type w:val="continuous"/>
      <w:pgSz w:w="11910" w:h="16840"/>
      <w:pgMar w:top="1580" w:right="980" w:bottom="28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E2E6F" w14:textId="77777777" w:rsidR="006359C5" w:rsidRDefault="006359C5" w:rsidP="006359C5">
      <w:pPr>
        <w:spacing w:after="0" w:line="240" w:lineRule="auto"/>
      </w:pPr>
      <w:r>
        <w:separator/>
      </w:r>
    </w:p>
  </w:endnote>
  <w:endnote w:type="continuationSeparator" w:id="0">
    <w:p w14:paraId="6DB6E996" w14:textId="77777777" w:rsidR="006359C5" w:rsidRDefault="006359C5" w:rsidP="006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739986"/>
      <w:docPartObj>
        <w:docPartGallery w:val="Page Numbers (Bottom of Page)"/>
        <w:docPartUnique/>
      </w:docPartObj>
    </w:sdtPr>
    <w:sdtEndPr/>
    <w:sdtContent>
      <w:p w14:paraId="3F811028" w14:textId="77777777" w:rsidR="006359C5" w:rsidRDefault="006359C5">
        <w:pPr>
          <w:pStyle w:val="ab"/>
          <w:jc w:val="right"/>
        </w:pPr>
        <w:r>
          <w:fldChar w:fldCharType="begin"/>
        </w:r>
        <w:r>
          <w:instrText>PAGE   \* MERGEFORMAT</w:instrText>
        </w:r>
        <w:r>
          <w:fldChar w:fldCharType="separate"/>
        </w:r>
        <w:r>
          <w:t>2</w:t>
        </w:r>
        <w:r>
          <w:fldChar w:fldCharType="end"/>
        </w:r>
      </w:p>
    </w:sdtContent>
  </w:sdt>
  <w:p w14:paraId="555591F7" w14:textId="77777777" w:rsidR="006359C5" w:rsidRDefault="006359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4B7DC" w14:textId="77777777" w:rsidR="006359C5" w:rsidRDefault="006359C5" w:rsidP="006359C5">
      <w:pPr>
        <w:spacing w:after="0" w:line="240" w:lineRule="auto"/>
      </w:pPr>
      <w:r>
        <w:separator/>
      </w:r>
    </w:p>
  </w:footnote>
  <w:footnote w:type="continuationSeparator" w:id="0">
    <w:p w14:paraId="4F31BF66" w14:textId="77777777" w:rsidR="006359C5" w:rsidRDefault="006359C5" w:rsidP="0063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C9AE7" w14:textId="49C3083A" w:rsidR="00005372" w:rsidRDefault="00005372">
    <w:pPr>
      <w:pStyle w:val="aa"/>
    </w:pPr>
  </w:p>
  <w:tbl>
    <w:tblPr>
      <w:tblW w:w="5000" w:type="pct"/>
      <w:tblLook w:val="04A0" w:firstRow="1" w:lastRow="0" w:firstColumn="1" w:lastColumn="0" w:noHBand="0" w:noVBand="1"/>
    </w:tblPr>
    <w:tblGrid>
      <w:gridCol w:w="4962"/>
      <w:gridCol w:w="4748"/>
    </w:tblGrid>
    <w:tr w:rsidR="00005372" w:rsidRPr="00DA1A18" w14:paraId="29DB6E7A" w14:textId="77777777" w:rsidTr="00005372">
      <w:trPr>
        <w:trHeight w:val="1276"/>
      </w:trPr>
      <w:tc>
        <w:tcPr>
          <w:tcW w:w="2555" w:type="pct"/>
          <w:vAlign w:val="center"/>
          <w:hideMark/>
        </w:tcPr>
        <w:p w14:paraId="610F6AE1" w14:textId="77777777" w:rsidR="00005372" w:rsidRDefault="00005372" w:rsidP="00005372">
          <w:pPr>
            <w:spacing w:after="0" w:line="240" w:lineRule="auto"/>
            <w:jc w:val="center"/>
            <w:rPr>
              <w:b/>
              <w:bCs/>
            </w:rPr>
          </w:pPr>
          <w:r w:rsidRPr="006359C5">
            <w:rPr>
              <w:noProof/>
            </w:rPr>
            <w:drawing>
              <wp:inline distT="0" distB="0" distL="0" distR="0" wp14:anchorId="460BE685" wp14:editId="5197437F">
                <wp:extent cx="485775" cy="476250"/>
                <wp:effectExtent l="0" t="0" r="9525" b="0"/>
                <wp:docPr id="1956781769"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14:paraId="27842736" w14:textId="77777777" w:rsidR="00005372" w:rsidRPr="00DA1A18" w:rsidRDefault="00005372" w:rsidP="00005372">
          <w:pPr>
            <w:spacing w:after="0" w:line="240" w:lineRule="auto"/>
            <w:jc w:val="center"/>
            <w:rPr>
              <w:b/>
              <w:bCs/>
            </w:rPr>
          </w:pPr>
          <w:r w:rsidRPr="00DA1A18">
            <w:rPr>
              <w:b/>
              <w:bCs/>
            </w:rPr>
            <w:t>ΕΛΛΗΝΙΚΗ ΔΗΜΟΚΡΑΤΙΑ</w:t>
          </w:r>
        </w:p>
        <w:p w14:paraId="13E1048F" w14:textId="77777777" w:rsidR="00005372" w:rsidRPr="00DA1A18" w:rsidRDefault="00005372" w:rsidP="00005372">
          <w:pPr>
            <w:spacing w:after="0" w:line="240" w:lineRule="auto"/>
            <w:jc w:val="center"/>
            <w:rPr>
              <w:b/>
              <w:bCs/>
            </w:rPr>
          </w:pPr>
          <w:r w:rsidRPr="00DA1A18">
            <w:rPr>
              <w:b/>
              <w:bCs/>
            </w:rPr>
            <w:t>ΝΟΜΟΣ ΕΥΒΟΙΑΣ</w:t>
          </w:r>
        </w:p>
        <w:p w14:paraId="3A788F6E" w14:textId="77777777" w:rsidR="00005372" w:rsidRDefault="00005372" w:rsidP="00005372">
          <w:pPr>
            <w:spacing w:after="0" w:line="240" w:lineRule="auto"/>
            <w:jc w:val="center"/>
            <w:rPr>
              <w:b/>
              <w:bCs/>
            </w:rPr>
          </w:pPr>
          <w:r w:rsidRPr="00DA1A18">
            <w:rPr>
              <w:b/>
              <w:bCs/>
            </w:rPr>
            <w:t>ΔΗΜΟΣ ΔΙΡΦΥΩΝ-ΜΕΣΣΑΠΙΩΝ</w:t>
          </w:r>
        </w:p>
        <w:p w14:paraId="3E23529E" w14:textId="77777777" w:rsidR="00005372" w:rsidRPr="00DA1A18" w:rsidRDefault="00005372" w:rsidP="00005372">
          <w:pPr>
            <w:spacing w:after="0" w:line="240" w:lineRule="auto"/>
            <w:jc w:val="center"/>
            <w:rPr>
              <w:b/>
              <w:bCs/>
            </w:rPr>
          </w:pPr>
          <w:r w:rsidRPr="006359C5">
            <w:rPr>
              <w:b/>
              <w:bCs/>
            </w:rPr>
            <w:t>Δ/ΝΣΗ ΤΕΧΝΙΚΩΝ ΥΠΗΡΕΣΙΩΝ</w:t>
          </w:r>
        </w:p>
      </w:tc>
      <w:tc>
        <w:tcPr>
          <w:tcW w:w="2445" w:type="pct"/>
          <w:vAlign w:val="center"/>
        </w:tcPr>
        <w:p w14:paraId="6C254133" w14:textId="77777777" w:rsidR="00005372" w:rsidRPr="00DA1A18" w:rsidRDefault="00005372" w:rsidP="00005372">
          <w:pPr>
            <w:spacing w:after="0" w:line="240" w:lineRule="auto"/>
            <w:rPr>
              <w:b/>
              <w:bCs/>
            </w:rPr>
          </w:pPr>
          <w:bookmarkStart w:id="2" w:name="_Hlk204848871"/>
          <w:r w:rsidRPr="00DA1A18">
            <w:rPr>
              <w:b/>
              <w:bCs/>
            </w:rPr>
            <w:t>«</w:t>
          </w:r>
          <w:bookmarkStart w:id="3" w:name="_Hlk202950958"/>
          <w:r>
            <w:rPr>
              <w:b/>
              <w:bCs/>
            </w:rPr>
            <w:t>Προμήθεια ηλεκτρολογικού υλικού για συντήρηση κτιρίων σχολικών μονάδων του Δήμου</w:t>
          </w:r>
          <w:r w:rsidRPr="00DA1A18">
            <w:rPr>
              <w:b/>
              <w:bCs/>
            </w:rPr>
            <w:t>»</w:t>
          </w:r>
        </w:p>
        <w:p w14:paraId="6C433E81" w14:textId="77777777" w:rsidR="00005372" w:rsidRDefault="00005372" w:rsidP="00005372">
          <w:pPr>
            <w:spacing w:after="0" w:line="240" w:lineRule="auto"/>
            <w:rPr>
              <w:b/>
              <w:bCs/>
            </w:rPr>
          </w:pPr>
          <w:bookmarkStart w:id="4" w:name="_Hlk202949014"/>
          <w:bookmarkEnd w:id="3"/>
          <w:bookmarkEnd w:id="2"/>
          <w:r w:rsidRPr="00DA1A18">
            <w:rPr>
              <w:b/>
              <w:bCs/>
            </w:rPr>
            <w:t xml:space="preserve">ΠΡΟΫΠΟΛΟΓΙΣΜΟΣ: </w:t>
          </w:r>
          <w:r w:rsidRPr="00005372">
            <w:rPr>
              <w:b/>
              <w:bCs/>
            </w:rPr>
            <w:t xml:space="preserve">7.499,80€ με ΦΠΑ 24% </w:t>
          </w:r>
          <w:bookmarkStart w:id="5" w:name="_Hlk202441616"/>
        </w:p>
        <w:p w14:paraId="6AC1DA2A" w14:textId="77777777" w:rsidR="00005372" w:rsidRPr="00DA1A18" w:rsidRDefault="00005372" w:rsidP="00005372">
          <w:pPr>
            <w:spacing w:after="0" w:line="240" w:lineRule="auto"/>
            <w:rPr>
              <w:b/>
              <w:bCs/>
            </w:rPr>
          </w:pPr>
          <w:r w:rsidRPr="00DA1A18">
            <w:rPr>
              <w:b/>
              <w:bCs/>
              <w:lang w:val="en-GB"/>
            </w:rPr>
            <w:t>CPV</w:t>
          </w:r>
          <w:r w:rsidRPr="00DA1A18">
            <w:rPr>
              <w:b/>
              <w:bCs/>
            </w:rPr>
            <w:t xml:space="preserve">: </w:t>
          </w:r>
          <w:r w:rsidRPr="00366BB5">
            <w:rPr>
              <w:b/>
              <w:bCs/>
            </w:rPr>
            <w:t>31681410-0</w:t>
          </w:r>
          <w:r w:rsidRPr="00DA1A18">
            <w:rPr>
              <w:b/>
              <w:bCs/>
            </w:rPr>
            <w:t xml:space="preserve"> </w:t>
          </w:r>
          <w:bookmarkEnd w:id="5"/>
          <w:r w:rsidRPr="00DA1A18">
            <w:rPr>
              <w:b/>
              <w:bCs/>
            </w:rPr>
            <w:t xml:space="preserve"> </w:t>
          </w:r>
          <w:bookmarkEnd w:id="4"/>
        </w:p>
      </w:tc>
    </w:tr>
    <w:tr w:rsidR="00005372" w:rsidRPr="00DA1A18" w14:paraId="280795D5" w14:textId="77777777" w:rsidTr="00005372">
      <w:trPr>
        <w:trHeight w:val="263"/>
      </w:trPr>
      <w:tc>
        <w:tcPr>
          <w:tcW w:w="2555" w:type="pct"/>
          <w:vAlign w:val="center"/>
          <w:hideMark/>
        </w:tcPr>
        <w:p w14:paraId="622A0367" w14:textId="77777777" w:rsidR="00005372" w:rsidRPr="00DA1A18" w:rsidRDefault="00005372" w:rsidP="00005372">
          <w:pPr>
            <w:spacing w:after="0" w:line="240" w:lineRule="auto"/>
            <w:jc w:val="center"/>
            <w:rPr>
              <w:b/>
              <w:bCs/>
            </w:rPr>
          </w:pPr>
          <w:proofErr w:type="spellStart"/>
          <w:r w:rsidRPr="00DA1A18">
            <w:rPr>
              <w:b/>
              <w:bCs/>
            </w:rPr>
            <w:t>Ταχ</w:t>
          </w:r>
          <w:proofErr w:type="spellEnd"/>
          <w:r w:rsidRPr="00DA1A18">
            <w:rPr>
              <w:b/>
              <w:bCs/>
            </w:rPr>
            <w:t xml:space="preserve"> Δ/</w:t>
          </w:r>
          <w:proofErr w:type="spellStart"/>
          <w:r w:rsidRPr="00DA1A18">
            <w:rPr>
              <w:b/>
              <w:bCs/>
            </w:rPr>
            <w:t>νση</w:t>
          </w:r>
          <w:proofErr w:type="spellEnd"/>
          <w:r w:rsidRPr="00DA1A18">
            <w:rPr>
              <w:b/>
              <w:bCs/>
            </w:rPr>
            <w:t>: Αβάντων 18</w:t>
          </w:r>
        </w:p>
        <w:p w14:paraId="00D17265" w14:textId="77777777" w:rsidR="00005372" w:rsidRPr="00DA1A18" w:rsidRDefault="00005372" w:rsidP="00005372">
          <w:pPr>
            <w:spacing w:after="0" w:line="240" w:lineRule="auto"/>
            <w:jc w:val="center"/>
            <w:rPr>
              <w:b/>
              <w:bCs/>
            </w:rPr>
          </w:pPr>
          <w:r w:rsidRPr="00DA1A18">
            <w:rPr>
              <w:b/>
              <w:bCs/>
            </w:rPr>
            <w:t>Τ.Κ. 344 00- Ψαχνά</w:t>
          </w:r>
        </w:p>
      </w:tc>
      <w:tc>
        <w:tcPr>
          <w:tcW w:w="2445" w:type="pct"/>
          <w:vAlign w:val="center"/>
        </w:tcPr>
        <w:p w14:paraId="7E1E3659" w14:textId="77777777" w:rsidR="00005372" w:rsidRPr="00DA1A18" w:rsidRDefault="00005372" w:rsidP="00005372">
          <w:pPr>
            <w:spacing w:after="0" w:line="240" w:lineRule="auto"/>
            <w:rPr>
              <w:b/>
              <w:bCs/>
            </w:rPr>
          </w:pPr>
          <w:r w:rsidRPr="00DA1A18">
            <w:rPr>
              <w:b/>
              <w:bCs/>
            </w:rPr>
            <w:t>Αριθμ. Μελέτης: 2</w:t>
          </w:r>
          <w:r>
            <w:rPr>
              <w:b/>
              <w:bCs/>
            </w:rPr>
            <w:t>4</w:t>
          </w:r>
          <w:r w:rsidRPr="00DA1A18">
            <w:rPr>
              <w:b/>
              <w:bCs/>
            </w:rPr>
            <w:t>/2025</w:t>
          </w:r>
        </w:p>
        <w:p w14:paraId="6817F43C" w14:textId="77777777" w:rsidR="00005372" w:rsidRPr="00DA1A18" w:rsidRDefault="00005372" w:rsidP="00005372">
          <w:pPr>
            <w:spacing w:after="0" w:line="240" w:lineRule="auto"/>
            <w:rPr>
              <w:b/>
              <w:bCs/>
            </w:rPr>
          </w:pPr>
          <w:r w:rsidRPr="00DA1A18">
            <w:rPr>
              <w:b/>
              <w:bCs/>
            </w:rPr>
            <w:t xml:space="preserve">Κ.Α ΠΡΟΫΠΟΛΟΓΙΣΜΟΥ : </w:t>
          </w:r>
          <w:r>
            <w:rPr>
              <w:b/>
              <w:bCs/>
            </w:rPr>
            <w:t>70-6661.002</w:t>
          </w:r>
        </w:p>
        <w:p w14:paraId="7A018992" w14:textId="77777777" w:rsidR="00005372" w:rsidRPr="00DA1A18" w:rsidRDefault="00005372" w:rsidP="00005372">
          <w:pPr>
            <w:spacing w:after="0" w:line="240" w:lineRule="auto"/>
            <w:rPr>
              <w:b/>
              <w:bCs/>
            </w:rPr>
          </w:pPr>
        </w:p>
      </w:tc>
    </w:tr>
  </w:tbl>
  <w:p w14:paraId="42C3F5B7" w14:textId="3DBE54AB" w:rsidR="00005372" w:rsidRDefault="00005372">
    <w:pPr>
      <w:pStyle w:val="aa"/>
    </w:pPr>
  </w:p>
  <w:p w14:paraId="1BCB8DE3" w14:textId="77777777" w:rsidR="00005372" w:rsidRDefault="0000537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942" w:hanging="360"/>
      </w:pPr>
      <w:rPr>
        <w:rFonts w:ascii="Arial" w:hAnsi="Arial" w:cs="Arial"/>
        <w:b w:val="0"/>
        <w:bCs w:val="0"/>
        <w:spacing w:val="-7"/>
        <w:w w:val="100"/>
        <w:sz w:val="22"/>
        <w:szCs w:val="22"/>
      </w:rPr>
    </w:lvl>
    <w:lvl w:ilvl="1">
      <w:numFmt w:val="bullet"/>
      <w:lvlText w:val="•"/>
      <w:lvlJc w:val="left"/>
      <w:pPr>
        <w:ind w:left="1816" w:hanging="360"/>
      </w:pPr>
    </w:lvl>
    <w:lvl w:ilvl="2">
      <w:numFmt w:val="bullet"/>
      <w:lvlText w:val="•"/>
      <w:lvlJc w:val="left"/>
      <w:pPr>
        <w:ind w:left="2693" w:hanging="360"/>
      </w:pPr>
    </w:lvl>
    <w:lvl w:ilvl="3">
      <w:numFmt w:val="bullet"/>
      <w:lvlText w:val="•"/>
      <w:lvlJc w:val="left"/>
      <w:pPr>
        <w:ind w:left="3569" w:hanging="360"/>
      </w:pPr>
    </w:lvl>
    <w:lvl w:ilvl="4">
      <w:numFmt w:val="bullet"/>
      <w:lvlText w:val="•"/>
      <w:lvlJc w:val="left"/>
      <w:pPr>
        <w:ind w:left="4446" w:hanging="360"/>
      </w:pPr>
    </w:lvl>
    <w:lvl w:ilvl="5">
      <w:numFmt w:val="bullet"/>
      <w:lvlText w:val="•"/>
      <w:lvlJc w:val="left"/>
      <w:pPr>
        <w:ind w:left="5323" w:hanging="360"/>
      </w:pPr>
    </w:lvl>
    <w:lvl w:ilvl="6">
      <w:numFmt w:val="bullet"/>
      <w:lvlText w:val="•"/>
      <w:lvlJc w:val="left"/>
      <w:pPr>
        <w:ind w:left="6199" w:hanging="360"/>
      </w:pPr>
    </w:lvl>
    <w:lvl w:ilvl="7">
      <w:numFmt w:val="bullet"/>
      <w:lvlText w:val="•"/>
      <w:lvlJc w:val="left"/>
      <w:pPr>
        <w:ind w:left="7076" w:hanging="360"/>
      </w:pPr>
    </w:lvl>
    <w:lvl w:ilvl="8">
      <w:numFmt w:val="bullet"/>
      <w:lvlText w:val="•"/>
      <w:lvlJc w:val="left"/>
      <w:pPr>
        <w:ind w:left="7952" w:hanging="360"/>
      </w:pPr>
    </w:lvl>
  </w:abstractNum>
  <w:abstractNum w:abstractNumId="1" w15:restartNumberingAfterBreak="0">
    <w:nsid w:val="00000403"/>
    <w:multiLevelType w:val="multilevel"/>
    <w:tmpl w:val="FFFFFFFF"/>
    <w:lvl w:ilvl="0">
      <w:start w:val="1"/>
      <w:numFmt w:val="decimal"/>
      <w:lvlText w:val="%1."/>
      <w:lvlJc w:val="left"/>
      <w:pPr>
        <w:ind w:left="222" w:hanging="416"/>
      </w:pPr>
      <w:rPr>
        <w:b w:val="0"/>
        <w:bCs w:val="0"/>
        <w:spacing w:val="-28"/>
        <w:w w:val="100"/>
      </w:rPr>
    </w:lvl>
    <w:lvl w:ilvl="1">
      <w:numFmt w:val="bullet"/>
      <w:lvlText w:val="•"/>
      <w:lvlJc w:val="left"/>
      <w:pPr>
        <w:ind w:left="1168" w:hanging="416"/>
      </w:pPr>
    </w:lvl>
    <w:lvl w:ilvl="2">
      <w:numFmt w:val="bullet"/>
      <w:lvlText w:val="•"/>
      <w:lvlJc w:val="left"/>
      <w:pPr>
        <w:ind w:left="2117" w:hanging="416"/>
      </w:pPr>
    </w:lvl>
    <w:lvl w:ilvl="3">
      <w:numFmt w:val="bullet"/>
      <w:lvlText w:val="•"/>
      <w:lvlJc w:val="left"/>
      <w:pPr>
        <w:ind w:left="3065" w:hanging="416"/>
      </w:pPr>
    </w:lvl>
    <w:lvl w:ilvl="4">
      <w:numFmt w:val="bullet"/>
      <w:lvlText w:val="•"/>
      <w:lvlJc w:val="left"/>
      <w:pPr>
        <w:ind w:left="4014" w:hanging="416"/>
      </w:pPr>
    </w:lvl>
    <w:lvl w:ilvl="5">
      <w:numFmt w:val="bullet"/>
      <w:lvlText w:val="•"/>
      <w:lvlJc w:val="left"/>
      <w:pPr>
        <w:ind w:left="4963" w:hanging="416"/>
      </w:pPr>
    </w:lvl>
    <w:lvl w:ilvl="6">
      <w:numFmt w:val="bullet"/>
      <w:lvlText w:val="•"/>
      <w:lvlJc w:val="left"/>
      <w:pPr>
        <w:ind w:left="5911" w:hanging="416"/>
      </w:pPr>
    </w:lvl>
    <w:lvl w:ilvl="7">
      <w:numFmt w:val="bullet"/>
      <w:lvlText w:val="•"/>
      <w:lvlJc w:val="left"/>
      <w:pPr>
        <w:ind w:left="6860" w:hanging="416"/>
      </w:pPr>
    </w:lvl>
    <w:lvl w:ilvl="8">
      <w:numFmt w:val="bullet"/>
      <w:lvlText w:val="•"/>
      <w:lvlJc w:val="left"/>
      <w:pPr>
        <w:ind w:left="7808" w:hanging="416"/>
      </w:pPr>
    </w:lvl>
  </w:abstractNum>
  <w:abstractNum w:abstractNumId="2" w15:restartNumberingAfterBreak="0">
    <w:nsid w:val="00000404"/>
    <w:multiLevelType w:val="multilevel"/>
    <w:tmpl w:val="FFFFFFFF"/>
    <w:lvl w:ilvl="0">
      <w:start w:val="1"/>
      <w:numFmt w:val="decimal"/>
      <w:lvlText w:val="%1."/>
      <w:lvlJc w:val="left"/>
      <w:pPr>
        <w:ind w:left="222" w:hanging="330"/>
      </w:pPr>
      <w:rPr>
        <w:b w:val="0"/>
        <w:bCs w:val="0"/>
        <w:spacing w:val="-20"/>
        <w:w w:val="100"/>
      </w:rPr>
    </w:lvl>
    <w:lvl w:ilvl="1">
      <w:numFmt w:val="bullet"/>
      <w:lvlText w:val="•"/>
      <w:lvlJc w:val="left"/>
      <w:pPr>
        <w:ind w:left="1168" w:hanging="330"/>
      </w:pPr>
    </w:lvl>
    <w:lvl w:ilvl="2">
      <w:numFmt w:val="bullet"/>
      <w:lvlText w:val="•"/>
      <w:lvlJc w:val="left"/>
      <w:pPr>
        <w:ind w:left="2117" w:hanging="330"/>
      </w:pPr>
    </w:lvl>
    <w:lvl w:ilvl="3">
      <w:numFmt w:val="bullet"/>
      <w:lvlText w:val="•"/>
      <w:lvlJc w:val="left"/>
      <w:pPr>
        <w:ind w:left="3065" w:hanging="330"/>
      </w:pPr>
    </w:lvl>
    <w:lvl w:ilvl="4">
      <w:numFmt w:val="bullet"/>
      <w:lvlText w:val="•"/>
      <w:lvlJc w:val="left"/>
      <w:pPr>
        <w:ind w:left="4014" w:hanging="330"/>
      </w:pPr>
    </w:lvl>
    <w:lvl w:ilvl="5">
      <w:numFmt w:val="bullet"/>
      <w:lvlText w:val="•"/>
      <w:lvlJc w:val="left"/>
      <w:pPr>
        <w:ind w:left="4963" w:hanging="330"/>
      </w:pPr>
    </w:lvl>
    <w:lvl w:ilvl="6">
      <w:numFmt w:val="bullet"/>
      <w:lvlText w:val="•"/>
      <w:lvlJc w:val="left"/>
      <w:pPr>
        <w:ind w:left="5911" w:hanging="330"/>
      </w:pPr>
    </w:lvl>
    <w:lvl w:ilvl="7">
      <w:numFmt w:val="bullet"/>
      <w:lvlText w:val="•"/>
      <w:lvlJc w:val="left"/>
      <w:pPr>
        <w:ind w:left="6860" w:hanging="330"/>
      </w:pPr>
    </w:lvl>
    <w:lvl w:ilvl="8">
      <w:numFmt w:val="bullet"/>
      <w:lvlText w:val="•"/>
      <w:lvlJc w:val="left"/>
      <w:pPr>
        <w:ind w:left="7808" w:hanging="330"/>
      </w:pPr>
    </w:lvl>
  </w:abstractNum>
  <w:abstractNum w:abstractNumId="3" w15:restartNumberingAfterBreak="0">
    <w:nsid w:val="00000405"/>
    <w:multiLevelType w:val="multilevel"/>
    <w:tmpl w:val="FFFFFFFF"/>
    <w:lvl w:ilvl="0">
      <w:start w:val="34"/>
      <w:numFmt w:val="decimal"/>
      <w:lvlText w:val="%1."/>
      <w:lvlJc w:val="left"/>
      <w:pPr>
        <w:ind w:left="500" w:hanging="279"/>
      </w:pPr>
      <w:rPr>
        <w:b/>
        <w:bCs/>
        <w:spacing w:val="-2"/>
        <w:w w:val="100"/>
        <w:u w:val="single"/>
      </w:rPr>
    </w:lvl>
    <w:lvl w:ilvl="1">
      <w:numFmt w:val="bullet"/>
      <w:lvlText w:val="•"/>
      <w:lvlJc w:val="left"/>
      <w:pPr>
        <w:ind w:left="1420" w:hanging="279"/>
      </w:pPr>
    </w:lvl>
    <w:lvl w:ilvl="2">
      <w:numFmt w:val="bullet"/>
      <w:lvlText w:val="•"/>
      <w:lvlJc w:val="left"/>
      <w:pPr>
        <w:ind w:left="2341" w:hanging="279"/>
      </w:pPr>
    </w:lvl>
    <w:lvl w:ilvl="3">
      <w:numFmt w:val="bullet"/>
      <w:lvlText w:val="•"/>
      <w:lvlJc w:val="left"/>
      <w:pPr>
        <w:ind w:left="3261" w:hanging="279"/>
      </w:pPr>
    </w:lvl>
    <w:lvl w:ilvl="4">
      <w:numFmt w:val="bullet"/>
      <w:lvlText w:val="•"/>
      <w:lvlJc w:val="left"/>
      <w:pPr>
        <w:ind w:left="4182" w:hanging="279"/>
      </w:pPr>
    </w:lvl>
    <w:lvl w:ilvl="5">
      <w:numFmt w:val="bullet"/>
      <w:lvlText w:val="•"/>
      <w:lvlJc w:val="left"/>
      <w:pPr>
        <w:ind w:left="5103" w:hanging="279"/>
      </w:pPr>
    </w:lvl>
    <w:lvl w:ilvl="6">
      <w:numFmt w:val="bullet"/>
      <w:lvlText w:val="•"/>
      <w:lvlJc w:val="left"/>
      <w:pPr>
        <w:ind w:left="6023" w:hanging="279"/>
      </w:pPr>
    </w:lvl>
    <w:lvl w:ilvl="7">
      <w:numFmt w:val="bullet"/>
      <w:lvlText w:val="•"/>
      <w:lvlJc w:val="left"/>
      <w:pPr>
        <w:ind w:left="6944" w:hanging="279"/>
      </w:pPr>
    </w:lvl>
    <w:lvl w:ilvl="8">
      <w:numFmt w:val="bullet"/>
      <w:lvlText w:val="•"/>
      <w:lvlJc w:val="left"/>
      <w:pPr>
        <w:ind w:left="7864" w:hanging="279"/>
      </w:pPr>
    </w:lvl>
  </w:abstractNum>
  <w:abstractNum w:abstractNumId="4" w15:restartNumberingAfterBreak="0">
    <w:nsid w:val="00000406"/>
    <w:multiLevelType w:val="multilevel"/>
    <w:tmpl w:val="FFFFFFFF"/>
    <w:lvl w:ilvl="0">
      <w:start w:val="40"/>
      <w:numFmt w:val="decimal"/>
      <w:lvlText w:val="%1."/>
      <w:lvlJc w:val="left"/>
      <w:pPr>
        <w:ind w:left="555" w:hanging="334"/>
      </w:pPr>
      <w:rPr>
        <w:rFonts w:ascii="Arial" w:hAnsi="Arial" w:cs="Arial"/>
        <w:b/>
        <w:bCs/>
        <w:spacing w:val="-3"/>
        <w:w w:val="100"/>
        <w:sz w:val="20"/>
        <w:szCs w:val="20"/>
        <w:u w:val="single"/>
      </w:rPr>
    </w:lvl>
    <w:lvl w:ilvl="1">
      <w:numFmt w:val="bullet"/>
      <w:lvlText w:val="•"/>
      <w:lvlJc w:val="left"/>
      <w:pPr>
        <w:ind w:left="1474" w:hanging="334"/>
      </w:pPr>
    </w:lvl>
    <w:lvl w:ilvl="2">
      <w:numFmt w:val="bullet"/>
      <w:lvlText w:val="•"/>
      <w:lvlJc w:val="left"/>
      <w:pPr>
        <w:ind w:left="2389" w:hanging="334"/>
      </w:pPr>
    </w:lvl>
    <w:lvl w:ilvl="3">
      <w:numFmt w:val="bullet"/>
      <w:lvlText w:val="•"/>
      <w:lvlJc w:val="left"/>
      <w:pPr>
        <w:ind w:left="3303" w:hanging="334"/>
      </w:pPr>
    </w:lvl>
    <w:lvl w:ilvl="4">
      <w:numFmt w:val="bullet"/>
      <w:lvlText w:val="•"/>
      <w:lvlJc w:val="left"/>
      <w:pPr>
        <w:ind w:left="4218" w:hanging="334"/>
      </w:pPr>
    </w:lvl>
    <w:lvl w:ilvl="5">
      <w:numFmt w:val="bullet"/>
      <w:lvlText w:val="•"/>
      <w:lvlJc w:val="left"/>
      <w:pPr>
        <w:ind w:left="5133" w:hanging="334"/>
      </w:pPr>
    </w:lvl>
    <w:lvl w:ilvl="6">
      <w:numFmt w:val="bullet"/>
      <w:lvlText w:val="•"/>
      <w:lvlJc w:val="left"/>
      <w:pPr>
        <w:ind w:left="6047" w:hanging="334"/>
      </w:pPr>
    </w:lvl>
    <w:lvl w:ilvl="7">
      <w:numFmt w:val="bullet"/>
      <w:lvlText w:val="•"/>
      <w:lvlJc w:val="left"/>
      <w:pPr>
        <w:ind w:left="6962" w:hanging="334"/>
      </w:pPr>
    </w:lvl>
    <w:lvl w:ilvl="8">
      <w:numFmt w:val="bullet"/>
      <w:lvlText w:val="•"/>
      <w:lvlJc w:val="left"/>
      <w:pPr>
        <w:ind w:left="7876" w:hanging="334"/>
      </w:pPr>
    </w:lvl>
  </w:abstractNum>
  <w:abstractNum w:abstractNumId="5" w15:restartNumberingAfterBreak="0">
    <w:nsid w:val="00000407"/>
    <w:multiLevelType w:val="multilevel"/>
    <w:tmpl w:val="FFFFFFFF"/>
    <w:lvl w:ilvl="0">
      <w:start w:val="1"/>
      <w:numFmt w:val="decimal"/>
      <w:lvlText w:val="%1."/>
      <w:lvlJc w:val="left"/>
      <w:pPr>
        <w:ind w:left="377" w:hanging="222"/>
      </w:pPr>
      <w:rPr>
        <w:rFonts w:ascii="Arial" w:hAnsi="Arial" w:cs="Arial"/>
        <w:b w:val="0"/>
        <w:bCs w:val="0"/>
        <w:spacing w:val="-3"/>
        <w:w w:val="100"/>
        <w:sz w:val="20"/>
        <w:szCs w:val="20"/>
      </w:rPr>
    </w:lvl>
    <w:lvl w:ilvl="1">
      <w:numFmt w:val="bullet"/>
      <w:lvlText w:val="•"/>
      <w:lvlJc w:val="left"/>
      <w:pPr>
        <w:ind w:left="1312" w:hanging="222"/>
      </w:pPr>
    </w:lvl>
    <w:lvl w:ilvl="2">
      <w:numFmt w:val="bullet"/>
      <w:lvlText w:val="•"/>
      <w:lvlJc w:val="left"/>
      <w:pPr>
        <w:ind w:left="2245" w:hanging="222"/>
      </w:pPr>
    </w:lvl>
    <w:lvl w:ilvl="3">
      <w:numFmt w:val="bullet"/>
      <w:lvlText w:val="•"/>
      <w:lvlJc w:val="left"/>
      <w:pPr>
        <w:ind w:left="3177" w:hanging="222"/>
      </w:pPr>
    </w:lvl>
    <w:lvl w:ilvl="4">
      <w:numFmt w:val="bullet"/>
      <w:lvlText w:val="•"/>
      <w:lvlJc w:val="left"/>
      <w:pPr>
        <w:ind w:left="4110" w:hanging="222"/>
      </w:pPr>
    </w:lvl>
    <w:lvl w:ilvl="5">
      <w:numFmt w:val="bullet"/>
      <w:lvlText w:val="•"/>
      <w:lvlJc w:val="left"/>
      <w:pPr>
        <w:ind w:left="5043" w:hanging="222"/>
      </w:pPr>
    </w:lvl>
    <w:lvl w:ilvl="6">
      <w:numFmt w:val="bullet"/>
      <w:lvlText w:val="•"/>
      <w:lvlJc w:val="left"/>
      <w:pPr>
        <w:ind w:left="5975" w:hanging="222"/>
      </w:pPr>
    </w:lvl>
    <w:lvl w:ilvl="7">
      <w:numFmt w:val="bullet"/>
      <w:lvlText w:val="•"/>
      <w:lvlJc w:val="left"/>
      <w:pPr>
        <w:ind w:left="6908" w:hanging="222"/>
      </w:pPr>
    </w:lvl>
    <w:lvl w:ilvl="8">
      <w:numFmt w:val="bullet"/>
      <w:lvlText w:val="•"/>
      <w:lvlJc w:val="left"/>
      <w:pPr>
        <w:ind w:left="7840" w:hanging="222"/>
      </w:pPr>
    </w:lvl>
  </w:abstractNum>
  <w:abstractNum w:abstractNumId="6" w15:restartNumberingAfterBreak="0">
    <w:nsid w:val="00000408"/>
    <w:multiLevelType w:val="multilevel"/>
    <w:tmpl w:val="FFFFFFFF"/>
    <w:lvl w:ilvl="0">
      <w:start w:val="1"/>
      <w:numFmt w:val="decimal"/>
      <w:lvlText w:val="%1."/>
      <w:lvlJc w:val="left"/>
      <w:pPr>
        <w:ind w:left="499" w:hanging="278"/>
      </w:pPr>
      <w:rPr>
        <w:rFonts w:ascii="Arial" w:hAnsi="Arial" w:cs="Arial"/>
        <w:b w:val="0"/>
        <w:bCs w:val="0"/>
        <w:color w:val="101010"/>
        <w:spacing w:val="-22"/>
        <w:w w:val="100"/>
        <w:sz w:val="20"/>
        <w:szCs w:val="20"/>
      </w:rPr>
    </w:lvl>
    <w:lvl w:ilvl="1">
      <w:numFmt w:val="bullet"/>
      <w:lvlText w:val="•"/>
      <w:lvlJc w:val="left"/>
      <w:pPr>
        <w:ind w:left="1420" w:hanging="278"/>
      </w:pPr>
    </w:lvl>
    <w:lvl w:ilvl="2">
      <w:numFmt w:val="bullet"/>
      <w:lvlText w:val="•"/>
      <w:lvlJc w:val="left"/>
      <w:pPr>
        <w:ind w:left="2341" w:hanging="278"/>
      </w:pPr>
    </w:lvl>
    <w:lvl w:ilvl="3">
      <w:numFmt w:val="bullet"/>
      <w:lvlText w:val="•"/>
      <w:lvlJc w:val="left"/>
      <w:pPr>
        <w:ind w:left="3261" w:hanging="278"/>
      </w:pPr>
    </w:lvl>
    <w:lvl w:ilvl="4">
      <w:numFmt w:val="bullet"/>
      <w:lvlText w:val="•"/>
      <w:lvlJc w:val="left"/>
      <w:pPr>
        <w:ind w:left="4182" w:hanging="278"/>
      </w:pPr>
    </w:lvl>
    <w:lvl w:ilvl="5">
      <w:numFmt w:val="bullet"/>
      <w:lvlText w:val="•"/>
      <w:lvlJc w:val="left"/>
      <w:pPr>
        <w:ind w:left="5103" w:hanging="278"/>
      </w:pPr>
    </w:lvl>
    <w:lvl w:ilvl="6">
      <w:numFmt w:val="bullet"/>
      <w:lvlText w:val="•"/>
      <w:lvlJc w:val="left"/>
      <w:pPr>
        <w:ind w:left="6023" w:hanging="278"/>
      </w:pPr>
    </w:lvl>
    <w:lvl w:ilvl="7">
      <w:numFmt w:val="bullet"/>
      <w:lvlText w:val="•"/>
      <w:lvlJc w:val="left"/>
      <w:pPr>
        <w:ind w:left="6944" w:hanging="278"/>
      </w:pPr>
    </w:lvl>
    <w:lvl w:ilvl="8">
      <w:numFmt w:val="bullet"/>
      <w:lvlText w:val="•"/>
      <w:lvlJc w:val="left"/>
      <w:pPr>
        <w:ind w:left="7864" w:hanging="278"/>
      </w:pPr>
    </w:lvl>
  </w:abstractNum>
  <w:abstractNum w:abstractNumId="7" w15:restartNumberingAfterBreak="0">
    <w:nsid w:val="00000409"/>
    <w:multiLevelType w:val="multilevel"/>
    <w:tmpl w:val="FFFFFFFF"/>
    <w:lvl w:ilvl="0">
      <w:start w:val="1"/>
      <w:numFmt w:val="decimal"/>
      <w:lvlText w:val="%1."/>
      <w:lvlJc w:val="left"/>
      <w:pPr>
        <w:ind w:left="420" w:hanging="169"/>
      </w:pPr>
      <w:rPr>
        <w:rFonts w:ascii="Arial" w:hAnsi="Arial" w:cs="Arial"/>
        <w:b w:val="0"/>
        <w:bCs w:val="0"/>
        <w:w w:val="100"/>
        <w:sz w:val="18"/>
        <w:szCs w:val="18"/>
      </w:rPr>
    </w:lvl>
    <w:lvl w:ilvl="1">
      <w:numFmt w:val="bullet"/>
      <w:lvlText w:val="•"/>
      <w:lvlJc w:val="left"/>
      <w:pPr>
        <w:ind w:left="1348" w:hanging="169"/>
      </w:pPr>
    </w:lvl>
    <w:lvl w:ilvl="2">
      <w:numFmt w:val="bullet"/>
      <w:lvlText w:val="•"/>
      <w:lvlJc w:val="left"/>
      <w:pPr>
        <w:ind w:left="2277" w:hanging="169"/>
      </w:pPr>
    </w:lvl>
    <w:lvl w:ilvl="3">
      <w:numFmt w:val="bullet"/>
      <w:lvlText w:val="•"/>
      <w:lvlJc w:val="left"/>
      <w:pPr>
        <w:ind w:left="3205" w:hanging="169"/>
      </w:pPr>
    </w:lvl>
    <w:lvl w:ilvl="4">
      <w:numFmt w:val="bullet"/>
      <w:lvlText w:val="•"/>
      <w:lvlJc w:val="left"/>
      <w:pPr>
        <w:ind w:left="4134" w:hanging="169"/>
      </w:pPr>
    </w:lvl>
    <w:lvl w:ilvl="5">
      <w:numFmt w:val="bullet"/>
      <w:lvlText w:val="•"/>
      <w:lvlJc w:val="left"/>
      <w:pPr>
        <w:ind w:left="5063" w:hanging="169"/>
      </w:pPr>
    </w:lvl>
    <w:lvl w:ilvl="6">
      <w:numFmt w:val="bullet"/>
      <w:lvlText w:val="•"/>
      <w:lvlJc w:val="left"/>
      <w:pPr>
        <w:ind w:left="5991" w:hanging="169"/>
      </w:pPr>
    </w:lvl>
    <w:lvl w:ilvl="7">
      <w:numFmt w:val="bullet"/>
      <w:lvlText w:val="•"/>
      <w:lvlJc w:val="left"/>
      <w:pPr>
        <w:ind w:left="6920" w:hanging="169"/>
      </w:pPr>
    </w:lvl>
    <w:lvl w:ilvl="8">
      <w:numFmt w:val="bullet"/>
      <w:lvlText w:val="•"/>
      <w:lvlJc w:val="left"/>
      <w:pPr>
        <w:ind w:left="7848" w:hanging="169"/>
      </w:pPr>
    </w:lvl>
  </w:abstractNum>
  <w:abstractNum w:abstractNumId="8" w15:restartNumberingAfterBreak="0">
    <w:nsid w:val="0000040A"/>
    <w:multiLevelType w:val="multilevel"/>
    <w:tmpl w:val="FFFFFFFF"/>
    <w:lvl w:ilvl="0">
      <w:start w:val="1"/>
      <w:numFmt w:val="decimal"/>
      <w:lvlText w:val="%1)"/>
      <w:lvlJc w:val="left"/>
      <w:pPr>
        <w:ind w:left="582" w:hanging="360"/>
      </w:pPr>
      <w:rPr>
        <w:rFonts w:ascii="Arial" w:hAnsi="Arial" w:cs="Arial"/>
        <w:b w:val="0"/>
        <w:bCs w:val="0"/>
        <w:spacing w:val="-2"/>
        <w:w w:val="100"/>
        <w:sz w:val="20"/>
        <w:szCs w:val="20"/>
      </w:rPr>
    </w:lvl>
    <w:lvl w:ilvl="1">
      <w:numFmt w:val="bullet"/>
      <w:lvlText w:val="•"/>
      <w:lvlJc w:val="left"/>
      <w:pPr>
        <w:ind w:left="1492" w:hanging="360"/>
      </w:pPr>
    </w:lvl>
    <w:lvl w:ilvl="2">
      <w:numFmt w:val="bullet"/>
      <w:lvlText w:val="•"/>
      <w:lvlJc w:val="left"/>
      <w:pPr>
        <w:ind w:left="2405" w:hanging="360"/>
      </w:pPr>
    </w:lvl>
    <w:lvl w:ilvl="3">
      <w:numFmt w:val="bullet"/>
      <w:lvlText w:val="•"/>
      <w:lvlJc w:val="left"/>
      <w:pPr>
        <w:ind w:left="3317" w:hanging="360"/>
      </w:pPr>
    </w:lvl>
    <w:lvl w:ilvl="4">
      <w:numFmt w:val="bullet"/>
      <w:lvlText w:val="•"/>
      <w:lvlJc w:val="left"/>
      <w:pPr>
        <w:ind w:left="4230" w:hanging="360"/>
      </w:pPr>
    </w:lvl>
    <w:lvl w:ilvl="5">
      <w:numFmt w:val="bullet"/>
      <w:lvlText w:val="•"/>
      <w:lvlJc w:val="left"/>
      <w:pPr>
        <w:ind w:left="5143" w:hanging="360"/>
      </w:pPr>
    </w:lvl>
    <w:lvl w:ilvl="6">
      <w:numFmt w:val="bullet"/>
      <w:lvlText w:val="•"/>
      <w:lvlJc w:val="left"/>
      <w:pPr>
        <w:ind w:left="6055" w:hanging="360"/>
      </w:pPr>
    </w:lvl>
    <w:lvl w:ilvl="7">
      <w:numFmt w:val="bullet"/>
      <w:lvlText w:val="•"/>
      <w:lvlJc w:val="left"/>
      <w:pPr>
        <w:ind w:left="6968" w:hanging="360"/>
      </w:pPr>
    </w:lvl>
    <w:lvl w:ilvl="8">
      <w:numFmt w:val="bullet"/>
      <w:lvlText w:val="•"/>
      <w:lvlJc w:val="left"/>
      <w:pPr>
        <w:ind w:left="7880" w:hanging="360"/>
      </w:pPr>
    </w:lvl>
  </w:abstractNum>
  <w:abstractNum w:abstractNumId="9" w15:restartNumberingAfterBreak="0">
    <w:nsid w:val="105A0422"/>
    <w:multiLevelType w:val="hybridMultilevel"/>
    <w:tmpl w:val="607E3D7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510C7"/>
    <w:multiLevelType w:val="hybridMultilevel"/>
    <w:tmpl w:val="15DE5B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9BC2809"/>
    <w:multiLevelType w:val="hybridMultilevel"/>
    <w:tmpl w:val="250493A2"/>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426B39A8"/>
    <w:multiLevelType w:val="multilevel"/>
    <w:tmpl w:val="5F32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03371"/>
    <w:multiLevelType w:val="multilevel"/>
    <w:tmpl w:val="FFFFFFFF"/>
    <w:lvl w:ilvl="0">
      <w:start w:val="1"/>
      <w:numFmt w:val="decimal"/>
      <w:lvlText w:val="%1."/>
      <w:lvlJc w:val="left"/>
      <w:pPr>
        <w:ind w:left="222" w:hanging="416"/>
      </w:pPr>
      <w:rPr>
        <w:b w:val="0"/>
        <w:bCs w:val="0"/>
        <w:spacing w:val="-28"/>
        <w:w w:val="100"/>
      </w:rPr>
    </w:lvl>
    <w:lvl w:ilvl="1">
      <w:numFmt w:val="bullet"/>
      <w:lvlText w:val="•"/>
      <w:lvlJc w:val="left"/>
      <w:pPr>
        <w:ind w:left="1168" w:hanging="416"/>
      </w:pPr>
    </w:lvl>
    <w:lvl w:ilvl="2">
      <w:numFmt w:val="bullet"/>
      <w:lvlText w:val="•"/>
      <w:lvlJc w:val="left"/>
      <w:pPr>
        <w:ind w:left="2117" w:hanging="416"/>
      </w:pPr>
    </w:lvl>
    <w:lvl w:ilvl="3">
      <w:numFmt w:val="bullet"/>
      <w:lvlText w:val="•"/>
      <w:lvlJc w:val="left"/>
      <w:pPr>
        <w:ind w:left="3065" w:hanging="416"/>
      </w:pPr>
    </w:lvl>
    <w:lvl w:ilvl="4">
      <w:numFmt w:val="bullet"/>
      <w:lvlText w:val="•"/>
      <w:lvlJc w:val="left"/>
      <w:pPr>
        <w:ind w:left="4014" w:hanging="416"/>
      </w:pPr>
    </w:lvl>
    <w:lvl w:ilvl="5">
      <w:numFmt w:val="bullet"/>
      <w:lvlText w:val="•"/>
      <w:lvlJc w:val="left"/>
      <w:pPr>
        <w:ind w:left="4963" w:hanging="416"/>
      </w:pPr>
    </w:lvl>
    <w:lvl w:ilvl="6">
      <w:numFmt w:val="bullet"/>
      <w:lvlText w:val="•"/>
      <w:lvlJc w:val="left"/>
      <w:pPr>
        <w:ind w:left="5911" w:hanging="416"/>
      </w:pPr>
    </w:lvl>
    <w:lvl w:ilvl="7">
      <w:numFmt w:val="bullet"/>
      <w:lvlText w:val="•"/>
      <w:lvlJc w:val="left"/>
      <w:pPr>
        <w:ind w:left="6860" w:hanging="416"/>
      </w:pPr>
    </w:lvl>
    <w:lvl w:ilvl="8">
      <w:numFmt w:val="bullet"/>
      <w:lvlText w:val="•"/>
      <w:lvlJc w:val="left"/>
      <w:pPr>
        <w:ind w:left="7808" w:hanging="416"/>
      </w:pPr>
    </w:lvl>
  </w:abstractNum>
  <w:num w:numId="1" w16cid:durableId="1090659815">
    <w:abstractNumId w:val="8"/>
  </w:num>
  <w:num w:numId="2" w16cid:durableId="1243177371">
    <w:abstractNumId w:val="7"/>
  </w:num>
  <w:num w:numId="3" w16cid:durableId="1267083998">
    <w:abstractNumId w:val="6"/>
  </w:num>
  <w:num w:numId="4" w16cid:durableId="1412702044">
    <w:abstractNumId w:val="5"/>
  </w:num>
  <w:num w:numId="5" w16cid:durableId="1428693935">
    <w:abstractNumId w:val="4"/>
  </w:num>
  <w:num w:numId="6" w16cid:durableId="435365291">
    <w:abstractNumId w:val="3"/>
  </w:num>
  <w:num w:numId="7" w16cid:durableId="1225525543">
    <w:abstractNumId w:val="2"/>
  </w:num>
  <w:num w:numId="8" w16cid:durableId="1192451696">
    <w:abstractNumId w:val="1"/>
  </w:num>
  <w:num w:numId="9" w16cid:durableId="1200164070">
    <w:abstractNumId w:val="0"/>
  </w:num>
  <w:num w:numId="10" w16cid:durableId="167411426">
    <w:abstractNumId w:val="10"/>
  </w:num>
  <w:num w:numId="11" w16cid:durableId="1056472906">
    <w:abstractNumId w:val="13"/>
  </w:num>
  <w:num w:numId="12" w16cid:durableId="802506654">
    <w:abstractNumId w:val="12"/>
  </w:num>
  <w:num w:numId="13" w16cid:durableId="1298602952">
    <w:abstractNumId w:val="9"/>
  </w:num>
  <w:num w:numId="14" w16cid:durableId="19965625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C5"/>
    <w:rsid w:val="00005372"/>
    <w:rsid w:val="000155EC"/>
    <w:rsid w:val="00042579"/>
    <w:rsid w:val="00114535"/>
    <w:rsid w:val="001437E2"/>
    <w:rsid w:val="00184830"/>
    <w:rsid w:val="00197E77"/>
    <w:rsid w:val="001A0A2B"/>
    <w:rsid w:val="001B1E57"/>
    <w:rsid w:val="001E3074"/>
    <w:rsid w:val="00234B0A"/>
    <w:rsid w:val="0024376F"/>
    <w:rsid w:val="002B71BD"/>
    <w:rsid w:val="002F12BE"/>
    <w:rsid w:val="002F57D2"/>
    <w:rsid w:val="003028E1"/>
    <w:rsid w:val="00324460"/>
    <w:rsid w:val="00366BB5"/>
    <w:rsid w:val="00387627"/>
    <w:rsid w:val="00392D9C"/>
    <w:rsid w:val="004037B7"/>
    <w:rsid w:val="004350AD"/>
    <w:rsid w:val="00481738"/>
    <w:rsid w:val="005104B1"/>
    <w:rsid w:val="005300DF"/>
    <w:rsid w:val="00597298"/>
    <w:rsid w:val="005F1EE8"/>
    <w:rsid w:val="00634844"/>
    <w:rsid w:val="006359C5"/>
    <w:rsid w:val="00693C90"/>
    <w:rsid w:val="006C7C78"/>
    <w:rsid w:val="006D61AF"/>
    <w:rsid w:val="006E7C73"/>
    <w:rsid w:val="00721068"/>
    <w:rsid w:val="00735D5E"/>
    <w:rsid w:val="00777E86"/>
    <w:rsid w:val="008169C6"/>
    <w:rsid w:val="00830E4F"/>
    <w:rsid w:val="008471E1"/>
    <w:rsid w:val="00887D64"/>
    <w:rsid w:val="008B56F5"/>
    <w:rsid w:val="008B7F0F"/>
    <w:rsid w:val="008E753E"/>
    <w:rsid w:val="008F6575"/>
    <w:rsid w:val="00934178"/>
    <w:rsid w:val="0094444F"/>
    <w:rsid w:val="009A4FD6"/>
    <w:rsid w:val="009C1ADC"/>
    <w:rsid w:val="00A779C5"/>
    <w:rsid w:val="00A911F7"/>
    <w:rsid w:val="00AB67BC"/>
    <w:rsid w:val="00AC40CC"/>
    <w:rsid w:val="00AF0E11"/>
    <w:rsid w:val="00B15F1D"/>
    <w:rsid w:val="00B17E01"/>
    <w:rsid w:val="00BD0BF5"/>
    <w:rsid w:val="00C13FA5"/>
    <w:rsid w:val="00C16088"/>
    <w:rsid w:val="00D0332A"/>
    <w:rsid w:val="00D30BC0"/>
    <w:rsid w:val="00DA1A18"/>
    <w:rsid w:val="00DC0C1D"/>
    <w:rsid w:val="00DC2589"/>
    <w:rsid w:val="00DF17DA"/>
    <w:rsid w:val="00E26EA4"/>
    <w:rsid w:val="00E414C9"/>
    <w:rsid w:val="00E82AB0"/>
    <w:rsid w:val="00E90646"/>
    <w:rsid w:val="00EC7DBB"/>
    <w:rsid w:val="00F266CF"/>
    <w:rsid w:val="00F470A9"/>
    <w:rsid w:val="00FB48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71EE"/>
  <w15:chartTrackingRefBased/>
  <w15:docId w15:val="{A242C5A0-7C40-4C28-8798-EF96F22A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EA4"/>
  </w:style>
  <w:style w:type="paragraph" w:styleId="1">
    <w:name w:val="heading 1"/>
    <w:basedOn w:val="a"/>
    <w:next w:val="a"/>
    <w:link w:val="1Char"/>
    <w:uiPriority w:val="1"/>
    <w:qFormat/>
    <w:rsid w:val="006359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359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359C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359C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359C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359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59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59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59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6359C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359C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359C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359C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359C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359C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359C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359C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359C5"/>
    <w:rPr>
      <w:rFonts w:eastAsiaTheme="majorEastAsia" w:cstheme="majorBidi"/>
      <w:color w:val="272727" w:themeColor="text1" w:themeTint="D8"/>
    </w:rPr>
  </w:style>
  <w:style w:type="paragraph" w:styleId="a3">
    <w:name w:val="Title"/>
    <w:basedOn w:val="a"/>
    <w:next w:val="a"/>
    <w:link w:val="Char"/>
    <w:uiPriority w:val="10"/>
    <w:qFormat/>
    <w:rsid w:val="00635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359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59C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359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59C5"/>
    <w:pPr>
      <w:spacing w:before="160"/>
      <w:jc w:val="center"/>
    </w:pPr>
    <w:rPr>
      <w:i/>
      <w:iCs/>
      <w:color w:val="404040" w:themeColor="text1" w:themeTint="BF"/>
    </w:rPr>
  </w:style>
  <w:style w:type="character" w:customStyle="1" w:styleId="Char1">
    <w:name w:val="Απόσπασμα Char"/>
    <w:basedOn w:val="a0"/>
    <w:link w:val="a5"/>
    <w:uiPriority w:val="29"/>
    <w:rsid w:val="006359C5"/>
    <w:rPr>
      <w:i/>
      <w:iCs/>
      <w:color w:val="404040" w:themeColor="text1" w:themeTint="BF"/>
    </w:rPr>
  </w:style>
  <w:style w:type="paragraph" w:styleId="a6">
    <w:name w:val="List Paragraph"/>
    <w:basedOn w:val="a"/>
    <w:uiPriority w:val="1"/>
    <w:qFormat/>
    <w:rsid w:val="006359C5"/>
    <w:pPr>
      <w:ind w:left="720"/>
      <w:contextualSpacing/>
    </w:pPr>
  </w:style>
  <w:style w:type="character" w:styleId="a7">
    <w:name w:val="Intense Emphasis"/>
    <w:basedOn w:val="a0"/>
    <w:uiPriority w:val="21"/>
    <w:qFormat/>
    <w:rsid w:val="006359C5"/>
    <w:rPr>
      <w:i/>
      <w:iCs/>
      <w:color w:val="2F5496" w:themeColor="accent1" w:themeShade="BF"/>
    </w:rPr>
  </w:style>
  <w:style w:type="paragraph" w:styleId="a8">
    <w:name w:val="Intense Quote"/>
    <w:basedOn w:val="a"/>
    <w:next w:val="a"/>
    <w:link w:val="Char2"/>
    <w:uiPriority w:val="30"/>
    <w:qFormat/>
    <w:rsid w:val="00635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359C5"/>
    <w:rPr>
      <w:i/>
      <w:iCs/>
      <w:color w:val="2F5496" w:themeColor="accent1" w:themeShade="BF"/>
    </w:rPr>
  </w:style>
  <w:style w:type="character" w:styleId="a9">
    <w:name w:val="Intense Reference"/>
    <w:basedOn w:val="a0"/>
    <w:uiPriority w:val="32"/>
    <w:qFormat/>
    <w:rsid w:val="006359C5"/>
    <w:rPr>
      <w:b/>
      <w:bCs/>
      <w:smallCaps/>
      <w:color w:val="2F5496" w:themeColor="accent1" w:themeShade="BF"/>
      <w:spacing w:val="5"/>
    </w:rPr>
  </w:style>
  <w:style w:type="paragraph" w:styleId="aa">
    <w:name w:val="header"/>
    <w:basedOn w:val="a"/>
    <w:link w:val="Char3"/>
    <w:uiPriority w:val="99"/>
    <w:unhideWhenUsed/>
    <w:rsid w:val="006359C5"/>
    <w:pPr>
      <w:tabs>
        <w:tab w:val="center" w:pos="4153"/>
        <w:tab w:val="right" w:pos="8306"/>
      </w:tabs>
      <w:spacing w:after="0" w:line="240" w:lineRule="auto"/>
    </w:pPr>
  </w:style>
  <w:style w:type="character" w:customStyle="1" w:styleId="Char3">
    <w:name w:val="Κεφαλίδα Char"/>
    <w:basedOn w:val="a0"/>
    <w:link w:val="aa"/>
    <w:uiPriority w:val="99"/>
    <w:rsid w:val="006359C5"/>
  </w:style>
  <w:style w:type="paragraph" w:styleId="ab">
    <w:name w:val="footer"/>
    <w:basedOn w:val="a"/>
    <w:link w:val="Char4"/>
    <w:uiPriority w:val="99"/>
    <w:unhideWhenUsed/>
    <w:rsid w:val="006359C5"/>
    <w:pPr>
      <w:tabs>
        <w:tab w:val="center" w:pos="4153"/>
        <w:tab w:val="right" w:pos="8306"/>
      </w:tabs>
      <w:spacing w:after="0" w:line="240" w:lineRule="auto"/>
    </w:pPr>
  </w:style>
  <w:style w:type="character" w:customStyle="1" w:styleId="Char4">
    <w:name w:val="Υποσέλιδο Char"/>
    <w:basedOn w:val="a0"/>
    <w:link w:val="ab"/>
    <w:uiPriority w:val="99"/>
    <w:rsid w:val="006359C5"/>
  </w:style>
  <w:style w:type="paragraph" w:styleId="ac">
    <w:name w:val="Body Text"/>
    <w:basedOn w:val="a"/>
    <w:link w:val="Char5"/>
    <w:uiPriority w:val="1"/>
    <w:qFormat/>
    <w:rsid w:val="006359C5"/>
    <w:pPr>
      <w:autoSpaceDE w:val="0"/>
      <w:autoSpaceDN w:val="0"/>
      <w:adjustRightInd w:val="0"/>
      <w:spacing w:after="0" w:line="240" w:lineRule="auto"/>
    </w:pPr>
    <w:rPr>
      <w:rFonts w:ascii="Arial" w:hAnsi="Arial" w:cs="Arial"/>
      <w:kern w:val="0"/>
      <w:sz w:val="20"/>
      <w:szCs w:val="20"/>
    </w:rPr>
  </w:style>
  <w:style w:type="character" w:customStyle="1" w:styleId="Char5">
    <w:name w:val="Σώμα κειμένου Char"/>
    <w:basedOn w:val="a0"/>
    <w:link w:val="ac"/>
    <w:uiPriority w:val="1"/>
    <w:rsid w:val="006359C5"/>
    <w:rPr>
      <w:rFonts w:ascii="Arial" w:hAnsi="Arial" w:cs="Arial"/>
      <w:kern w:val="0"/>
      <w:sz w:val="20"/>
      <w:szCs w:val="20"/>
    </w:rPr>
  </w:style>
  <w:style w:type="paragraph" w:customStyle="1" w:styleId="TableParagraph">
    <w:name w:val="Table Paragraph"/>
    <w:basedOn w:val="a"/>
    <w:uiPriority w:val="1"/>
    <w:qFormat/>
    <w:rsid w:val="006359C5"/>
    <w:pPr>
      <w:autoSpaceDE w:val="0"/>
      <w:autoSpaceDN w:val="0"/>
      <w:adjustRightInd w:val="0"/>
      <w:spacing w:before="55" w:after="0" w:line="240" w:lineRule="auto"/>
      <w:ind w:left="85"/>
      <w:jc w:val="center"/>
    </w:pPr>
    <w:rPr>
      <w:rFonts w:ascii="Arial" w:hAnsi="Arial" w:cs="Arial"/>
      <w:kern w:val="0"/>
      <w:sz w:val="24"/>
      <w:szCs w:val="24"/>
    </w:rPr>
  </w:style>
  <w:style w:type="character" w:styleId="-">
    <w:name w:val="Hyperlink"/>
    <w:basedOn w:val="a0"/>
    <w:uiPriority w:val="99"/>
    <w:unhideWhenUsed/>
    <w:rsid w:val="001E3074"/>
    <w:rPr>
      <w:color w:val="0563C1" w:themeColor="hyperlink"/>
      <w:u w:val="single"/>
    </w:rPr>
  </w:style>
  <w:style w:type="character" w:styleId="ad">
    <w:name w:val="Unresolved Mention"/>
    <w:basedOn w:val="a0"/>
    <w:uiPriority w:val="99"/>
    <w:semiHidden/>
    <w:unhideWhenUsed/>
    <w:rsid w:val="001E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7433">
      <w:bodyDiv w:val="1"/>
      <w:marLeft w:val="0"/>
      <w:marRight w:val="0"/>
      <w:marTop w:val="0"/>
      <w:marBottom w:val="0"/>
      <w:divBdr>
        <w:top w:val="none" w:sz="0" w:space="0" w:color="auto"/>
        <w:left w:val="none" w:sz="0" w:space="0" w:color="auto"/>
        <w:bottom w:val="none" w:sz="0" w:space="0" w:color="auto"/>
        <w:right w:val="none" w:sz="0" w:space="0" w:color="auto"/>
      </w:divBdr>
      <w:divsChild>
        <w:div w:id="201745418">
          <w:marLeft w:val="0"/>
          <w:marRight w:val="0"/>
          <w:marTop w:val="150"/>
          <w:marBottom w:val="0"/>
          <w:divBdr>
            <w:top w:val="none" w:sz="0" w:space="0" w:color="auto"/>
            <w:left w:val="none" w:sz="0" w:space="0" w:color="auto"/>
            <w:bottom w:val="none" w:sz="0" w:space="0" w:color="auto"/>
            <w:right w:val="none" w:sz="0" w:space="0" w:color="auto"/>
          </w:divBdr>
          <w:divsChild>
            <w:div w:id="1072124404">
              <w:marLeft w:val="0"/>
              <w:marRight w:val="0"/>
              <w:marTop w:val="0"/>
              <w:marBottom w:val="0"/>
              <w:divBdr>
                <w:top w:val="none" w:sz="0" w:space="0" w:color="auto"/>
                <w:left w:val="none" w:sz="0" w:space="0" w:color="auto"/>
                <w:bottom w:val="none" w:sz="0" w:space="0" w:color="auto"/>
                <w:right w:val="none" w:sz="0" w:space="0" w:color="auto"/>
              </w:divBdr>
              <w:divsChild>
                <w:div w:id="246112911">
                  <w:marLeft w:val="0"/>
                  <w:marRight w:val="0"/>
                  <w:marTop w:val="0"/>
                  <w:marBottom w:val="0"/>
                  <w:divBdr>
                    <w:top w:val="none" w:sz="0" w:space="0" w:color="auto"/>
                    <w:left w:val="none" w:sz="0" w:space="0" w:color="auto"/>
                    <w:bottom w:val="none" w:sz="0" w:space="0" w:color="auto"/>
                    <w:right w:val="none" w:sz="0" w:space="0" w:color="auto"/>
                  </w:divBdr>
                  <w:divsChild>
                    <w:div w:id="490027529">
                      <w:marLeft w:val="0"/>
                      <w:marRight w:val="0"/>
                      <w:marTop w:val="0"/>
                      <w:marBottom w:val="0"/>
                      <w:divBdr>
                        <w:top w:val="none" w:sz="0" w:space="0" w:color="auto"/>
                        <w:left w:val="none" w:sz="0" w:space="0" w:color="auto"/>
                        <w:bottom w:val="none" w:sz="0" w:space="0" w:color="auto"/>
                        <w:right w:val="none" w:sz="0" w:space="0" w:color="auto"/>
                      </w:divBdr>
                      <w:divsChild>
                        <w:div w:id="1428695237">
                          <w:marLeft w:val="0"/>
                          <w:marRight w:val="0"/>
                          <w:marTop w:val="0"/>
                          <w:marBottom w:val="0"/>
                          <w:divBdr>
                            <w:top w:val="none" w:sz="0" w:space="0" w:color="auto"/>
                            <w:left w:val="none" w:sz="0" w:space="0" w:color="auto"/>
                            <w:bottom w:val="none" w:sz="0" w:space="0" w:color="auto"/>
                            <w:right w:val="none" w:sz="0" w:space="0" w:color="auto"/>
                          </w:divBdr>
                          <w:divsChild>
                            <w:div w:id="710301356">
                              <w:marLeft w:val="0"/>
                              <w:marRight w:val="0"/>
                              <w:marTop w:val="0"/>
                              <w:marBottom w:val="0"/>
                              <w:divBdr>
                                <w:top w:val="none" w:sz="0" w:space="0" w:color="auto"/>
                                <w:left w:val="none" w:sz="0" w:space="0" w:color="auto"/>
                                <w:bottom w:val="none" w:sz="0" w:space="0" w:color="auto"/>
                                <w:right w:val="none" w:sz="0" w:space="0" w:color="auto"/>
                              </w:divBdr>
                              <w:divsChild>
                                <w:div w:id="1451978087">
                                  <w:marLeft w:val="0"/>
                                  <w:marRight w:val="0"/>
                                  <w:marTop w:val="0"/>
                                  <w:marBottom w:val="0"/>
                                  <w:divBdr>
                                    <w:top w:val="none" w:sz="0" w:space="0" w:color="auto"/>
                                    <w:left w:val="none" w:sz="0" w:space="0" w:color="auto"/>
                                    <w:bottom w:val="none" w:sz="0" w:space="0" w:color="auto"/>
                                    <w:right w:val="none" w:sz="0" w:space="0" w:color="auto"/>
                                  </w:divBdr>
                                  <w:divsChild>
                                    <w:div w:id="12702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19419">
                              <w:marLeft w:val="0"/>
                              <w:marRight w:val="0"/>
                              <w:marTop w:val="0"/>
                              <w:marBottom w:val="0"/>
                              <w:divBdr>
                                <w:top w:val="none" w:sz="0" w:space="0" w:color="auto"/>
                                <w:left w:val="none" w:sz="0" w:space="0" w:color="auto"/>
                                <w:bottom w:val="none" w:sz="0" w:space="0" w:color="auto"/>
                                <w:right w:val="none" w:sz="0" w:space="0" w:color="auto"/>
                              </w:divBdr>
                              <w:divsChild>
                                <w:div w:id="8871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18733">
      <w:bodyDiv w:val="1"/>
      <w:marLeft w:val="0"/>
      <w:marRight w:val="0"/>
      <w:marTop w:val="0"/>
      <w:marBottom w:val="0"/>
      <w:divBdr>
        <w:top w:val="none" w:sz="0" w:space="0" w:color="auto"/>
        <w:left w:val="none" w:sz="0" w:space="0" w:color="auto"/>
        <w:bottom w:val="none" w:sz="0" w:space="0" w:color="auto"/>
        <w:right w:val="none" w:sz="0" w:space="0" w:color="auto"/>
      </w:divBdr>
    </w:div>
    <w:div w:id="319776233">
      <w:bodyDiv w:val="1"/>
      <w:marLeft w:val="0"/>
      <w:marRight w:val="0"/>
      <w:marTop w:val="0"/>
      <w:marBottom w:val="0"/>
      <w:divBdr>
        <w:top w:val="none" w:sz="0" w:space="0" w:color="auto"/>
        <w:left w:val="none" w:sz="0" w:space="0" w:color="auto"/>
        <w:bottom w:val="none" w:sz="0" w:space="0" w:color="auto"/>
        <w:right w:val="none" w:sz="0" w:space="0" w:color="auto"/>
      </w:divBdr>
    </w:div>
    <w:div w:id="19001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D1068-4184-4F75-BD65-245129A3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11</Pages>
  <Words>2935</Words>
  <Characters>15851</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USER26</dc:creator>
  <cp:keywords/>
  <dc:description/>
  <cp:lastModifiedBy>USER26</cp:lastModifiedBy>
  <cp:revision>12</cp:revision>
  <dcterms:created xsi:type="dcterms:W3CDTF">2025-07-29T09:58:00Z</dcterms:created>
  <dcterms:modified xsi:type="dcterms:W3CDTF">2025-07-31T07:39:00Z</dcterms:modified>
</cp:coreProperties>
</file>