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5FDE" w14:textId="77777777" w:rsidR="001D3F64" w:rsidRPr="002B4617" w:rsidRDefault="001D3F64" w:rsidP="001D3F64">
      <w:pPr>
        <w:shd w:val="clear" w:color="auto" w:fill="FFFFFF" w:themeFill="background1"/>
        <w:tabs>
          <w:tab w:val="num" w:pos="720"/>
        </w:tabs>
        <w:spacing w:after="0" w:line="240" w:lineRule="auto"/>
        <w:ind w:hanging="360"/>
        <w:jc w:val="both"/>
        <w:rPr>
          <w:rFonts w:ascii="Verdana" w:hAnsi="Verdana"/>
          <w:sz w:val="18"/>
          <w:szCs w:val="18"/>
        </w:rPr>
      </w:pPr>
    </w:p>
    <w:p w14:paraId="6DEA5C0A" w14:textId="77777777" w:rsidR="001D3F64" w:rsidRPr="002B4617" w:rsidRDefault="001D3F64" w:rsidP="001D3F64">
      <w:pPr>
        <w:shd w:val="clear" w:color="auto" w:fill="FFFFFF" w:themeFill="background1"/>
        <w:tabs>
          <w:tab w:val="num" w:pos="720"/>
        </w:tabs>
        <w:spacing w:after="0" w:line="240" w:lineRule="auto"/>
        <w:ind w:hanging="360"/>
        <w:jc w:val="both"/>
        <w:rPr>
          <w:rFonts w:ascii="Verdana" w:hAnsi="Verdana"/>
          <w:sz w:val="18"/>
          <w:szCs w:val="18"/>
        </w:rPr>
      </w:pPr>
    </w:p>
    <w:p w14:paraId="0BC9530C" w14:textId="77777777" w:rsidR="001D3F64" w:rsidRPr="002B4617" w:rsidRDefault="001D3F64" w:rsidP="001D3F64">
      <w:pPr>
        <w:shd w:val="clear" w:color="auto" w:fill="FFFFFF" w:themeFill="background1"/>
        <w:tabs>
          <w:tab w:val="num" w:pos="720"/>
        </w:tabs>
        <w:spacing w:after="0" w:line="240" w:lineRule="auto"/>
        <w:ind w:hanging="360"/>
        <w:jc w:val="both"/>
        <w:rPr>
          <w:rFonts w:ascii="Verdana" w:hAnsi="Verdana"/>
          <w:sz w:val="18"/>
          <w:szCs w:val="18"/>
        </w:rPr>
      </w:pPr>
    </w:p>
    <w:p w14:paraId="662E56B7" w14:textId="76963129" w:rsidR="001D3F64" w:rsidRPr="00D860D4" w:rsidRDefault="00E421AF" w:rsidP="00E421AF">
      <w:pPr>
        <w:shd w:val="clear" w:color="auto" w:fill="FFFFFF" w:themeFill="background1"/>
        <w:tabs>
          <w:tab w:val="num" w:pos="720"/>
        </w:tabs>
        <w:spacing w:after="0" w:line="240" w:lineRule="auto"/>
        <w:ind w:hanging="360"/>
        <w:jc w:val="center"/>
        <w:rPr>
          <w:rFonts w:ascii="Verdana" w:hAnsi="Verdana"/>
          <w:b/>
          <w:bCs/>
          <w:sz w:val="18"/>
          <w:szCs w:val="18"/>
        </w:rPr>
      </w:pPr>
      <w:r w:rsidRPr="00D860D4">
        <w:rPr>
          <w:rFonts w:ascii="Verdana" w:hAnsi="Verdana"/>
          <w:b/>
          <w:bCs/>
          <w:sz w:val="18"/>
          <w:szCs w:val="18"/>
        </w:rPr>
        <w:t>ΤΕΧΝΙΚΗ ΜΕΛΕΤΗ</w:t>
      </w:r>
    </w:p>
    <w:p w14:paraId="0F3FD578" w14:textId="77777777" w:rsidR="001D3F64" w:rsidRPr="002B4617" w:rsidRDefault="001D3F64" w:rsidP="001D3F64">
      <w:pPr>
        <w:shd w:val="clear" w:color="auto" w:fill="FFFFFF" w:themeFill="background1"/>
        <w:tabs>
          <w:tab w:val="num" w:pos="720"/>
        </w:tabs>
        <w:spacing w:after="0" w:line="240" w:lineRule="auto"/>
        <w:ind w:hanging="360"/>
        <w:jc w:val="both"/>
        <w:rPr>
          <w:rFonts w:ascii="Verdana" w:hAnsi="Verdana"/>
          <w:sz w:val="18"/>
          <w:szCs w:val="18"/>
        </w:rPr>
      </w:pPr>
    </w:p>
    <w:p w14:paraId="6625A3AC" w14:textId="77777777" w:rsidR="001D3F64" w:rsidRPr="002B4617" w:rsidRDefault="001D3F64" w:rsidP="001D3F64">
      <w:pPr>
        <w:shd w:val="clear" w:color="auto" w:fill="FFFFFF" w:themeFill="background1"/>
        <w:tabs>
          <w:tab w:val="num" w:pos="720"/>
        </w:tabs>
        <w:spacing w:after="0" w:line="240" w:lineRule="auto"/>
        <w:ind w:hanging="360"/>
        <w:jc w:val="both"/>
        <w:rPr>
          <w:rFonts w:ascii="Verdana" w:hAnsi="Verdana"/>
          <w:sz w:val="18"/>
          <w:szCs w:val="18"/>
        </w:rPr>
      </w:pPr>
    </w:p>
    <w:p w14:paraId="512695E5" w14:textId="77777777" w:rsidR="001D3F64" w:rsidRPr="002B4617" w:rsidRDefault="001D3F64" w:rsidP="001D3F64">
      <w:pPr>
        <w:shd w:val="clear" w:color="auto" w:fill="FFFFFF" w:themeFill="background1"/>
        <w:tabs>
          <w:tab w:val="num" w:pos="720"/>
        </w:tabs>
        <w:spacing w:after="0" w:line="240" w:lineRule="auto"/>
        <w:ind w:hanging="360"/>
        <w:jc w:val="both"/>
        <w:rPr>
          <w:rFonts w:ascii="Verdana" w:hAnsi="Verdana"/>
          <w:sz w:val="18"/>
          <w:szCs w:val="18"/>
        </w:rPr>
      </w:pPr>
    </w:p>
    <w:p w14:paraId="543E64F6" w14:textId="15E0B2E5" w:rsidR="00E421AF" w:rsidRPr="002B4617" w:rsidRDefault="00E421AF" w:rsidP="00E421AF">
      <w:pPr>
        <w:shd w:val="clear" w:color="auto" w:fill="FFFFFF" w:themeFill="background1"/>
        <w:tabs>
          <w:tab w:val="num" w:pos="720"/>
        </w:tabs>
        <w:spacing w:after="0" w:line="240" w:lineRule="auto"/>
        <w:ind w:hanging="426"/>
        <w:jc w:val="center"/>
        <w:rPr>
          <w:rFonts w:ascii="Verdana" w:hAnsi="Verdana"/>
          <w:b/>
          <w:bCs/>
          <w:sz w:val="18"/>
          <w:szCs w:val="18"/>
        </w:rPr>
      </w:pPr>
      <w:r w:rsidRPr="002B4617">
        <w:rPr>
          <w:rFonts w:ascii="Verdana" w:hAnsi="Verdana"/>
          <w:b/>
          <w:bCs/>
          <w:sz w:val="18"/>
          <w:szCs w:val="18"/>
        </w:rPr>
        <w:t xml:space="preserve">Α. </w:t>
      </w:r>
      <w:r w:rsidR="001D3F64" w:rsidRPr="002B4617">
        <w:rPr>
          <w:rFonts w:ascii="Verdana" w:hAnsi="Verdana"/>
          <w:b/>
          <w:bCs/>
          <w:sz w:val="18"/>
          <w:szCs w:val="18"/>
        </w:rPr>
        <w:t>Σκοπιμότητα - Αιτιολόγηση Δαπάνης:</w:t>
      </w:r>
    </w:p>
    <w:p w14:paraId="1C744CBE" w14:textId="77777777" w:rsidR="002B4617" w:rsidRDefault="001D3F64" w:rsidP="00E421AF">
      <w:pPr>
        <w:shd w:val="clear" w:color="auto" w:fill="FFFFFF" w:themeFill="background1"/>
        <w:tabs>
          <w:tab w:val="num" w:pos="720"/>
        </w:tabs>
        <w:spacing w:after="0" w:line="240" w:lineRule="auto"/>
        <w:ind w:left="-426"/>
        <w:jc w:val="both"/>
        <w:rPr>
          <w:rFonts w:ascii="Verdana" w:hAnsi="Verdana"/>
          <w:sz w:val="18"/>
          <w:szCs w:val="18"/>
        </w:rPr>
      </w:pPr>
      <w:r w:rsidRPr="002B4617">
        <w:rPr>
          <w:rFonts w:ascii="Verdana" w:hAnsi="Verdana"/>
          <w:sz w:val="18"/>
          <w:szCs w:val="18"/>
        </w:rPr>
        <w:t xml:space="preserve">Ο Δήμος </w:t>
      </w:r>
      <w:proofErr w:type="spellStart"/>
      <w:r w:rsidRPr="002B4617">
        <w:rPr>
          <w:rFonts w:ascii="Verdana" w:hAnsi="Verdana"/>
          <w:sz w:val="18"/>
          <w:szCs w:val="18"/>
        </w:rPr>
        <w:t>Διρφύων</w:t>
      </w:r>
      <w:proofErr w:type="spellEnd"/>
      <w:r w:rsidRPr="002B4617">
        <w:rPr>
          <w:rFonts w:ascii="Verdana" w:hAnsi="Verdana"/>
          <w:sz w:val="18"/>
          <w:szCs w:val="18"/>
        </w:rPr>
        <w:t xml:space="preserve"> </w:t>
      </w:r>
      <w:proofErr w:type="spellStart"/>
      <w:r w:rsidRPr="002B4617">
        <w:rPr>
          <w:rFonts w:ascii="Verdana" w:hAnsi="Verdana"/>
          <w:sz w:val="18"/>
          <w:szCs w:val="18"/>
        </w:rPr>
        <w:t>Μεσσαπίων</w:t>
      </w:r>
      <w:proofErr w:type="spellEnd"/>
      <w:r w:rsidRPr="002B4617">
        <w:rPr>
          <w:rFonts w:ascii="Verdana" w:hAnsi="Verdana"/>
          <w:sz w:val="18"/>
          <w:szCs w:val="18"/>
        </w:rPr>
        <w:t xml:space="preserve">, στα πλαίσια του νόμου </w:t>
      </w:r>
      <w:r w:rsidR="00F168CD" w:rsidRPr="002B4617">
        <w:rPr>
          <w:rFonts w:ascii="Verdana" w:hAnsi="Verdana"/>
          <w:sz w:val="18"/>
          <w:szCs w:val="18"/>
        </w:rPr>
        <w:t>Ν.5056/2023</w:t>
      </w:r>
      <w:r w:rsidR="0038175B" w:rsidRPr="002B4617">
        <w:rPr>
          <w:rFonts w:ascii="Verdana" w:hAnsi="Verdana"/>
          <w:sz w:val="18"/>
          <w:szCs w:val="18"/>
        </w:rPr>
        <w:t xml:space="preserve"> </w:t>
      </w:r>
      <w:r w:rsidR="00F168CD" w:rsidRPr="002B4617">
        <w:rPr>
          <w:rFonts w:ascii="Verdana" w:hAnsi="Verdana"/>
          <w:sz w:val="18"/>
          <w:szCs w:val="18"/>
        </w:rPr>
        <w:t>(ΦΕΚ163Α/6-10-2023)''Αναμόρφωση συστήματος</w:t>
      </w:r>
      <w:r w:rsidR="0038175B" w:rsidRPr="002B4617">
        <w:rPr>
          <w:rFonts w:ascii="Verdana" w:hAnsi="Verdana"/>
          <w:sz w:val="18"/>
          <w:szCs w:val="18"/>
        </w:rPr>
        <w:t xml:space="preserve"> </w:t>
      </w:r>
      <w:r w:rsidR="00F168CD" w:rsidRPr="002B4617">
        <w:rPr>
          <w:rFonts w:ascii="Verdana" w:hAnsi="Verdana"/>
          <w:sz w:val="18"/>
          <w:szCs w:val="18"/>
        </w:rPr>
        <w:t xml:space="preserve">διακυβέρνησης ΟΤΑ </w:t>
      </w:r>
      <w:proofErr w:type="spellStart"/>
      <w:r w:rsidR="00F168CD" w:rsidRPr="002B4617">
        <w:rPr>
          <w:rFonts w:ascii="Verdana" w:hAnsi="Verdana"/>
          <w:sz w:val="18"/>
          <w:szCs w:val="18"/>
        </w:rPr>
        <w:t>α΄και</w:t>
      </w:r>
      <w:proofErr w:type="spellEnd"/>
      <w:r w:rsidR="00F168CD" w:rsidRPr="002B4617">
        <w:rPr>
          <w:rFonts w:ascii="Verdana" w:hAnsi="Verdana"/>
          <w:sz w:val="18"/>
          <w:szCs w:val="18"/>
        </w:rPr>
        <w:t xml:space="preserve"> </w:t>
      </w:r>
      <w:proofErr w:type="spellStart"/>
      <w:r w:rsidR="00F168CD" w:rsidRPr="002B4617">
        <w:rPr>
          <w:rFonts w:ascii="Verdana" w:hAnsi="Verdana"/>
          <w:sz w:val="18"/>
          <w:szCs w:val="18"/>
        </w:rPr>
        <w:t>β΄βαθμού</w:t>
      </w:r>
      <w:proofErr w:type="spellEnd"/>
      <w:r w:rsidR="00F168CD" w:rsidRPr="002B4617">
        <w:rPr>
          <w:rFonts w:ascii="Verdana" w:hAnsi="Verdana"/>
          <w:sz w:val="18"/>
          <w:szCs w:val="18"/>
        </w:rPr>
        <w:t>, Κατάργηση ΝΠΔΔ Δήμων και λοιπές διατάξεις του Υπουργείου Εσωτερικών"</w:t>
      </w:r>
      <w:r w:rsidR="00DD2BE8" w:rsidRPr="002B4617">
        <w:rPr>
          <w:rFonts w:ascii="Verdana" w:hAnsi="Verdana"/>
          <w:sz w:val="18"/>
          <w:szCs w:val="18"/>
        </w:rPr>
        <w:t xml:space="preserve"> έχει στην αρμοδιότητα του </w:t>
      </w:r>
      <w:r w:rsidR="0038175B" w:rsidRPr="002B4617">
        <w:rPr>
          <w:rFonts w:ascii="Verdana" w:hAnsi="Verdana"/>
          <w:sz w:val="18"/>
          <w:szCs w:val="18"/>
        </w:rPr>
        <w:t>13</w:t>
      </w:r>
      <w:r w:rsidRPr="002B4617">
        <w:rPr>
          <w:rFonts w:ascii="Verdana" w:hAnsi="Verdana"/>
          <w:sz w:val="18"/>
          <w:szCs w:val="18"/>
        </w:rPr>
        <w:t xml:space="preserve"> </w:t>
      </w:r>
      <w:r w:rsidR="0038175B" w:rsidRPr="002B4617">
        <w:rPr>
          <w:rFonts w:ascii="Verdana" w:hAnsi="Verdana"/>
          <w:sz w:val="18"/>
          <w:szCs w:val="18"/>
        </w:rPr>
        <w:t xml:space="preserve">νηπιαγωγεία </w:t>
      </w:r>
      <w:r w:rsidRPr="002B4617">
        <w:rPr>
          <w:rFonts w:ascii="Verdana" w:hAnsi="Verdana"/>
          <w:sz w:val="18"/>
          <w:szCs w:val="18"/>
        </w:rPr>
        <w:t xml:space="preserve">όπου φιλοξενούνται, κάθε χρόνο, περίπου </w:t>
      </w:r>
      <w:r w:rsidR="0038175B" w:rsidRPr="002B4617">
        <w:rPr>
          <w:rFonts w:ascii="Verdana" w:hAnsi="Verdana"/>
          <w:sz w:val="18"/>
          <w:szCs w:val="18"/>
        </w:rPr>
        <w:t>210</w:t>
      </w:r>
      <w:r w:rsidRPr="002B4617">
        <w:rPr>
          <w:rFonts w:ascii="Verdana" w:hAnsi="Verdana"/>
          <w:sz w:val="18"/>
          <w:szCs w:val="18"/>
        </w:rPr>
        <w:t xml:space="preserve"> παιδιά προσχολικής ηλικίας.</w:t>
      </w:r>
    </w:p>
    <w:p w14:paraId="7E281B3C" w14:textId="77777777" w:rsidR="002B4617" w:rsidRDefault="002B4617" w:rsidP="00E421AF">
      <w:pPr>
        <w:shd w:val="clear" w:color="auto" w:fill="FFFFFF" w:themeFill="background1"/>
        <w:tabs>
          <w:tab w:val="num" w:pos="720"/>
        </w:tabs>
        <w:spacing w:after="0" w:line="240" w:lineRule="auto"/>
        <w:ind w:left="-426"/>
        <w:jc w:val="both"/>
        <w:rPr>
          <w:rFonts w:ascii="Verdana" w:hAnsi="Verdana"/>
          <w:sz w:val="18"/>
          <w:szCs w:val="18"/>
        </w:rPr>
      </w:pPr>
    </w:p>
    <w:p w14:paraId="38FD543B" w14:textId="396A1871" w:rsidR="002B4617" w:rsidRDefault="001D3F64" w:rsidP="00E421AF">
      <w:pPr>
        <w:shd w:val="clear" w:color="auto" w:fill="FFFFFF" w:themeFill="background1"/>
        <w:tabs>
          <w:tab w:val="num" w:pos="720"/>
        </w:tabs>
        <w:spacing w:after="0" w:line="240" w:lineRule="auto"/>
        <w:ind w:left="-426"/>
        <w:jc w:val="both"/>
        <w:rPr>
          <w:rFonts w:ascii="Verdana" w:hAnsi="Verdana"/>
          <w:sz w:val="18"/>
          <w:szCs w:val="18"/>
        </w:rPr>
      </w:pPr>
      <w:bookmarkStart w:id="0" w:name="_Hlk204681683"/>
      <w:r w:rsidRPr="002B4617">
        <w:rPr>
          <w:rFonts w:ascii="Verdana" w:hAnsi="Verdana"/>
          <w:sz w:val="18"/>
          <w:szCs w:val="18"/>
        </w:rPr>
        <w:t xml:space="preserve"> Για την εύρυθμη λειτουργία των </w:t>
      </w:r>
      <w:r w:rsidR="00AB65A8">
        <w:rPr>
          <w:rFonts w:ascii="Verdana" w:hAnsi="Verdana"/>
          <w:sz w:val="18"/>
          <w:szCs w:val="18"/>
        </w:rPr>
        <w:t>εν λόγω σχολικών μονάδων</w:t>
      </w:r>
      <w:r w:rsidRPr="002B4617">
        <w:rPr>
          <w:rFonts w:ascii="Verdana" w:hAnsi="Verdana"/>
          <w:sz w:val="18"/>
          <w:szCs w:val="18"/>
        </w:rPr>
        <w:t xml:space="preserve">, απαιτείται </w:t>
      </w:r>
      <w:bookmarkStart w:id="1" w:name="_Hlk204678962"/>
      <w:r w:rsidRPr="002B4617">
        <w:rPr>
          <w:rFonts w:ascii="Verdana" w:hAnsi="Verdana"/>
          <w:sz w:val="18"/>
          <w:szCs w:val="18"/>
        </w:rPr>
        <w:t>εξοπλισμός σε ράντζα ύπνου των νηπίων σε αντικατάσταση λόγω φθοράς και παλαιότητα των ήδη υφιστάμενων</w:t>
      </w:r>
      <w:bookmarkEnd w:id="1"/>
      <w:r w:rsidRPr="002B4617">
        <w:rPr>
          <w:rFonts w:ascii="Verdana" w:hAnsi="Verdana"/>
          <w:sz w:val="18"/>
          <w:szCs w:val="18"/>
        </w:rPr>
        <w:t xml:space="preserve">. </w:t>
      </w:r>
    </w:p>
    <w:bookmarkEnd w:id="0"/>
    <w:p w14:paraId="05947A75" w14:textId="77777777" w:rsidR="002B4617" w:rsidRDefault="002B4617" w:rsidP="00E421AF">
      <w:pPr>
        <w:shd w:val="clear" w:color="auto" w:fill="FFFFFF" w:themeFill="background1"/>
        <w:tabs>
          <w:tab w:val="num" w:pos="720"/>
        </w:tabs>
        <w:spacing w:after="0" w:line="240" w:lineRule="auto"/>
        <w:ind w:left="-426"/>
        <w:jc w:val="both"/>
        <w:rPr>
          <w:rFonts w:ascii="Verdana" w:hAnsi="Verdana"/>
          <w:sz w:val="18"/>
          <w:szCs w:val="18"/>
        </w:rPr>
      </w:pPr>
    </w:p>
    <w:p w14:paraId="32D57BD6" w14:textId="49CF83BA" w:rsidR="001D3F64" w:rsidRPr="002B4617" w:rsidRDefault="001D3F64" w:rsidP="00E421AF">
      <w:pPr>
        <w:shd w:val="clear" w:color="auto" w:fill="FFFFFF" w:themeFill="background1"/>
        <w:tabs>
          <w:tab w:val="num" w:pos="720"/>
        </w:tabs>
        <w:spacing w:after="0" w:line="240" w:lineRule="auto"/>
        <w:ind w:left="-426"/>
        <w:jc w:val="both"/>
        <w:rPr>
          <w:rFonts w:ascii="Verdana" w:hAnsi="Verdana"/>
          <w:sz w:val="18"/>
          <w:szCs w:val="18"/>
        </w:rPr>
      </w:pPr>
      <w:r w:rsidRPr="002B4617">
        <w:rPr>
          <w:rFonts w:ascii="Verdana" w:hAnsi="Verdana"/>
          <w:sz w:val="18"/>
          <w:szCs w:val="18"/>
        </w:rPr>
        <w:t xml:space="preserve">Για τον λόγο αυτό, η Υπηρεσία μας συνέταξε την Μελέτη που ακολουθεί, προϋπολογισμού </w:t>
      </w:r>
      <w:r w:rsidR="0038175B" w:rsidRPr="002B4617">
        <w:rPr>
          <w:rFonts w:ascii="Verdana" w:hAnsi="Verdana"/>
          <w:sz w:val="18"/>
          <w:szCs w:val="18"/>
        </w:rPr>
        <w:t>1.307,50</w:t>
      </w:r>
      <w:r w:rsidRPr="002B4617">
        <w:rPr>
          <w:rFonts w:ascii="Verdana" w:hAnsi="Verdana"/>
          <w:sz w:val="18"/>
          <w:szCs w:val="18"/>
        </w:rPr>
        <w:t xml:space="preserve"> € (συμπεριλαμβανομένου 24% ΦΠΑ), </w:t>
      </w:r>
      <w:r w:rsidR="00284371" w:rsidRPr="002B4617">
        <w:rPr>
          <w:rFonts w:ascii="Verdana" w:hAnsi="Verdana"/>
          <w:sz w:val="18"/>
          <w:szCs w:val="18"/>
        </w:rPr>
        <w:t>σε</w:t>
      </w:r>
      <w:r w:rsidRPr="002B4617">
        <w:rPr>
          <w:rFonts w:ascii="Verdana" w:hAnsi="Verdana"/>
          <w:sz w:val="18"/>
          <w:szCs w:val="18"/>
        </w:rPr>
        <w:t xml:space="preserve"> βάρος του Κ.Α.Ε. </w:t>
      </w:r>
      <w:r w:rsidR="00284371" w:rsidRPr="002B4617">
        <w:rPr>
          <w:rFonts w:ascii="Verdana" w:hAnsi="Verdana"/>
          <w:sz w:val="18"/>
          <w:szCs w:val="18"/>
        </w:rPr>
        <w:t>70-7133.002 «Προμήθεια Επίπλων Σχολικών Μονάδων»</w:t>
      </w:r>
      <w:r w:rsidRPr="002B4617">
        <w:rPr>
          <w:rFonts w:ascii="Verdana" w:hAnsi="Verdana"/>
          <w:sz w:val="18"/>
          <w:szCs w:val="18"/>
        </w:rPr>
        <w:t xml:space="preserve">, με πηγή χρηματοδότησης </w:t>
      </w:r>
      <w:r w:rsidR="00284371" w:rsidRPr="002B4617">
        <w:rPr>
          <w:rFonts w:ascii="Verdana" w:hAnsi="Verdana"/>
          <w:sz w:val="18"/>
          <w:szCs w:val="18"/>
        </w:rPr>
        <w:t xml:space="preserve">ιδίους πόρους με σχετική πίστωση του </w:t>
      </w:r>
      <w:r w:rsidR="00DD2BE8" w:rsidRPr="002B4617">
        <w:rPr>
          <w:rFonts w:ascii="Verdana" w:hAnsi="Verdana"/>
          <w:sz w:val="18"/>
          <w:szCs w:val="18"/>
        </w:rPr>
        <w:t>προϋπολογισμού</w:t>
      </w:r>
      <w:r w:rsidR="00284371" w:rsidRPr="002B4617">
        <w:rPr>
          <w:rFonts w:ascii="Verdana" w:hAnsi="Verdana"/>
          <w:sz w:val="18"/>
          <w:szCs w:val="18"/>
        </w:rPr>
        <w:t xml:space="preserve"> του έτους 2025 ποσού 2.500,00€</w:t>
      </w:r>
      <w:r w:rsidRPr="002B4617">
        <w:rPr>
          <w:rFonts w:ascii="Verdana" w:hAnsi="Verdana"/>
          <w:sz w:val="18"/>
          <w:szCs w:val="18"/>
        </w:rPr>
        <w:t>»</w:t>
      </w:r>
    </w:p>
    <w:p w14:paraId="741893F2" w14:textId="77777777" w:rsidR="00DD2BE8" w:rsidRPr="002B4617" w:rsidRDefault="00DD2BE8" w:rsidP="00DD2BE8">
      <w:pPr>
        <w:shd w:val="clear" w:color="auto" w:fill="FFFFFF" w:themeFill="background1"/>
        <w:tabs>
          <w:tab w:val="num" w:pos="720"/>
        </w:tabs>
        <w:spacing w:after="0" w:line="240" w:lineRule="auto"/>
        <w:ind w:left="-284"/>
        <w:jc w:val="both"/>
        <w:rPr>
          <w:rFonts w:ascii="Verdana" w:hAnsi="Verdana"/>
          <w:sz w:val="18"/>
          <w:szCs w:val="18"/>
        </w:rPr>
      </w:pPr>
    </w:p>
    <w:p w14:paraId="781367D7" w14:textId="77777777" w:rsidR="00CE5120" w:rsidRPr="002B4617" w:rsidRDefault="00CE5120" w:rsidP="00CE5120">
      <w:pPr>
        <w:rPr>
          <w:rFonts w:ascii="Verdana" w:hAnsi="Verdana" w:cs="Arial"/>
          <w:sz w:val="18"/>
          <w:szCs w:val="18"/>
        </w:rPr>
      </w:pPr>
      <w:bookmarkStart w:id="2" w:name="_Hlk204682003"/>
    </w:p>
    <w:tbl>
      <w:tblPr>
        <w:tblpPr w:leftFromText="180" w:rightFromText="180" w:bottomFromText="160" w:vertAnchor="text" w:horzAnchor="margin" w:tblpY="85"/>
        <w:tblW w:w="0" w:type="auto"/>
        <w:tblLook w:val="04A0" w:firstRow="1" w:lastRow="0" w:firstColumn="1" w:lastColumn="0" w:noHBand="0" w:noVBand="1"/>
      </w:tblPr>
      <w:tblGrid>
        <w:gridCol w:w="2997"/>
        <w:gridCol w:w="5309"/>
      </w:tblGrid>
      <w:tr w:rsidR="00CE5120" w:rsidRPr="002B4617" w14:paraId="17595425" w14:textId="77777777" w:rsidTr="00CE5120">
        <w:tc>
          <w:tcPr>
            <w:tcW w:w="3053" w:type="dxa"/>
          </w:tcPr>
          <w:p w14:paraId="1B8397D9" w14:textId="77777777" w:rsidR="00CE5120" w:rsidRPr="002B4617" w:rsidRDefault="00CE5120">
            <w:pPr>
              <w:spacing w:line="252" w:lineRule="auto"/>
              <w:ind w:right="96"/>
              <w:jc w:val="center"/>
              <w:rPr>
                <w:rFonts w:ascii="Verdana" w:hAnsi="Verdana" w:cs="Arial"/>
                <w:b/>
                <w:sz w:val="18"/>
                <w:szCs w:val="18"/>
              </w:rPr>
            </w:pPr>
          </w:p>
          <w:p w14:paraId="2265134F" w14:textId="77777777" w:rsidR="00CE5120" w:rsidRPr="002B4617" w:rsidRDefault="00CE5120">
            <w:pPr>
              <w:spacing w:line="252" w:lineRule="auto"/>
              <w:ind w:right="96"/>
              <w:jc w:val="center"/>
              <w:rPr>
                <w:rFonts w:ascii="Verdana" w:hAnsi="Verdana" w:cs="Comic Sans MS"/>
                <w:sz w:val="18"/>
                <w:szCs w:val="18"/>
              </w:rPr>
            </w:pPr>
            <w:r w:rsidRPr="002B4617">
              <w:rPr>
                <w:rFonts w:ascii="Verdana" w:hAnsi="Verdana" w:cs="Arial"/>
                <w:b/>
                <w:sz w:val="18"/>
                <w:szCs w:val="18"/>
              </w:rPr>
              <w:t xml:space="preserve">ΣΥΝΤΑΧΘΗΚΕ </w:t>
            </w:r>
          </w:p>
        </w:tc>
        <w:tc>
          <w:tcPr>
            <w:tcW w:w="5469" w:type="dxa"/>
            <w:hideMark/>
          </w:tcPr>
          <w:p w14:paraId="1AA28F60" w14:textId="390C5489" w:rsidR="00CE5120" w:rsidRPr="002B4617" w:rsidRDefault="00CE5120">
            <w:pPr>
              <w:spacing w:line="252" w:lineRule="auto"/>
              <w:ind w:right="96"/>
              <w:jc w:val="right"/>
              <w:rPr>
                <w:rFonts w:ascii="Verdana" w:hAnsi="Verdana" w:cs="Arial"/>
                <w:b/>
                <w:sz w:val="18"/>
                <w:szCs w:val="18"/>
              </w:rPr>
            </w:pPr>
            <w:r w:rsidRPr="002B4617">
              <w:rPr>
                <w:rFonts w:ascii="Verdana" w:hAnsi="Verdana" w:cs="Arial"/>
                <w:b/>
                <w:sz w:val="18"/>
                <w:szCs w:val="18"/>
              </w:rPr>
              <w:t>Ψαχνά, 29/07/2025</w:t>
            </w:r>
          </w:p>
          <w:p w14:paraId="696308E6" w14:textId="77777777" w:rsidR="00CE5120" w:rsidRPr="002B4617" w:rsidRDefault="00CE5120">
            <w:pPr>
              <w:spacing w:line="252" w:lineRule="auto"/>
              <w:ind w:right="96"/>
              <w:jc w:val="center"/>
              <w:rPr>
                <w:rFonts w:ascii="Verdana" w:hAnsi="Verdana" w:cs="Arial"/>
                <w:b/>
                <w:sz w:val="18"/>
                <w:szCs w:val="18"/>
              </w:rPr>
            </w:pPr>
            <w:r w:rsidRPr="002B4617">
              <w:rPr>
                <w:rFonts w:ascii="Verdana" w:hAnsi="Verdana" w:cs="Arial"/>
                <w:b/>
                <w:sz w:val="18"/>
                <w:szCs w:val="18"/>
              </w:rPr>
              <w:t>ΘΕΩΡΗΘΗΚΕ</w:t>
            </w:r>
          </w:p>
        </w:tc>
      </w:tr>
    </w:tbl>
    <w:p w14:paraId="58FDDB31" w14:textId="77777777" w:rsidR="00CE5120" w:rsidRPr="002B4617" w:rsidRDefault="00CE5120" w:rsidP="00CE5120">
      <w:pPr>
        <w:rPr>
          <w:rFonts w:ascii="Verdana" w:hAnsi="Verdana" w:cs="Times New Roman"/>
          <w:vanish/>
          <w:sz w:val="18"/>
          <w:szCs w:val="18"/>
        </w:rPr>
      </w:pPr>
    </w:p>
    <w:tbl>
      <w:tblPr>
        <w:tblW w:w="0" w:type="auto"/>
        <w:tblInd w:w="108" w:type="dxa"/>
        <w:tblLook w:val="04A0" w:firstRow="1" w:lastRow="0" w:firstColumn="1" w:lastColumn="0" w:noHBand="0" w:noVBand="1"/>
      </w:tblPr>
      <w:tblGrid>
        <w:gridCol w:w="2702"/>
        <w:gridCol w:w="2741"/>
        <w:gridCol w:w="2755"/>
      </w:tblGrid>
      <w:tr w:rsidR="00CE5120" w:rsidRPr="002B4617" w14:paraId="0E3E8AC6" w14:textId="77777777" w:rsidTr="002B4617">
        <w:trPr>
          <w:trHeight w:val="646"/>
        </w:trPr>
        <w:tc>
          <w:tcPr>
            <w:tcW w:w="2749" w:type="dxa"/>
            <w:vAlign w:val="center"/>
          </w:tcPr>
          <w:p w14:paraId="1DCED925" w14:textId="77777777" w:rsidR="00CE5120" w:rsidRPr="002B4617" w:rsidRDefault="00CE5120" w:rsidP="00CE5120">
            <w:pPr>
              <w:spacing w:after="0" w:line="240" w:lineRule="auto"/>
              <w:jc w:val="center"/>
              <w:rPr>
                <w:rFonts w:ascii="Verdana" w:hAnsi="Verdana" w:cs="Arial"/>
                <w:sz w:val="18"/>
                <w:szCs w:val="18"/>
              </w:rPr>
            </w:pPr>
          </w:p>
          <w:p w14:paraId="236D1AF6" w14:textId="75822D02" w:rsidR="00CE5120" w:rsidRPr="002B4617" w:rsidRDefault="00E421AF" w:rsidP="00CE5120">
            <w:pPr>
              <w:spacing w:after="0" w:line="240" w:lineRule="auto"/>
              <w:jc w:val="center"/>
              <w:rPr>
                <w:rFonts w:ascii="Verdana" w:hAnsi="Verdana" w:cs="Arial"/>
                <w:sz w:val="18"/>
                <w:szCs w:val="18"/>
              </w:rPr>
            </w:pPr>
            <w:r w:rsidRPr="002B4617">
              <w:rPr>
                <w:rFonts w:ascii="Verdana" w:hAnsi="Verdana" w:cs="Arial"/>
                <w:sz w:val="18"/>
                <w:szCs w:val="18"/>
              </w:rPr>
              <w:t>Η</w:t>
            </w:r>
            <w:r w:rsidR="00CE5120" w:rsidRPr="002B4617">
              <w:rPr>
                <w:rFonts w:ascii="Verdana" w:hAnsi="Verdana" w:cs="Arial"/>
                <w:sz w:val="18"/>
                <w:szCs w:val="18"/>
              </w:rPr>
              <w:t xml:space="preserve"> ΥΠΑΛΛΗΛΟΣ</w:t>
            </w:r>
          </w:p>
          <w:p w14:paraId="2BB023E3" w14:textId="77777777" w:rsidR="00CE5120" w:rsidRPr="002B4617" w:rsidRDefault="00CE5120" w:rsidP="00CE5120">
            <w:pPr>
              <w:spacing w:after="0" w:line="240" w:lineRule="auto"/>
              <w:jc w:val="center"/>
              <w:rPr>
                <w:rFonts w:ascii="Verdana" w:hAnsi="Verdana" w:cs="Tahoma"/>
                <w:sz w:val="18"/>
                <w:szCs w:val="18"/>
              </w:rPr>
            </w:pPr>
          </w:p>
        </w:tc>
        <w:tc>
          <w:tcPr>
            <w:tcW w:w="2755" w:type="dxa"/>
            <w:vAlign w:val="center"/>
          </w:tcPr>
          <w:p w14:paraId="6394AA40" w14:textId="3B80A37B" w:rsidR="00CE5120" w:rsidRPr="002B4617" w:rsidRDefault="00CE5120" w:rsidP="00CE5120">
            <w:pPr>
              <w:spacing w:after="0" w:line="240" w:lineRule="auto"/>
              <w:jc w:val="center"/>
              <w:rPr>
                <w:rFonts w:ascii="Verdana" w:hAnsi="Verdana" w:cs="Tahoma"/>
                <w:sz w:val="18"/>
                <w:szCs w:val="18"/>
              </w:rPr>
            </w:pPr>
            <w:r w:rsidRPr="002B4617">
              <w:rPr>
                <w:rFonts w:ascii="Verdana" w:hAnsi="Verdana" w:cs="Tahoma"/>
                <w:sz w:val="18"/>
                <w:szCs w:val="18"/>
              </w:rPr>
              <w:t>Η ΠΡΟΙΣΤΑΜΕΝΗ  ΔΙΕΥΘΥΝΣΗΣ ΔΙΟΙΚ/ΣΗΣ, ΠΡΟΓ/ΜΟΥ,ΟΡΓΑΝΩΣΗΣ &amp; ΑΝΑΠΤΥΞΗΣ</w:t>
            </w:r>
          </w:p>
        </w:tc>
        <w:tc>
          <w:tcPr>
            <w:tcW w:w="2802" w:type="dxa"/>
            <w:vAlign w:val="center"/>
            <w:hideMark/>
          </w:tcPr>
          <w:p w14:paraId="5954333D" w14:textId="77777777" w:rsidR="00CE5120" w:rsidRPr="002B4617" w:rsidRDefault="00CE5120" w:rsidP="00CE5120">
            <w:pPr>
              <w:spacing w:after="0" w:line="240" w:lineRule="auto"/>
              <w:jc w:val="center"/>
              <w:rPr>
                <w:rFonts w:ascii="Verdana" w:hAnsi="Verdana" w:cs="Tahoma"/>
                <w:sz w:val="18"/>
                <w:szCs w:val="18"/>
              </w:rPr>
            </w:pPr>
            <w:r w:rsidRPr="002B4617">
              <w:rPr>
                <w:rFonts w:ascii="Verdana" w:hAnsi="Verdana" w:cs="Tahoma"/>
                <w:sz w:val="18"/>
                <w:szCs w:val="18"/>
              </w:rPr>
              <w:t>Η  ΠΡΟΪΣΤΑΜΕΝΗ ΔΙΕΥΘΥΝΣΗΣ ΤΥΠ</w:t>
            </w:r>
          </w:p>
        </w:tc>
      </w:tr>
      <w:tr w:rsidR="00CE5120" w:rsidRPr="002B4617" w14:paraId="1C9EE078" w14:textId="77777777" w:rsidTr="002B4617">
        <w:tc>
          <w:tcPr>
            <w:tcW w:w="2749" w:type="dxa"/>
          </w:tcPr>
          <w:p w14:paraId="105E78B8" w14:textId="77777777" w:rsidR="00CE5120" w:rsidRPr="002B4617" w:rsidRDefault="00CE5120" w:rsidP="00CE5120">
            <w:pPr>
              <w:spacing w:after="0" w:line="240" w:lineRule="auto"/>
              <w:rPr>
                <w:rFonts w:ascii="Verdana" w:hAnsi="Verdana" w:cs="Tahoma"/>
                <w:sz w:val="18"/>
                <w:szCs w:val="18"/>
              </w:rPr>
            </w:pPr>
          </w:p>
          <w:p w14:paraId="5E541277" w14:textId="77777777" w:rsidR="00CE5120" w:rsidRPr="002B4617" w:rsidRDefault="00CE5120" w:rsidP="00CE5120">
            <w:pPr>
              <w:spacing w:after="0" w:line="240" w:lineRule="auto"/>
              <w:jc w:val="center"/>
              <w:rPr>
                <w:rFonts w:ascii="Verdana" w:hAnsi="Verdana" w:cs="Arial"/>
                <w:spacing w:val="-3"/>
                <w:sz w:val="18"/>
                <w:szCs w:val="18"/>
              </w:rPr>
            </w:pPr>
          </w:p>
          <w:p w14:paraId="0742AB1D" w14:textId="448C4DD4" w:rsidR="00CE5120" w:rsidRPr="002B4617" w:rsidRDefault="00CE5120" w:rsidP="00CE5120">
            <w:pPr>
              <w:spacing w:after="0" w:line="240" w:lineRule="auto"/>
              <w:jc w:val="center"/>
              <w:rPr>
                <w:rFonts w:ascii="Verdana" w:hAnsi="Verdana" w:cs="Arial"/>
                <w:spacing w:val="-3"/>
                <w:sz w:val="18"/>
                <w:szCs w:val="18"/>
              </w:rPr>
            </w:pPr>
            <w:r w:rsidRPr="002B4617">
              <w:rPr>
                <w:rFonts w:ascii="Verdana" w:hAnsi="Verdana" w:cs="Arial"/>
                <w:spacing w:val="-3"/>
                <w:sz w:val="18"/>
                <w:szCs w:val="18"/>
              </w:rPr>
              <w:t>ΧΑΤΖΗΓΙΑΝΝΗ ΕΛΕΝΗ</w:t>
            </w:r>
          </w:p>
          <w:p w14:paraId="23AB35CD" w14:textId="035F8BC4" w:rsidR="00CE5120" w:rsidRPr="002B4617" w:rsidRDefault="00CE5120" w:rsidP="00CE5120">
            <w:pPr>
              <w:spacing w:after="0" w:line="240" w:lineRule="auto"/>
              <w:jc w:val="center"/>
              <w:rPr>
                <w:rFonts w:ascii="Verdana" w:hAnsi="Verdana" w:cs="Tahoma"/>
                <w:sz w:val="18"/>
                <w:szCs w:val="18"/>
              </w:rPr>
            </w:pPr>
            <w:r w:rsidRPr="002B4617">
              <w:rPr>
                <w:rFonts w:ascii="Verdana" w:hAnsi="Verdana" w:cs="Arial"/>
                <w:spacing w:val="-3"/>
                <w:sz w:val="18"/>
                <w:szCs w:val="18"/>
              </w:rPr>
              <w:t xml:space="preserve">ΔΕΑ </w:t>
            </w:r>
          </w:p>
        </w:tc>
        <w:tc>
          <w:tcPr>
            <w:tcW w:w="2755" w:type="dxa"/>
          </w:tcPr>
          <w:p w14:paraId="7A3BD123" w14:textId="77777777" w:rsidR="00CE5120" w:rsidRPr="002B4617" w:rsidRDefault="00CE5120" w:rsidP="00CE5120">
            <w:pPr>
              <w:spacing w:after="0" w:line="240" w:lineRule="auto"/>
              <w:rPr>
                <w:rFonts w:ascii="Verdana" w:hAnsi="Verdana" w:cs="Tahoma"/>
                <w:sz w:val="18"/>
                <w:szCs w:val="18"/>
              </w:rPr>
            </w:pPr>
          </w:p>
          <w:p w14:paraId="0C790979" w14:textId="77777777" w:rsidR="00CE5120" w:rsidRPr="002B4617" w:rsidRDefault="00CE5120" w:rsidP="00CE5120">
            <w:pPr>
              <w:spacing w:after="0" w:line="240" w:lineRule="auto"/>
              <w:jc w:val="center"/>
              <w:rPr>
                <w:rFonts w:ascii="Verdana" w:hAnsi="Verdana" w:cs="Tahoma"/>
                <w:sz w:val="18"/>
                <w:szCs w:val="18"/>
              </w:rPr>
            </w:pPr>
          </w:p>
          <w:p w14:paraId="3D3F0733" w14:textId="1A6D1EEE" w:rsidR="00CE5120" w:rsidRPr="002B4617" w:rsidRDefault="00CE5120" w:rsidP="00CE5120">
            <w:pPr>
              <w:spacing w:after="0" w:line="240" w:lineRule="auto"/>
              <w:jc w:val="center"/>
              <w:rPr>
                <w:rFonts w:ascii="Verdana" w:hAnsi="Verdana" w:cs="Tahoma"/>
                <w:sz w:val="18"/>
                <w:szCs w:val="18"/>
              </w:rPr>
            </w:pPr>
            <w:r w:rsidRPr="002B4617">
              <w:rPr>
                <w:rFonts w:ascii="Verdana" w:hAnsi="Verdana" w:cs="Tahoma"/>
                <w:sz w:val="18"/>
                <w:szCs w:val="18"/>
              </w:rPr>
              <w:t xml:space="preserve">ΠΡΙΟΝΑ ΜΑΡΙΑ ΠΕ 1 Α’ </w:t>
            </w:r>
          </w:p>
        </w:tc>
        <w:tc>
          <w:tcPr>
            <w:tcW w:w="2802" w:type="dxa"/>
          </w:tcPr>
          <w:p w14:paraId="360411FD" w14:textId="245F44A6" w:rsidR="00CE5120" w:rsidRPr="002B4617" w:rsidRDefault="00CE5120" w:rsidP="00CE5120">
            <w:pPr>
              <w:autoSpaceDE w:val="0"/>
              <w:autoSpaceDN w:val="0"/>
              <w:adjustRightInd w:val="0"/>
              <w:spacing w:after="0" w:line="240" w:lineRule="auto"/>
              <w:jc w:val="center"/>
              <w:rPr>
                <w:rFonts w:ascii="Verdana" w:hAnsi="Verdana" w:cs="Tahoma"/>
                <w:sz w:val="18"/>
                <w:szCs w:val="18"/>
              </w:rPr>
            </w:pPr>
            <w:r w:rsidRPr="002B4617">
              <w:rPr>
                <w:rFonts w:ascii="Verdana" w:hAnsi="Verdana" w:cs="Tahoma"/>
                <w:sz w:val="18"/>
                <w:szCs w:val="18"/>
              </w:rPr>
              <w:t xml:space="preserve">     </w:t>
            </w:r>
          </w:p>
          <w:p w14:paraId="5532D4F3" w14:textId="77777777" w:rsidR="00CE5120" w:rsidRPr="002B4617" w:rsidRDefault="00CE5120" w:rsidP="00CE5120">
            <w:pPr>
              <w:autoSpaceDE w:val="0"/>
              <w:autoSpaceDN w:val="0"/>
              <w:adjustRightInd w:val="0"/>
              <w:spacing w:after="0" w:line="240" w:lineRule="auto"/>
              <w:jc w:val="center"/>
              <w:rPr>
                <w:rFonts w:ascii="Verdana" w:hAnsi="Verdana" w:cs="Tahoma"/>
                <w:sz w:val="18"/>
                <w:szCs w:val="18"/>
              </w:rPr>
            </w:pPr>
          </w:p>
          <w:p w14:paraId="1A205768" w14:textId="77777777" w:rsidR="00CE5120" w:rsidRPr="002B4617" w:rsidRDefault="00CE5120" w:rsidP="00CE5120">
            <w:pPr>
              <w:autoSpaceDE w:val="0"/>
              <w:autoSpaceDN w:val="0"/>
              <w:adjustRightInd w:val="0"/>
              <w:spacing w:after="0" w:line="240" w:lineRule="auto"/>
              <w:jc w:val="center"/>
              <w:rPr>
                <w:rFonts w:ascii="Verdana" w:hAnsi="Verdana" w:cs="Arial"/>
                <w:sz w:val="18"/>
                <w:szCs w:val="18"/>
              </w:rPr>
            </w:pPr>
            <w:r w:rsidRPr="002B4617">
              <w:rPr>
                <w:rFonts w:ascii="Verdana" w:hAnsi="Verdana" w:cs="Arial"/>
                <w:sz w:val="18"/>
                <w:szCs w:val="18"/>
              </w:rPr>
              <w:t>ΕΛΕΝΗ ΜΠΟΥΝΑΝΟΥ</w:t>
            </w:r>
          </w:p>
          <w:p w14:paraId="72E9B41F" w14:textId="77777777" w:rsidR="00CE5120" w:rsidRPr="002B4617" w:rsidRDefault="00CE5120" w:rsidP="00CE5120">
            <w:pPr>
              <w:autoSpaceDE w:val="0"/>
              <w:autoSpaceDN w:val="0"/>
              <w:adjustRightInd w:val="0"/>
              <w:spacing w:after="0" w:line="240" w:lineRule="auto"/>
              <w:jc w:val="center"/>
              <w:rPr>
                <w:rFonts w:ascii="Verdana" w:hAnsi="Verdana" w:cs="Arial"/>
                <w:sz w:val="18"/>
                <w:szCs w:val="18"/>
              </w:rPr>
            </w:pPr>
            <w:r w:rsidRPr="002B4617">
              <w:rPr>
                <w:rFonts w:ascii="Verdana" w:hAnsi="Verdana" w:cs="Arial"/>
                <w:sz w:val="18"/>
                <w:szCs w:val="18"/>
              </w:rPr>
              <w:t>ΠΤΥΧ.. ΠΟΛΙΤΙΚΟΣ ΜΗΧ.</w:t>
            </w:r>
          </w:p>
          <w:p w14:paraId="0AAFFD8E" w14:textId="77777777" w:rsidR="00CE5120" w:rsidRPr="002B4617" w:rsidRDefault="00CE5120" w:rsidP="00CE5120">
            <w:pPr>
              <w:spacing w:after="0" w:line="240" w:lineRule="auto"/>
              <w:rPr>
                <w:rFonts w:ascii="Verdana" w:hAnsi="Verdana" w:cs="Tahoma"/>
                <w:sz w:val="18"/>
                <w:szCs w:val="18"/>
              </w:rPr>
            </w:pPr>
            <w:r w:rsidRPr="002B4617">
              <w:rPr>
                <w:rFonts w:ascii="Verdana" w:hAnsi="Verdana" w:cs="Arial"/>
                <w:sz w:val="18"/>
                <w:szCs w:val="18"/>
              </w:rPr>
              <w:t xml:space="preserve">           ΤΕ3 με βαθμό Α’</w:t>
            </w:r>
          </w:p>
        </w:tc>
      </w:tr>
    </w:tbl>
    <w:p w14:paraId="1ECA3824" w14:textId="77777777" w:rsidR="00DD2BE8" w:rsidRPr="002B4617" w:rsidRDefault="00DD2BE8" w:rsidP="00DD2BE8">
      <w:pPr>
        <w:shd w:val="clear" w:color="auto" w:fill="FFFFFF" w:themeFill="background1"/>
        <w:tabs>
          <w:tab w:val="num" w:pos="720"/>
        </w:tabs>
        <w:spacing w:after="0" w:line="240" w:lineRule="auto"/>
        <w:ind w:left="-284"/>
        <w:jc w:val="both"/>
        <w:rPr>
          <w:rFonts w:ascii="Verdana" w:hAnsi="Verdana"/>
          <w:sz w:val="18"/>
          <w:szCs w:val="18"/>
        </w:rPr>
      </w:pPr>
    </w:p>
    <w:bookmarkEnd w:id="2"/>
    <w:p w14:paraId="60152CBF" w14:textId="77777777" w:rsidR="00DD2BE8" w:rsidRPr="002B4617" w:rsidRDefault="00DD2BE8" w:rsidP="00DD2BE8">
      <w:pPr>
        <w:shd w:val="clear" w:color="auto" w:fill="FFFFFF" w:themeFill="background1"/>
        <w:tabs>
          <w:tab w:val="num" w:pos="720"/>
        </w:tabs>
        <w:spacing w:after="0" w:line="240" w:lineRule="auto"/>
        <w:ind w:left="-284"/>
        <w:jc w:val="both"/>
        <w:rPr>
          <w:rFonts w:ascii="Verdana" w:hAnsi="Verdana"/>
          <w:sz w:val="18"/>
          <w:szCs w:val="18"/>
        </w:rPr>
      </w:pPr>
    </w:p>
    <w:p w14:paraId="0C53E8E7" w14:textId="77777777" w:rsidR="00DD2BE8" w:rsidRPr="002B4617" w:rsidRDefault="00DD2BE8" w:rsidP="00DD2BE8">
      <w:pPr>
        <w:shd w:val="clear" w:color="auto" w:fill="FFFFFF" w:themeFill="background1"/>
        <w:tabs>
          <w:tab w:val="num" w:pos="720"/>
        </w:tabs>
        <w:spacing w:after="0" w:line="240" w:lineRule="auto"/>
        <w:ind w:left="-284"/>
        <w:jc w:val="both"/>
        <w:rPr>
          <w:rFonts w:ascii="Verdana" w:hAnsi="Verdana"/>
          <w:sz w:val="18"/>
          <w:szCs w:val="18"/>
        </w:rPr>
      </w:pPr>
    </w:p>
    <w:p w14:paraId="3A1F61FE" w14:textId="77777777" w:rsidR="00DD2BE8" w:rsidRPr="002B4617" w:rsidRDefault="00DD2BE8" w:rsidP="00DD2BE8">
      <w:pPr>
        <w:shd w:val="clear" w:color="auto" w:fill="FFFFFF" w:themeFill="background1"/>
        <w:tabs>
          <w:tab w:val="num" w:pos="720"/>
        </w:tabs>
        <w:spacing w:after="0" w:line="240" w:lineRule="auto"/>
        <w:ind w:left="-284"/>
        <w:jc w:val="both"/>
        <w:rPr>
          <w:rFonts w:ascii="Verdana" w:hAnsi="Verdana"/>
          <w:sz w:val="18"/>
          <w:szCs w:val="18"/>
        </w:rPr>
      </w:pPr>
    </w:p>
    <w:p w14:paraId="36C5FE22" w14:textId="77777777" w:rsidR="00DD2BE8" w:rsidRPr="002B4617" w:rsidRDefault="00DD2BE8" w:rsidP="00DD2BE8">
      <w:pPr>
        <w:shd w:val="clear" w:color="auto" w:fill="FFFFFF" w:themeFill="background1"/>
        <w:tabs>
          <w:tab w:val="num" w:pos="720"/>
        </w:tabs>
        <w:spacing w:after="0" w:line="240" w:lineRule="auto"/>
        <w:ind w:left="-284"/>
        <w:jc w:val="both"/>
        <w:rPr>
          <w:rFonts w:ascii="Verdana" w:hAnsi="Verdana"/>
          <w:sz w:val="18"/>
          <w:szCs w:val="18"/>
        </w:rPr>
      </w:pPr>
    </w:p>
    <w:p w14:paraId="470D092D" w14:textId="77777777" w:rsidR="00DD2BE8" w:rsidRPr="002B4617" w:rsidRDefault="00DD2BE8" w:rsidP="00DD2BE8">
      <w:pPr>
        <w:shd w:val="clear" w:color="auto" w:fill="FFFFFF" w:themeFill="background1"/>
        <w:tabs>
          <w:tab w:val="num" w:pos="720"/>
        </w:tabs>
        <w:spacing w:after="0" w:line="240" w:lineRule="auto"/>
        <w:ind w:left="-284"/>
        <w:jc w:val="both"/>
        <w:rPr>
          <w:rFonts w:ascii="Verdana" w:hAnsi="Verdana"/>
          <w:sz w:val="18"/>
          <w:szCs w:val="18"/>
        </w:rPr>
      </w:pPr>
    </w:p>
    <w:p w14:paraId="79726E4E" w14:textId="77777777" w:rsidR="00DD2BE8" w:rsidRDefault="00DD2BE8" w:rsidP="00DD2BE8">
      <w:pPr>
        <w:shd w:val="clear" w:color="auto" w:fill="FFFFFF" w:themeFill="background1"/>
        <w:tabs>
          <w:tab w:val="num" w:pos="720"/>
        </w:tabs>
        <w:spacing w:after="0" w:line="240" w:lineRule="auto"/>
        <w:ind w:left="-284"/>
        <w:jc w:val="both"/>
        <w:rPr>
          <w:rFonts w:ascii="Verdana" w:hAnsi="Verdana"/>
          <w:sz w:val="18"/>
          <w:szCs w:val="18"/>
        </w:rPr>
      </w:pPr>
    </w:p>
    <w:p w14:paraId="0A7CAA6A" w14:textId="77777777" w:rsidR="002B4617" w:rsidRDefault="002B4617" w:rsidP="00DD2BE8">
      <w:pPr>
        <w:shd w:val="clear" w:color="auto" w:fill="FFFFFF" w:themeFill="background1"/>
        <w:tabs>
          <w:tab w:val="num" w:pos="720"/>
        </w:tabs>
        <w:spacing w:after="0" w:line="240" w:lineRule="auto"/>
        <w:ind w:left="-284"/>
        <w:jc w:val="both"/>
        <w:rPr>
          <w:rFonts w:ascii="Verdana" w:hAnsi="Verdana"/>
          <w:sz w:val="18"/>
          <w:szCs w:val="18"/>
        </w:rPr>
      </w:pPr>
    </w:p>
    <w:p w14:paraId="378782ED" w14:textId="77777777" w:rsidR="002B4617" w:rsidRDefault="002B4617" w:rsidP="00DD2BE8">
      <w:pPr>
        <w:shd w:val="clear" w:color="auto" w:fill="FFFFFF" w:themeFill="background1"/>
        <w:tabs>
          <w:tab w:val="num" w:pos="720"/>
        </w:tabs>
        <w:spacing w:after="0" w:line="240" w:lineRule="auto"/>
        <w:ind w:left="-284"/>
        <w:jc w:val="both"/>
        <w:rPr>
          <w:rFonts w:ascii="Verdana" w:hAnsi="Verdana"/>
          <w:sz w:val="18"/>
          <w:szCs w:val="18"/>
        </w:rPr>
      </w:pPr>
    </w:p>
    <w:p w14:paraId="492C83AC" w14:textId="77777777" w:rsidR="002B4617" w:rsidRDefault="002B4617" w:rsidP="00DD2BE8">
      <w:pPr>
        <w:shd w:val="clear" w:color="auto" w:fill="FFFFFF" w:themeFill="background1"/>
        <w:tabs>
          <w:tab w:val="num" w:pos="720"/>
        </w:tabs>
        <w:spacing w:after="0" w:line="240" w:lineRule="auto"/>
        <w:ind w:left="-284"/>
        <w:jc w:val="both"/>
        <w:rPr>
          <w:rFonts w:ascii="Verdana" w:hAnsi="Verdana"/>
          <w:sz w:val="18"/>
          <w:szCs w:val="18"/>
        </w:rPr>
      </w:pPr>
    </w:p>
    <w:p w14:paraId="43ECA168" w14:textId="77777777" w:rsidR="002B4617" w:rsidRDefault="002B4617" w:rsidP="00DD2BE8">
      <w:pPr>
        <w:shd w:val="clear" w:color="auto" w:fill="FFFFFF" w:themeFill="background1"/>
        <w:tabs>
          <w:tab w:val="num" w:pos="720"/>
        </w:tabs>
        <w:spacing w:after="0" w:line="240" w:lineRule="auto"/>
        <w:ind w:left="-284"/>
        <w:jc w:val="both"/>
        <w:rPr>
          <w:rFonts w:ascii="Verdana" w:hAnsi="Verdana"/>
          <w:sz w:val="18"/>
          <w:szCs w:val="18"/>
        </w:rPr>
      </w:pPr>
    </w:p>
    <w:p w14:paraId="54D69335" w14:textId="77777777" w:rsidR="002B4617" w:rsidRDefault="002B4617" w:rsidP="00DD2BE8">
      <w:pPr>
        <w:shd w:val="clear" w:color="auto" w:fill="FFFFFF" w:themeFill="background1"/>
        <w:tabs>
          <w:tab w:val="num" w:pos="720"/>
        </w:tabs>
        <w:spacing w:after="0" w:line="240" w:lineRule="auto"/>
        <w:ind w:left="-284"/>
        <w:jc w:val="both"/>
        <w:rPr>
          <w:rFonts w:ascii="Verdana" w:hAnsi="Verdana"/>
          <w:sz w:val="18"/>
          <w:szCs w:val="18"/>
        </w:rPr>
      </w:pPr>
    </w:p>
    <w:p w14:paraId="3CBD8903" w14:textId="77777777" w:rsidR="002B4617" w:rsidRDefault="002B4617" w:rsidP="00DD2BE8">
      <w:pPr>
        <w:shd w:val="clear" w:color="auto" w:fill="FFFFFF" w:themeFill="background1"/>
        <w:tabs>
          <w:tab w:val="num" w:pos="720"/>
        </w:tabs>
        <w:spacing w:after="0" w:line="240" w:lineRule="auto"/>
        <w:ind w:left="-284"/>
        <w:jc w:val="both"/>
        <w:rPr>
          <w:rFonts w:ascii="Verdana" w:hAnsi="Verdana"/>
          <w:sz w:val="18"/>
          <w:szCs w:val="18"/>
        </w:rPr>
      </w:pPr>
    </w:p>
    <w:p w14:paraId="3B9687EA" w14:textId="77777777" w:rsidR="002B4617" w:rsidRDefault="002B4617" w:rsidP="00DD2BE8">
      <w:pPr>
        <w:shd w:val="clear" w:color="auto" w:fill="FFFFFF" w:themeFill="background1"/>
        <w:tabs>
          <w:tab w:val="num" w:pos="720"/>
        </w:tabs>
        <w:spacing w:after="0" w:line="240" w:lineRule="auto"/>
        <w:ind w:left="-284"/>
        <w:jc w:val="both"/>
        <w:rPr>
          <w:rFonts w:ascii="Verdana" w:hAnsi="Verdana"/>
          <w:sz w:val="18"/>
          <w:szCs w:val="18"/>
        </w:rPr>
      </w:pPr>
    </w:p>
    <w:p w14:paraId="45A2C85E" w14:textId="77777777" w:rsidR="00E421AF" w:rsidRPr="002B4617" w:rsidRDefault="00E421AF" w:rsidP="00E421AF">
      <w:pPr>
        <w:shd w:val="clear" w:color="auto" w:fill="FFFFFF" w:themeFill="background1"/>
        <w:tabs>
          <w:tab w:val="num" w:pos="720"/>
        </w:tabs>
        <w:spacing w:after="0" w:line="240" w:lineRule="auto"/>
        <w:ind w:hanging="360"/>
        <w:jc w:val="center"/>
        <w:rPr>
          <w:rFonts w:ascii="Verdana" w:hAnsi="Verdana"/>
          <w:b/>
          <w:bCs/>
          <w:sz w:val="18"/>
          <w:szCs w:val="18"/>
        </w:rPr>
      </w:pPr>
    </w:p>
    <w:p w14:paraId="156F9D0C" w14:textId="238BCF77" w:rsidR="00DD2BE8" w:rsidRPr="002B4617" w:rsidRDefault="001D3F64" w:rsidP="00E421AF">
      <w:pPr>
        <w:shd w:val="clear" w:color="auto" w:fill="FFFFFF" w:themeFill="background1"/>
        <w:tabs>
          <w:tab w:val="num" w:pos="720"/>
        </w:tabs>
        <w:spacing w:after="0" w:line="240" w:lineRule="auto"/>
        <w:ind w:hanging="360"/>
        <w:jc w:val="center"/>
        <w:rPr>
          <w:rFonts w:ascii="Verdana" w:hAnsi="Verdana"/>
          <w:b/>
          <w:bCs/>
          <w:sz w:val="18"/>
          <w:szCs w:val="18"/>
        </w:rPr>
      </w:pPr>
      <w:r w:rsidRPr="002B4617">
        <w:rPr>
          <w:rFonts w:ascii="Verdana" w:hAnsi="Verdana"/>
          <w:b/>
          <w:bCs/>
          <w:sz w:val="18"/>
          <w:szCs w:val="18"/>
        </w:rPr>
        <w:t>Β. Τεχνικές Προδιαγραφές:</w:t>
      </w:r>
    </w:p>
    <w:p w14:paraId="7BDB1F61" w14:textId="683BCA8A" w:rsidR="00DD2BE8" w:rsidRPr="002B4617" w:rsidRDefault="001D3F64" w:rsidP="001D3F64">
      <w:pPr>
        <w:shd w:val="clear" w:color="auto" w:fill="FFFFFF" w:themeFill="background1"/>
        <w:tabs>
          <w:tab w:val="num" w:pos="720"/>
        </w:tabs>
        <w:spacing w:after="0" w:line="240" w:lineRule="auto"/>
        <w:ind w:hanging="360"/>
        <w:jc w:val="both"/>
        <w:rPr>
          <w:rFonts w:ascii="Verdana" w:hAnsi="Verdana"/>
          <w:sz w:val="18"/>
          <w:szCs w:val="18"/>
        </w:rPr>
      </w:pPr>
      <w:r w:rsidRPr="002B4617">
        <w:rPr>
          <w:rFonts w:ascii="Verdana" w:hAnsi="Verdana"/>
          <w:sz w:val="18"/>
          <w:szCs w:val="18"/>
        </w:rPr>
        <w:t xml:space="preserve">Β1. Γενικοί Όροι: </w:t>
      </w:r>
    </w:p>
    <w:p w14:paraId="2EC7CF38" w14:textId="60EBD61F" w:rsidR="00DD2BE8" w:rsidRPr="002B4617" w:rsidRDefault="001D3F64" w:rsidP="00560A88">
      <w:pPr>
        <w:shd w:val="clear" w:color="auto" w:fill="FFFFFF" w:themeFill="background1"/>
        <w:tabs>
          <w:tab w:val="num" w:pos="720"/>
        </w:tabs>
        <w:spacing w:after="0" w:line="240" w:lineRule="auto"/>
        <w:ind w:left="-284"/>
        <w:jc w:val="both"/>
        <w:rPr>
          <w:rFonts w:ascii="Verdana" w:hAnsi="Verdana"/>
          <w:sz w:val="18"/>
          <w:szCs w:val="18"/>
        </w:rPr>
      </w:pPr>
      <w:r w:rsidRPr="002B4617">
        <w:rPr>
          <w:rFonts w:ascii="Verdana" w:hAnsi="Verdana"/>
          <w:sz w:val="18"/>
          <w:szCs w:val="18"/>
        </w:rPr>
        <w:t xml:space="preserve">Τα προς προμήθεια είδη προορίζονται, για χρήση από μικρά παιδιά. Είναι συνεπώς, προφανές ότι, ακόμη και όπου δεν αναφέρεται ρητά στις επί μέρους προδιαγραφές των ειδών, θα πρέπει τα προσφερόμενα είδη: </w:t>
      </w:r>
    </w:p>
    <w:p w14:paraId="44F6B4D0" w14:textId="3BC40BEB" w:rsidR="00DD2BE8" w:rsidRPr="002B4617" w:rsidRDefault="001D3F64" w:rsidP="00560A88">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 xml:space="preserve">Να είναι υψηλής αντοχής. </w:t>
      </w:r>
    </w:p>
    <w:p w14:paraId="1BC526CE" w14:textId="77777777" w:rsidR="00DD2BE8" w:rsidRPr="002B4617" w:rsidRDefault="001D3F64" w:rsidP="00560A88">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 xml:space="preserve">Να είναι εργονομικά, αναπαυτικά και υψηλού βαθμού λειτουργικότητας. </w:t>
      </w:r>
    </w:p>
    <w:p w14:paraId="160DD600" w14:textId="2A3D4306" w:rsidR="00DD2BE8" w:rsidRPr="002B4617" w:rsidRDefault="001D3F64" w:rsidP="00560A88">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 xml:space="preserve">Να μην έχουν οπές, εσοχές και ακμές που θα μπορούσαν να προκαλέσουν παγίδευση μελών ή εκδορές. </w:t>
      </w:r>
    </w:p>
    <w:p w14:paraId="6C8783A3" w14:textId="65668E02" w:rsidR="00DD2BE8" w:rsidRPr="002B4617" w:rsidRDefault="001D3F64" w:rsidP="00560A88">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 xml:space="preserve">Οι συνδέσεις να είναι καλαίσθητες και κατά το δυνατόν αφανείς χωρίς προεξέχοντα τμήματα, εμφανείς </w:t>
      </w:r>
      <w:proofErr w:type="spellStart"/>
      <w:r w:rsidRPr="002B4617">
        <w:rPr>
          <w:rFonts w:ascii="Verdana" w:hAnsi="Verdana"/>
          <w:sz w:val="18"/>
          <w:szCs w:val="18"/>
        </w:rPr>
        <w:t>ηλώσεις</w:t>
      </w:r>
      <w:proofErr w:type="spellEnd"/>
      <w:r w:rsidRPr="002B4617">
        <w:rPr>
          <w:rFonts w:ascii="Verdana" w:hAnsi="Verdana"/>
          <w:sz w:val="18"/>
          <w:szCs w:val="18"/>
        </w:rPr>
        <w:t xml:space="preserve"> ή εκδορές έστω και στοκαρισμένες. </w:t>
      </w:r>
    </w:p>
    <w:p w14:paraId="3B1E5267" w14:textId="1E294DF0" w:rsidR="00DD2BE8" w:rsidRPr="002B4617" w:rsidRDefault="001D3F64" w:rsidP="00560A88">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 xml:space="preserve">Τα χρώματα που θα χρησιμοποιηθούν, θα είναι απαλλαγμένα από κάθε μορφή τοξικότητας και φιλικά προς το περιβάλλον. </w:t>
      </w:r>
    </w:p>
    <w:p w14:paraId="20D6B04F" w14:textId="0171945D" w:rsidR="00DD2BE8" w:rsidRPr="002B4617" w:rsidRDefault="001D3F64" w:rsidP="00560A88">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 xml:space="preserve">Τα προσφερόμενα είδη θα πρέπει να εμφανίζουν αισθητική ομοιομορφία ώστε να μπορούν να συγκροτούν αρμονικό σύνολο στον χώρο που θα τοποθετηθούν. </w:t>
      </w:r>
    </w:p>
    <w:p w14:paraId="00AA3573" w14:textId="77777777" w:rsidR="00DD2BE8" w:rsidRPr="002B4617" w:rsidRDefault="001D3F64" w:rsidP="001D3F64">
      <w:pPr>
        <w:shd w:val="clear" w:color="auto" w:fill="FFFFFF" w:themeFill="background1"/>
        <w:tabs>
          <w:tab w:val="num" w:pos="720"/>
        </w:tabs>
        <w:spacing w:after="0" w:line="240" w:lineRule="auto"/>
        <w:ind w:hanging="360"/>
        <w:jc w:val="both"/>
        <w:rPr>
          <w:rFonts w:ascii="Verdana" w:hAnsi="Verdana"/>
          <w:sz w:val="18"/>
          <w:szCs w:val="18"/>
        </w:rPr>
      </w:pPr>
      <w:r w:rsidRPr="002B4617">
        <w:rPr>
          <w:rFonts w:ascii="Verdana" w:hAnsi="Verdana"/>
          <w:sz w:val="18"/>
          <w:szCs w:val="18"/>
        </w:rPr>
        <w:t xml:space="preserve">Β2. Υποχρεωτικοί Όροι: </w:t>
      </w:r>
    </w:p>
    <w:p w14:paraId="31CB8D12" w14:textId="5A8D7ABB" w:rsidR="00DD2BE8" w:rsidRPr="002B4617" w:rsidRDefault="001D3F64" w:rsidP="00560A88">
      <w:pPr>
        <w:shd w:val="clear" w:color="auto" w:fill="FFFFFF" w:themeFill="background1"/>
        <w:tabs>
          <w:tab w:val="num" w:pos="720"/>
        </w:tabs>
        <w:spacing w:after="0" w:line="240" w:lineRule="auto"/>
        <w:ind w:left="-284"/>
        <w:jc w:val="both"/>
        <w:rPr>
          <w:rFonts w:ascii="Verdana" w:hAnsi="Verdana"/>
          <w:sz w:val="18"/>
          <w:szCs w:val="18"/>
        </w:rPr>
      </w:pPr>
      <w:r w:rsidRPr="002B4617">
        <w:rPr>
          <w:rFonts w:ascii="Verdana" w:hAnsi="Verdana"/>
          <w:sz w:val="18"/>
          <w:szCs w:val="18"/>
        </w:rPr>
        <w:t xml:space="preserve">Οι παρακάτω όροι είναι απαραβίαστοι, ισχύουν για όλα τα προς προμήθεια είδη και η μη συμμόρφωση έστω και με ένα από αυτούς συνεπάγεται τον αποκλεισμό των προσφορών. </w:t>
      </w:r>
    </w:p>
    <w:p w14:paraId="4F128754" w14:textId="10CBDE59" w:rsidR="00DD2BE8" w:rsidRPr="002B4617" w:rsidRDefault="001D3F64" w:rsidP="00560A88">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 xml:space="preserve">Ο εξοπλισμός θα πρέπει να είναι καινούριος και αμεταχείριστος, άριστης ποιότητας, χωρίς βλάβες ή ελαττώματα και σύμφωνα με όσα ορίζονται στις προδιαγραφές όσον αφορά την προέλευση, την ποιότητα, τις διαστάσεις, το σχήμα, το χρωματισμό, την τελική επεξεργασία και την εμφάνιση. Θα είναι σύμφωνος με τα πρότυπα της Ευρωπαϊκής Ένωσης (ΕΝ-European </w:t>
      </w:r>
      <w:proofErr w:type="spellStart"/>
      <w:r w:rsidRPr="002B4617">
        <w:rPr>
          <w:rFonts w:ascii="Verdana" w:hAnsi="Verdana"/>
          <w:sz w:val="18"/>
          <w:szCs w:val="18"/>
        </w:rPr>
        <w:t>Norms</w:t>
      </w:r>
      <w:proofErr w:type="spellEnd"/>
      <w:r w:rsidRPr="002B4617">
        <w:rPr>
          <w:rFonts w:ascii="Verdana" w:hAnsi="Verdana"/>
          <w:sz w:val="18"/>
          <w:szCs w:val="18"/>
        </w:rPr>
        <w:t xml:space="preserve">), θα φέρει το σήμα CE, όπου απαιτείται από τις τεχνικές προδιαγραφές, και θα διαθέτει το αντίστοιχο πιστοποιητικό (δήλωση συμμόρφωσης CE). </w:t>
      </w:r>
      <w:r w:rsidR="00DD2BE8" w:rsidRPr="002B4617">
        <w:rPr>
          <w:rFonts w:ascii="Verdana" w:hAnsi="Verdana"/>
          <w:sz w:val="18"/>
          <w:szCs w:val="18"/>
        </w:rPr>
        <w:t>Η κατασκευάστρια/προμηθεύτρια εταιρεία των προς προμήθεια αυτών των ειδών θα είναι πιστοποιημένη με Σύστημα Διασφάλισης Ποιότητας ISO 9001 ή άλλο ισοδύναμο αυτού.</w:t>
      </w:r>
    </w:p>
    <w:p w14:paraId="1CFD80F3" w14:textId="24D1D6AD" w:rsidR="001D3F64" w:rsidRPr="002B4617" w:rsidRDefault="001D3F64" w:rsidP="00560A88">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Επιπλέον πρέπει να πληροί όλες τις προδιαγραφές ασφαλείας και υγείας, σύμφωνα με την ισχύουσα Ελληνική Νομοθεσία.</w:t>
      </w:r>
    </w:p>
    <w:p w14:paraId="1E6913FB" w14:textId="675E760F" w:rsidR="00DD2BE8" w:rsidRPr="002B4617" w:rsidRDefault="00DD2BE8" w:rsidP="001D3F64">
      <w:pPr>
        <w:shd w:val="clear" w:color="auto" w:fill="FFFFFF" w:themeFill="background1"/>
        <w:tabs>
          <w:tab w:val="num" w:pos="720"/>
        </w:tabs>
        <w:spacing w:after="0" w:line="240" w:lineRule="auto"/>
        <w:ind w:hanging="360"/>
        <w:jc w:val="both"/>
        <w:rPr>
          <w:rFonts w:ascii="Verdana" w:hAnsi="Verdana"/>
          <w:sz w:val="18"/>
          <w:szCs w:val="18"/>
        </w:rPr>
      </w:pPr>
      <w:r w:rsidRPr="002B4617">
        <w:rPr>
          <w:rFonts w:ascii="Verdana" w:hAnsi="Verdana"/>
          <w:sz w:val="18"/>
          <w:szCs w:val="18"/>
        </w:rPr>
        <w:t xml:space="preserve">Β3. Τεχνικά Χαρακτηριστικά: </w:t>
      </w:r>
    </w:p>
    <w:p w14:paraId="17066E8D" w14:textId="42FC987C" w:rsidR="00AE02FF" w:rsidRPr="002B4617" w:rsidRDefault="00AE02FF" w:rsidP="001D3F64">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Ράντζο ύπνου, απόλυτα ασφαλές για τα παιδιά</w:t>
      </w:r>
    </w:p>
    <w:p w14:paraId="6CCBC992" w14:textId="77777777" w:rsidR="00AE02FF" w:rsidRPr="002B4617" w:rsidRDefault="00AE02FF" w:rsidP="001D3F64">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Ιδανικό για αίθουσες ύπνου βρεφονηπιακών σταθμών και νηπιαγωγείων</w:t>
      </w:r>
    </w:p>
    <w:p w14:paraId="6100E8A3" w14:textId="77777777" w:rsidR="00AE02FF" w:rsidRPr="002B4617" w:rsidRDefault="00AE02FF" w:rsidP="001D3F64">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Μεταλλικός σκελετός βαμμένος με ηλεκτροστατική βαφή</w:t>
      </w:r>
    </w:p>
    <w:p w14:paraId="7AE9A621" w14:textId="77777777" w:rsidR="00AE02FF" w:rsidRPr="002B4617" w:rsidRDefault="00AE02FF" w:rsidP="001D3F64">
      <w:pPr>
        <w:numPr>
          <w:ilvl w:val="0"/>
          <w:numId w:val="1"/>
        </w:numPr>
        <w:shd w:val="clear" w:color="auto" w:fill="FFFFFF" w:themeFill="background1"/>
        <w:spacing w:after="0" w:line="240" w:lineRule="auto"/>
        <w:ind w:left="0"/>
        <w:jc w:val="both"/>
        <w:rPr>
          <w:rFonts w:ascii="Verdana" w:hAnsi="Verdana"/>
          <w:sz w:val="18"/>
          <w:szCs w:val="18"/>
        </w:rPr>
      </w:pPr>
      <w:proofErr w:type="spellStart"/>
      <w:r w:rsidRPr="002B4617">
        <w:rPr>
          <w:rFonts w:ascii="Verdana" w:hAnsi="Verdana"/>
          <w:sz w:val="18"/>
          <w:szCs w:val="18"/>
        </w:rPr>
        <w:t>Στοιβαζόμενο</w:t>
      </w:r>
      <w:proofErr w:type="spellEnd"/>
    </w:p>
    <w:p w14:paraId="73FC9B56" w14:textId="77777777" w:rsidR="00AE02FF" w:rsidRPr="002B4617" w:rsidRDefault="00AE02FF" w:rsidP="001D3F64">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Ύψος έως την σωλήνα: 15 εκ.</w:t>
      </w:r>
    </w:p>
    <w:p w14:paraId="3CE03524" w14:textId="77777777" w:rsidR="00AE02FF" w:rsidRPr="002B4617" w:rsidRDefault="00AE02FF" w:rsidP="001D3F64">
      <w:pPr>
        <w:numPr>
          <w:ilvl w:val="0"/>
          <w:numId w:val="1"/>
        </w:numPr>
        <w:shd w:val="clear" w:color="auto" w:fill="FFFFFF" w:themeFill="background1"/>
        <w:spacing w:after="0" w:line="240" w:lineRule="auto"/>
        <w:ind w:left="0"/>
        <w:jc w:val="both"/>
        <w:rPr>
          <w:rFonts w:ascii="Verdana" w:hAnsi="Verdana"/>
          <w:sz w:val="18"/>
          <w:szCs w:val="18"/>
        </w:rPr>
      </w:pPr>
      <w:r w:rsidRPr="002B4617">
        <w:rPr>
          <w:rFonts w:ascii="Verdana" w:hAnsi="Verdana"/>
          <w:sz w:val="18"/>
          <w:szCs w:val="18"/>
        </w:rPr>
        <w:t>Διαστάσεις: 132 x 58,4 εκ.</w:t>
      </w:r>
    </w:p>
    <w:tbl>
      <w:tblPr>
        <w:tblpPr w:leftFromText="180" w:rightFromText="180" w:bottomFromText="160" w:vertAnchor="text" w:horzAnchor="margin" w:tblpY="85"/>
        <w:tblW w:w="0" w:type="auto"/>
        <w:tblLook w:val="04A0" w:firstRow="1" w:lastRow="0" w:firstColumn="1" w:lastColumn="0" w:noHBand="0" w:noVBand="1"/>
      </w:tblPr>
      <w:tblGrid>
        <w:gridCol w:w="2997"/>
        <w:gridCol w:w="5309"/>
      </w:tblGrid>
      <w:tr w:rsidR="00E421AF" w:rsidRPr="002B4617" w14:paraId="79F24F1F" w14:textId="77777777" w:rsidTr="00D860D4">
        <w:tc>
          <w:tcPr>
            <w:tcW w:w="2997" w:type="dxa"/>
          </w:tcPr>
          <w:p w14:paraId="4F906930" w14:textId="77777777" w:rsidR="00E421AF" w:rsidRPr="002B4617" w:rsidRDefault="00E421AF" w:rsidP="00C10656">
            <w:pPr>
              <w:spacing w:line="252" w:lineRule="auto"/>
              <w:ind w:right="96"/>
              <w:jc w:val="center"/>
              <w:rPr>
                <w:rFonts w:ascii="Verdana" w:hAnsi="Verdana" w:cs="Arial"/>
                <w:b/>
                <w:sz w:val="18"/>
                <w:szCs w:val="18"/>
              </w:rPr>
            </w:pPr>
            <w:bookmarkStart w:id="3" w:name="_Hlk204678840"/>
          </w:p>
          <w:p w14:paraId="72203405" w14:textId="77777777" w:rsidR="00E421AF" w:rsidRPr="002B4617" w:rsidRDefault="00E421AF" w:rsidP="00C10656">
            <w:pPr>
              <w:spacing w:line="252" w:lineRule="auto"/>
              <w:ind w:right="96"/>
              <w:jc w:val="center"/>
              <w:rPr>
                <w:rFonts w:ascii="Verdana" w:hAnsi="Verdana" w:cs="Comic Sans MS"/>
                <w:sz w:val="18"/>
                <w:szCs w:val="18"/>
              </w:rPr>
            </w:pPr>
            <w:r w:rsidRPr="002B4617">
              <w:rPr>
                <w:rFonts w:ascii="Verdana" w:hAnsi="Verdana" w:cs="Arial"/>
                <w:b/>
                <w:sz w:val="18"/>
                <w:szCs w:val="18"/>
              </w:rPr>
              <w:t xml:space="preserve">ΣΥΝΤΑΧΘΗΚΕ </w:t>
            </w:r>
          </w:p>
        </w:tc>
        <w:tc>
          <w:tcPr>
            <w:tcW w:w="5309" w:type="dxa"/>
            <w:hideMark/>
          </w:tcPr>
          <w:p w14:paraId="58789EFF" w14:textId="77777777" w:rsidR="00E421AF" w:rsidRPr="002B4617" w:rsidRDefault="00E421AF" w:rsidP="00C10656">
            <w:pPr>
              <w:spacing w:line="252" w:lineRule="auto"/>
              <w:ind w:right="96"/>
              <w:jc w:val="right"/>
              <w:rPr>
                <w:rFonts w:ascii="Verdana" w:hAnsi="Verdana" w:cs="Arial"/>
                <w:b/>
                <w:sz w:val="18"/>
                <w:szCs w:val="18"/>
              </w:rPr>
            </w:pPr>
            <w:r w:rsidRPr="002B4617">
              <w:rPr>
                <w:rFonts w:ascii="Verdana" w:hAnsi="Verdana" w:cs="Arial"/>
                <w:b/>
                <w:sz w:val="18"/>
                <w:szCs w:val="18"/>
              </w:rPr>
              <w:t>Ψαχνά, 29/07/2025</w:t>
            </w:r>
          </w:p>
          <w:p w14:paraId="26788E28" w14:textId="77777777" w:rsidR="00E421AF" w:rsidRPr="002B4617" w:rsidRDefault="00E421AF" w:rsidP="00C10656">
            <w:pPr>
              <w:spacing w:line="252" w:lineRule="auto"/>
              <w:ind w:right="96"/>
              <w:jc w:val="center"/>
              <w:rPr>
                <w:rFonts w:ascii="Verdana" w:hAnsi="Verdana" w:cs="Arial"/>
                <w:b/>
                <w:sz w:val="18"/>
                <w:szCs w:val="18"/>
              </w:rPr>
            </w:pPr>
            <w:r w:rsidRPr="002B4617">
              <w:rPr>
                <w:rFonts w:ascii="Verdana" w:hAnsi="Verdana" w:cs="Arial"/>
                <w:b/>
                <w:sz w:val="18"/>
                <w:szCs w:val="18"/>
              </w:rPr>
              <w:t>ΘΕΩΡΗΘΗΚΕ</w:t>
            </w:r>
          </w:p>
        </w:tc>
      </w:tr>
    </w:tbl>
    <w:p w14:paraId="5FD25A1C" w14:textId="77777777" w:rsidR="00E421AF" w:rsidRPr="002B4617" w:rsidRDefault="00E421AF" w:rsidP="00E421AF">
      <w:pPr>
        <w:rPr>
          <w:rFonts w:ascii="Verdana" w:hAnsi="Verdana" w:cs="Times New Roman"/>
          <w:vanish/>
          <w:sz w:val="18"/>
          <w:szCs w:val="18"/>
        </w:rPr>
      </w:pPr>
    </w:p>
    <w:tbl>
      <w:tblPr>
        <w:tblW w:w="0" w:type="auto"/>
        <w:tblInd w:w="108" w:type="dxa"/>
        <w:tblLook w:val="04A0" w:firstRow="1" w:lastRow="0" w:firstColumn="1" w:lastColumn="0" w:noHBand="0" w:noVBand="1"/>
      </w:tblPr>
      <w:tblGrid>
        <w:gridCol w:w="2702"/>
        <w:gridCol w:w="2741"/>
        <w:gridCol w:w="2755"/>
      </w:tblGrid>
      <w:tr w:rsidR="00E421AF" w:rsidRPr="002B4617" w14:paraId="1540222D" w14:textId="77777777" w:rsidTr="002B4617">
        <w:trPr>
          <w:trHeight w:val="646"/>
        </w:trPr>
        <w:tc>
          <w:tcPr>
            <w:tcW w:w="2749" w:type="dxa"/>
            <w:vAlign w:val="center"/>
          </w:tcPr>
          <w:p w14:paraId="23D7DC22" w14:textId="77777777" w:rsidR="00E421AF" w:rsidRPr="002B4617" w:rsidRDefault="00E421AF" w:rsidP="00C10656">
            <w:pPr>
              <w:spacing w:after="0" w:line="240" w:lineRule="auto"/>
              <w:jc w:val="center"/>
              <w:rPr>
                <w:rFonts w:ascii="Verdana" w:hAnsi="Verdana" w:cs="Arial"/>
                <w:sz w:val="18"/>
                <w:szCs w:val="18"/>
              </w:rPr>
            </w:pPr>
          </w:p>
          <w:p w14:paraId="2B24D6C6" w14:textId="77777777" w:rsidR="00E421AF" w:rsidRPr="002B4617" w:rsidRDefault="00E421AF" w:rsidP="00C10656">
            <w:pPr>
              <w:spacing w:after="0" w:line="240" w:lineRule="auto"/>
              <w:jc w:val="center"/>
              <w:rPr>
                <w:rFonts w:ascii="Verdana" w:hAnsi="Verdana" w:cs="Arial"/>
                <w:sz w:val="18"/>
                <w:szCs w:val="18"/>
              </w:rPr>
            </w:pPr>
            <w:r w:rsidRPr="002B4617">
              <w:rPr>
                <w:rFonts w:ascii="Verdana" w:hAnsi="Verdana" w:cs="Arial"/>
                <w:sz w:val="18"/>
                <w:szCs w:val="18"/>
              </w:rPr>
              <w:t>Η ΥΠΑΛΛΗΛΟΣ</w:t>
            </w:r>
          </w:p>
          <w:p w14:paraId="3F503C47" w14:textId="77777777" w:rsidR="00E421AF" w:rsidRPr="002B4617" w:rsidRDefault="00E421AF" w:rsidP="00C10656">
            <w:pPr>
              <w:spacing w:after="0" w:line="240" w:lineRule="auto"/>
              <w:jc w:val="center"/>
              <w:rPr>
                <w:rFonts w:ascii="Verdana" w:hAnsi="Verdana" w:cs="Tahoma"/>
                <w:sz w:val="18"/>
                <w:szCs w:val="18"/>
              </w:rPr>
            </w:pPr>
          </w:p>
        </w:tc>
        <w:tc>
          <w:tcPr>
            <w:tcW w:w="2755" w:type="dxa"/>
            <w:vAlign w:val="center"/>
          </w:tcPr>
          <w:p w14:paraId="04253B2D" w14:textId="77777777" w:rsidR="00E421AF" w:rsidRPr="002B4617" w:rsidRDefault="00E421AF" w:rsidP="00C10656">
            <w:pPr>
              <w:spacing w:after="0" w:line="240" w:lineRule="auto"/>
              <w:jc w:val="center"/>
              <w:rPr>
                <w:rFonts w:ascii="Verdana" w:hAnsi="Verdana" w:cs="Tahoma"/>
                <w:sz w:val="18"/>
                <w:szCs w:val="18"/>
              </w:rPr>
            </w:pPr>
            <w:r w:rsidRPr="002B4617">
              <w:rPr>
                <w:rFonts w:ascii="Verdana" w:hAnsi="Verdana" w:cs="Tahoma"/>
                <w:sz w:val="18"/>
                <w:szCs w:val="18"/>
              </w:rPr>
              <w:t>Η ΠΡΟΙΣΤΑΜΕΝΗ  ΔΙΕΥΘΥΝΣΗΣ ΔΙΟΙΚ/ΣΗΣ, ΠΡΟΓ/ΜΟΥ,ΟΡΓΑΝΩΣΗΣ &amp; ΑΝΑΠΤΥΞΗΣ</w:t>
            </w:r>
          </w:p>
        </w:tc>
        <w:tc>
          <w:tcPr>
            <w:tcW w:w="2802" w:type="dxa"/>
            <w:vAlign w:val="center"/>
            <w:hideMark/>
          </w:tcPr>
          <w:p w14:paraId="235BD67C" w14:textId="77777777" w:rsidR="00E421AF" w:rsidRPr="002B4617" w:rsidRDefault="00E421AF" w:rsidP="00C10656">
            <w:pPr>
              <w:spacing w:after="0" w:line="240" w:lineRule="auto"/>
              <w:jc w:val="center"/>
              <w:rPr>
                <w:rFonts w:ascii="Verdana" w:hAnsi="Verdana" w:cs="Tahoma"/>
                <w:sz w:val="18"/>
                <w:szCs w:val="18"/>
              </w:rPr>
            </w:pPr>
            <w:r w:rsidRPr="002B4617">
              <w:rPr>
                <w:rFonts w:ascii="Verdana" w:hAnsi="Verdana" w:cs="Tahoma"/>
                <w:sz w:val="18"/>
                <w:szCs w:val="18"/>
              </w:rPr>
              <w:t>Η  ΠΡΟΪΣΤΑΜΕΝΗ ΔΙΕΥΘΥΝΣΗΣ ΤΥΠ</w:t>
            </w:r>
          </w:p>
        </w:tc>
      </w:tr>
      <w:tr w:rsidR="00E421AF" w:rsidRPr="002B4617" w14:paraId="5CBFCA34" w14:textId="77777777" w:rsidTr="002B4617">
        <w:tc>
          <w:tcPr>
            <w:tcW w:w="2749" w:type="dxa"/>
          </w:tcPr>
          <w:p w14:paraId="39633BBD" w14:textId="77777777" w:rsidR="00E421AF" w:rsidRPr="002B4617" w:rsidRDefault="00E421AF" w:rsidP="00C10656">
            <w:pPr>
              <w:spacing w:after="0" w:line="240" w:lineRule="auto"/>
              <w:jc w:val="center"/>
              <w:rPr>
                <w:rFonts w:ascii="Verdana" w:hAnsi="Verdana" w:cs="Arial"/>
                <w:spacing w:val="-3"/>
                <w:sz w:val="18"/>
                <w:szCs w:val="18"/>
              </w:rPr>
            </w:pPr>
          </w:p>
          <w:p w14:paraId="2EF7A70A" w14:textId="77777777" w:rsidR="00E421AF" w:rsidRPr="002B4617" w:rsidRDefault="00E421AF" w:rsidP="00C10656">
            <w:pPr>
              <w:spacing w:after="0" w:line="240" w:lineRule="auto"/>
              <w:jc w:val="center"/>
              <w:rPr>
                <w:rFonts w:ascii="Verdana" w:hAnsi="Verdana" w:cs="Arial"/>
                <w:spacing w:val="-3"/>
                <w:sz w:val="18"/>
                <w:szCs w:val="18"/>
              </w:rPr>
            </w:pPr>
            <w:r w:rsidRPr="002B4617">
              <w:rPr>
                <w:rFonts w:ascii="Verdana" w:hAnsi="Verdana" w:cs="Arial"/>
                <w:spacing w:val="-3"/>
                <w:sz w:val="18"/>
                <w:szCs w:val="18"/>
              </w:rPr>
              <w:t>ΧΑΤΖΗΓΙΑΝΝΗ ΕΛΕΝΗ</w:t>
            </w:r>
          </w:p>
          <w:p w14:paraId="6DCFFB41" w14:textId="77777777" w:rsidR="00E421AF" w:rsidRPr="002B4617" w:rsidRDefault="00E421AF" w:rsidP="00C10656">
            <w:pPr>
              <w:spacing w:after="0" w:line="240" w:lineRule="auto"/>
              <w:jc w:val="center"/>
              <w:rPr>
                <w:rFonts w:ascii="Verdana" w:hAnsi="Verdana" w:cs="Tahoma"/>
                <w:sz w:val="18"/>
                <w:szCs w:val="18"/>
              </w:rPr>
            </w:pPr>
            <w:r w:rsidRPr="002B4617">
              <w:rPr>
                <w:rFonts w:ascii="Verdana" w:hAnsi="Verdana" w:cs="Arial"/>
                <w:spacing w:val="-3"/>
                <w:sz w:val="18"/>
                <w:szCs w:val="18"/>
              </w:rPr>
              <w:t xml:space="preserve">ΔΕΑ </w:t>
            </w:r>
          </w:p>
        </w:tc>
        <w:tc>
          <w:tcPr>
            <w:tcW w:w="2755" w:type="dxa"/>
          </w:tcPr>
          <w:p w14:paraId="5EE6D789" w14:textId="77777777" w:rsidR="00E421AF" w:rsidRPr="002B4617" w:rsidRDefault="00E421AF" w:rsidP="00C10656">
            <w:pPr>
              <w:spacing w:after="0" w:line="240" w:lineRule="auto"/>
              <w:rPr>
                <w:rFonts w:ascii="Verdana" w:hAnsi="Verdana" w:cs="Tahoma"/>
                <w:sz w:val="18"/>
                <w:szCs w:val="18"/>
              </w:rPr>
            </w:pPr>
          </w:p>
          <w:p w14:paraId="44CF30E5" w14:textId="77777777" w:rsidR="00E421AF" w:rsidRPr="002B4617" w:rsidRDefault="00E421AF" w:rsidP="00C10656">
            <w:pPr>
              <w:spacing w:after="0" w:line="240" w:lineRule="auto"/>
              <w:jc w:val="center"/>
              <w:rPr>
                <w:rFonts w:ascii="Verdana" w:hAnsi="Verdana" w:cs="Tahoma"/>
                <w:sz w:val="18"/>
                <w:szCs w:val="18"/>
              </w:rPr>
            </w:pPr>
            <w:r w:rsidRPr="002B4617">
              <w:rPr>
                <w:rFonts w:ascii="Verdana" w:hAnsi="Verdana" w:cs="Tahoma"/>
                <w:sz w:val="18"/>
                <w:szCs w:val="18"/>
              </w:rPr>
              <w:t xml:space="preserve">ΠΡΙΟΝΑ ΜΑΡΙΑ ΠΕ 1 Α’ </w:t>
            </w:r>
          </w:p>
        </w:tc>
        <w:tc>
          <w:tcPr>
            <w:tcW w:w="2802" w:type="dxa"/>
          </w:tcPr>
          <w:p w14:paraId="5B9393FC" w14:textId="5E96F893" w:rsidR="00E421AF" w:rsidRPr="002B4617" w:rsidRDefault="00E421AF" w:rsidP="00C10656">
            <w:pPr>
              <w:autoSpaceDE w:val="0"/>
              <w:autoSpaceDN w:val="0"/>
              <w:adjustRightInd w:val="0"/>
              <w:spacing w:after="0" w:line="240" w:lineRule="auto"/>
              <w:jc w:val="center"/>
              <w:rPr>
                <w:rFonts w:ascii="Verdana" w:hAnsi="Verdana" w:cs="Tahoma"/>
                <w:sz w:val="18"/>
                <w:szCs w:val="18"/>
              </w:rPr>
            </w:pPr>
            <w:r w:rsidRPr="002B4617">
              <w:rPr>
                <w:rFonts w:ascii="Verdana" w:hAnsi="Verdana" w:cs="Tahoma"/>
                <w:sz w:val="18"/>
                <w:szCs w:val="18"/>
              </w:rPr>
              <w:t xml:space="preserve">   </w:t>
            </w:r>
          </w:p>
          <w:p w14:paraId="47A11FBC" w14:textId="77777777" w:rsidR="00E421AF" w:rsidRPr="002B4617" w:rsidRDefault="00E421AF" w:rsidP="00C10656">
            <w:pPr>
              <w:autoSpaceDE w:val="0"/>
              <w:autoSpaceDN w:val="0"/>
              <w:adjustRightInd w:val="0"/>
              <w:spacing w:after="0" w:line="240" w:lineRule="auto"/>
              <w:jc w:val="center"/>
              <w:rPr>
                <w:rFonts w:ascii="Verdana" w:hAnsi="Verdana" w:cs="Tahoma"/>
                <w:sz w:val="18"/>
                <w:szCs w:val="18"/>
              </w:rPr>
            </w:pPr>
          </w:p>
          <w:p w14:paraId="0B4B4C70" w14:textId="77777777" w:rsidR="00E421AF" w:rsidRPr="002B4617" w:rsidRDefault="00E421AF" w:rsidP="00C10656">
            <w:pPr>
              <w:autoSpaceDE w:val="0"/>
              <w:autoSpaceDN w:val="0"/>
              <w:adjustRightInd w:val="0"/>
              <w:spacing w:after="0" w:line="240" w:lineRule="auto"/>
              <w:jc w:val="center"/>
              <w:rPr>
                <w:rFonts w:ascii="Verdana" w:hAnsi="Verdana" w:cs="Arial"/>
                <w:sz w:val="18"/>
                <w:szCs w:val="18"/>
              </w:rPr>
            </w:pPr>
            <w:r w:rsidRPr="002B4617">
              <w:rPr>
                <w:rFonts w:ascii="Verdana" w:hAnsi="Verdana" w:cs="Arial"/>
                <w:sz w:val="18"/>
                <w:szCs w:val="18"/>
              </w:rPr>
              <w:t>ΕΛΕΝΗ ΜΠΟΥΝΑΝΟΥ</w:t>
            </w:r>
          </w:p>
          <w:p w14:paraId="62C00FB2" w14:textId="77777777" w:rsidR="00E421AF" w:rsidRPr="002B4617" w:rsidRDefault="00E421AF" w:rsidP="00C10656">
            <w:pPr>
              <w:autoSpaceDE w:val="0"/>
              <w:autoSpaceDN w:val="0"/>
              <w:adjustRightInd w:val="0"/>
              <w:spacing w:after="0" w:line="240" w:lineRule="auto"/>
              <w:jc w:val="center"/>
              <w:rPr>
                <w:rFonts w:ascii="Verdana" w:hAnsi="Verdana" w:cs="Arial"/>
                <w:sz w:val="18"/>
                <w:szCs w:val="18"/>
              </w:rPr>
            </w:pPr>
            <w:r w:rsidRPr="002B4617">
              <w:rPr>
                <w:rFonts w:ascii="Verdana" w:hAnsi="Verdana" w:cs="Arial"/>
                <w:sz w:val="18"/>
                <w:szCs w:val="18"/>
              </w:rPr>
              <w:t>ΠΤΥΧ.. ΠΟΛΙΤΙΚΟΣ ΜΗΧ.</w:t>
            </w:r>
          </w:p>
          <w:p w14:paraId="7D27038A" w14:textId="77777777" w:rsidR="00E421AF" w:rsidRPr="002B4617" w:rsidRDefault="00E421AF" w:rsidP="00C10656">
            <w:pPr>
              <w:spacing w:after="0" w:line="240" w:lineRule="auto"/>
              <w:rPr>
                <w:rFonts w:ascii="Verdana" w:hAnsi="Verdana" w:cs="Tahoma"/>
                <w:sz w:val="18"/>
                <w:szCs w:val="18"/>
              </w:rPr>
            </w:pPr>
            <w:r w:rsidRPr="002B4617">
              <w:rPr>
                <w:rFonts w:ascii="Verdana" w:hAnsi="Verdana" w:cs="Arial"/>
                <w:sz w:val="18"/>
                <w:szCs w:val="18"/>
              </w:rPr>
              <w:t xml:space="preserve">           ΤΕ3 με βαθμό Α’</w:t>
            </w:r>
          </w:p>
        </w:tc>
      </w:tr>
      <w:bookmarkEnd w:id="3"/>
    </w:tbl>
    <w:p w14:paraId="2D28889A" w14:textId="2D86B2CD" w:rsidR="000F4A03" w:rsidRPr="002B4617" w:rsidRDefault="000F4A03">
      <w:pPr>
        <w:rPr>
          <w:rFonts w:ascii="Verdana" w:hAnsi="Verdana"/>
          <w:color w:val="043249"/>
          <w:sz w:val="18"/>
          <w:szCs w:val="18"/>
          <w:shd w:val="clear" w:color="auto" w:fill="F6F9FE"/>
        </w:rPr>
      </w:pPr>
    </w:p>
    <w:p w14:paraId="1BECD91E" w14:textId="77777777" w:rsidR="00AE02FF" w:rsidRPr="002B4617" w:rsidRDefault="00AE02FF" w:rsidP="001D3F64">
      <w:pPr>
        <w:shd w:val="clear" w:color="auto" w:fill="FFFFFF" w:themeFill="background1"/>
        <w:spacing w:after="0" w:line="240" w:lineRule="auto"/>
        <w:jc w:val="both"/>
        <w:rPr>
          <w:rFonts w:ascii="Verdana" w:hAnsi="Verdana"/>
          <w:color w:val="043249"/>
          <w:sz w:val="18"/>
          <w:szCs w:val="18"/>
          <w:shd w:val="clear" w:color="auto" w:fill="F6F9FE"/>
        </w:rPr>
      </w:pPr>
    </w:p>
    <w:p w14:paraId="79239982" w14:textId="564CB3BF" w:rsidR="000F4A03" w:rsidRPr="002B4617" w:rsidRDefault="000F4A03" w:rsidP="000F4A03">
      <w:pPr>
        <w:shd w:val="clear" w:color="auto" w:fill="FFFFFF" w:themeFill="background1"/>
        <w:tabs>
          <w:tab w:val="num" w:pos="720"/>
        </w:tabs>
        <w:spacing w:after="0" w:line="240" w:lineRule="auto"/>
        <w:ind w:hanging="360"/>
        <w:jc w:val="center"/>
        <w:rPr>
          <w:rFonts w:ascii="Verdana" w:hAnsi="Verdana"/>
          <w:b/>
          <w:bCs/>
          <w:sz w:val="18"/>
          <w:szCs w:val="18"/>
        </w:rPr>
      </w:pPr>
      <w:r w:rsidRPr="002B4617">
        <w:rPr>
          <w:rFonts w:ascii="Verdana" w:hAnsi="Verdana"/>
          <w:b/>
          <w:bCs/>
          <w:sz w:val="18"/>
          <w:szCs w:val="18"/>
        </w:rPr>
        <w:t>Γ. Ενδεικτικός Προϋπολογισμός:</w:t>
      </w:r>
    </w:p>
    <w:p w14:paraId="0FA18C93" w14:textId="77777777" w:rsidR="000F4A03" w:rsidRPr="002B4617" w:rsidRDefault="000F4A03" w:rsidP="000F4A03">
      <w:pPr>
        <w:shd w:val="clear" w:color="auto" w:fill="FFFFFF" w:themeFill="background1"/>
        <w:tabs>
          <w:tab w:val="num" w:pos="720"/>
        </w:tabs>
        <w:spacing w:after="0" w:line="240" w:lineRule="auto"/>
        <w:ind w:hanging="360"/>
        <w:jc w:val="center"/>
        <w:rPr>
          <w:rFonts w:ascii="Verdana" w:hAnsi="Verdana"/>
          <w:b/>
          <w:bCs/>
          <w:sz w:val="18"/>
          <w:szCs w:val="18"/>
        </w:rPr>
      </w:pPr>
    </w:p>
    <w:p w14:paraId="4EFE9AE3" w14:textId="77777777" w:rsidR="000F4A03" w:rsidRPr="002B4617" w:rsidRDefault="000F4A03" w:rsidP="000F4A03">
      <w:pPr>
        <w:shd w:val="clear" w:color="auto" w:fill="FFFFFF" w:themeFill="background1"/>
        <w:tabs>
          <w:tab w:val="num" w:pos="720"/>
        </w:tabs>
        <w:spacing w:after="0" w:line="240" w:lineRule="auto"/>
        <w:ind w:hanging="360"/>
        <w:jc w:val="center"/>
        <w:rPr>
          <w:rFonts w:ascii="Verdana" w:hAnsi="Verdana"/>
          <w:b/>
          <w:bCs/>
          <w:sz w:val="18"/>
          <w:szCs w:val="18"/>
        </w:rPr>
      </w:pPr>
    </w:p>
    <w:tbl>
      <w:tblPr>
        <w:tblW w:w="83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028"/>
        <w:gridCol w:w="1280"/>
        <w:gridCol w:w="1339"/>
        <w:gridCol w:w="1304"/>
        <w:gridCol w:w="1583"/>
      </w:tblGrid>
      <w:tr w:rsidR="000F4A03" w:rsidRPr="002B4617" w14:paraId="7B2AEC93" w14:textId="77777777" w:rsidTr="000F4A03">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18A839" w14:textId="77777777" w:rsidR="000F4A03" w:rsidRPr="002B4617" w:rsidRDefault="000F4A03">
            <w:pPr>
              <w:autoSpaceDE w:val="0"/>
              <w:autoSpaceDN w:val="0"/>
              <w:adjustRightInd w:val="0"/>
              <w:jc w:val="center"/>
              <w:rPr>
                <w:rFonts w:ascii="Verdana" w:hAnsi="Verdana" w:cs="TimesNewRomanPS-BoldItalicMT"/>
                <w:b/>
                <w:bCs/>
                <w:iCs/>
                <w:color w:val="00000A"/>
                <w:sz w:val="18"/>
                <w:szCs w:val="18"/>
              </w:rPr>
            </w:pPr>
            <w:r w:rsidRPr="002B4617">
              <w:rPr>
                <w:rFonts w:ascii="Verdana" w:hAnsi="Verdana" w:cs="TimesNewRomanPS-BoldItalicMT"/>
                <w:b/>
                <w:bCs/>
                <w:iCs/>
                <w:color w:val="00000A"/>
                <w:sz w:val="18"/>
                <w:szCs w:val="18"/>
              </w:rPr>
              <w:t>Α/Α</w:t>
            </w:r>
          </w:p>
        </w:tc>
        <w:tc>
          <w:tcPr>
            <w:tcW w:w="20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FA7D8E" w14:textId="470F0B86" w:rsidR="000F4A03" w:rsidRPr="002B4617" w:rsidRDefault="000F4A03">
            <w:pPr>
              <w:autoSpaceDE w:val="0"/>
              <w:autoSpaceDN w:val="0"/>
              <w:adjustRightInd w:val="0"/>
              <w:jc w:val="center"/>
              <w:rPr>
                <w:rFonts w:ascii="Verdana" w:hAnsi="Verdana" w:cs="TimesNewRomanPS-BoldItalicMT"/>
                <w:b/>
                <w:bCs/>
                <w:iCs/>
                <w:color w:val="00000A"/>
                <w:sz w:val="18"/>
                <w:szCs w:val="18"/>
              </w:rPr>
            </w:pPr>
            <w:r w:rsidRPr="002B4617">
              <w:rPr>
                <w:rFonts w:ascii="Verdana" w:hAnsi="Verdana" w:cs="TimesNewRomanPS-BoldMT"/>
                <w:b/>
                <w:bCs/>
                <w:sz w:val="18"/>
                <w:szCs w:val="18"/>
              </w:rPr>
              <w:t xml:space="preserve">ΠΕΡΙΓΡΑΦΗ </w:t>
            </w:r>
          </w:p>
        </w:tc>
        <w:tc>
          <w:tcPr>
            <w:tcW w:w="1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AF8B2C" w14:textId="77777777" w:rsidR="000F4A03" w:rsidRPr="002B4617" w:rsidRDefault="000F4A03">
            <w:pPr>
              <w:autoSpaceDE w:val="0"/>
              <w:autoSpaceDN w:val="0"/>
              <w:adjustRightInd w:val="0"/>
              <w:jc w:val="center"/>
              <w:rPr>
                <w:rFonts w:ascii="Verdana" w:hAnsi="Verdana" w:cs="TimesNewRomanPS-BoldMT"/>
                <w:b/>
                <w:bCs/>
                <w:sz w:val="18"/>
                <w:szCs w:val="18"/>
              </w:rPr>
            </w:pPr>
            <w:r w:rsidRPr="002B4617">
              <w:rPr>
                <w:rFonts w:ascii="Verdana" w:hAnsi="Verdana" w:cs="TimesNewRomanPS-BoldMT"/>
                <w:b/>
                <w:bCs/>
                <w:sz w:val="18"/>
                <w:szCs w:val="18"/>
              </w:rPr>
              <w:t>ΜΟΝ.</w:t>
            </w:r>
          </w:p>
          <w:p w14:paraId="3E7B07FA" w14:textId="77777777" w:rsidR="000F4A03" w:rsidRPr="002B4617" w:rsidRDefault="000F4A03">
            <w:pPr>
              <w:autoSpaceDE w:val="0"/>
              <w:autoSpaceDN w:val="0"/>
              <w:adjustRightInd w:val="0"/>
              <w:jc w:val="center"/>
              <w:rPr>
                <w:rFonts w:ascii="Verdana" w:hAnsi="Verdana" w:cs="TimesNewRomanPS-BoldItalicMT"/>
                <w:b/>
                <w:bCs/>
                <w:iCs/>
                <w:color w:val="00000A"/>
                <w:sz w:val="18"/>
                <w:szCs w:val="18"/>
              </w:rPr>
            </w:pPr>
            <w:r w:rsidRPr="002B4617">
              <w:rPr>
                <w:rFonts w:ascii="Verdana" w:hAnsi="Verdana" w:cs="TimesNewRomanPS-BoldMT"/>
                <w:b/>
                <w:bCs/>
                <w:sz w:val="18"/>
                <w:szCs w:val="18"/>
              </w:rPr>
              <w:t>ΜΕΤΡ</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EDD85E" w14:textId="77777777" w:rsidR="000F4A03" w:rsidRPr="002B4617" w:rsidRDefault="000F4A03">
            <w:pPr>
              <w:autoSpaceDE w:val="0"/>
              <w:autoSpaceDN w:val="0"/>
              <w:adjustRightInd w:val="0"/>
              <w:jc w:val="center"/>
              <w:rPr>
                <w:rFonts w:ascii="Verdana" w:hAnsi="Verdana" w:cs="TimesNewRomanPS-BoldItalicMT"/>
                <w:b/>
                <w:bCs/>
                <w:iCs/>
                <w:color w:val="00000A"/>
                <w:sz w:val="18"/>
                <w:szCs w:val="18"/>
              </w:rPr>
            </w:pPr>
            <w:r w:rsidRPr="002B4617">
              <w:rPr>
                <w:rFonts w:ascii="Verdana" w:hAnsi="Verdana" w:cs="TimesNewRomanPS-BoldMT"/>
                <w:b/>
                <w:bCs/>
                <w:sz w:val="18"/>
                <w:szCs w:val="18"/>
              </w:rPr>
              <w:t>ΑΡΙΘΜ. ΤΕΜ</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9239C3" w14:textId="77777777" w:rsidR="000F4A03" w:rsidRPr="002B4617" w:rsidRDefault="000F4A03">
            <w:pPr>
              <w:autoSpaceDE w:val="0"/>
              <w:autoSpaceDN w:val="0"/>
              <w:adjustRightInd w:val="0"/>
              <w:jc w:val="center"/>
              <w:rPr>
                <w:rFonts w:ascii="Verdana" w:hAnsi="Verdana" w:cs="TimesNewRomanPS-BoldMT"/>
                <w:b/>
                <w:bCs/>
                <w:sz w:val="18"/>
                <w:szCs w:val="18"/>
              </w:rPr>
            </w:pPr>
            <w:r w:rsidRPr="002B4617">
              <w:rPr>
                <w:rFonts w:ascii="Verdana" w:hAnsi="Verdana" w:cs="TimesNewRomanPS-BoldMT"/>
                <w:b/>
                <w:bCs/>
                <w:sz w:val="18"/>
                <w:szCs w:val="18"/>
              </w:rPr>
              <w:t>ΤΙΜ.</w:t>
            </w:r>
          </w:p>
          <w:p w14:paraId="77BE965F" w14:textId="77777777" w:rsidR="000F4A03" w:rsidRPr="002B4617" w:rsidRDefault="000F4A03">
            <w:pPr>
              <w:autoSpaceDE w:val="0"/>
              <w:autoSpaceDN w:val="0"/>
              <w:adjustRightInd w:val="0"/>
              <w:jc w:val="center"/>
              <w:rPr>
                <w:rFonts w:ascii="Verdana" w:hAnsi="Verdana" w:cs="TimesNewRomanPS-BoldItalicMT"/>
                <w:b/>
                <w:bCs/>
                <w:iCs/>
                <w:color w:val="00000A"/>
                <w:sz w:val="18"/>
                <w:szCs w:val="18"/>
              </w:rPr>
            </w:pPr>
            <w:r w:rsidRPr="002B4617">
              <w:rPr>
                <w:rFonts w:ascii="Verdana" w:hAnsi="Verdana" w:cs="TimesNewRomanPS-BoldMT"/>
                <w:b/>
                <w:bCs/>
                <w:sz w:val="18"/>
                <w:szCs w:val="18"/>
              </w:rPr>
              <w:t>ΤΕΜ.</w:t>
            </w:r>
          </w:p>
        </w:tc>
        <w:tc>
          <w:tcPr>
            <w:tcW w:w="15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9BC4FA" w14:textId="77777777" w:rsidR="000F4A03" w:rsidRPr="002B4617" w:rsidRDefault="000F4A03">
            <w:pPr>
              <w:autoSpaceDE w:val="0"/>
              <w:autoSpaceDN w:val="0"/>
              <w:adjustRightInd w:val="0"/>
              <w:jc w:val="center"/>
              <w:rPr>
                <w:rFonts w:ascii="Verdana" w:hAnsi="Verdana" w:cs="TimesNewRomanPS-BoldMT"/>
                <w:b/>
                <w:bCs/>
                <w:sz w:val="18"/>
                <w:szCs w:val="18"/>
              </w:rPr>
            </w:pPr>
            <w:r w:rsidRPr="002B4617">
              <w:rPr>
                <w:rFonts w:ascii="Verdana" w:hAnsi="Verdana" w:cs="TimesNewRomanPS-BoldMT"/>
                <w:b/>
                <w:bCs/>
                <w:sz w:val="18"/>
                <w:szCs w:val="18"/>
              </w:rPr>
              <w:t>ΠΟΣΟ</w:t>
            </w:r>
          </w:p>
          <w:p w14:paraId="23E09E70" w14:textId="77777777" w:rsidR="000F4A03" w:rsidRPr="002B4617" w:rsidRDefault="000F4A03">
            <w:pPr>
              <w:autoSpaceDE w:val="0"/>
              <w:autoSpaceDN w:val="0"/>
              <w:adjustRightInd w:val="0"/>
              <w:jc w:val="center"/>
              <w:rPr>
                <w:rFonts w:ascii="Verdana" w:hAnsi="Verdana" w:cs="TimesNewRomanPS-BoldMT"/>
                <w:b/>
                <w:bCs/>
                <w:sz w:val="18"/>
                <w:szCs w:val="18"/>
                <w:lang w:val="en-US"/>
              </w:rPr>
            </w:pPr>
            <w:r w:rsidRPr="002B4617">
              <w:rPr>
                <w:rFonts w:ascii="Verdana" w:hAnsi="Verdana" w:cs="TimesNewRomanPS-BoldMT"/>
                <w:b/>
                <w:bCs/>
                <w:sz w:val="18"/>
                <w:szCs w:val="18"/>
              </w:rPr>
              <w:t xml:space="preserve"> €</w:t>
            </w:r>
          </w:p>
        </w:tc>
      </w:tr>
      <w:tr w:rsidR="000F4A03" w:rsidRPr="002B4617" w14:paraId="0928D813" w14:textId="77777777" w:rsidTr="000F4A03">
        <w:tc>
          <w:tcPr>
            <w:tcW w:w="851" w:type="dxa"/>
            <w:tcBorders>
              <w:top w:val="single" w:sz="4" w:space="0" w:color="auto"/>
              <w:left w:val="single" w:sz="4" w:space="0" w:color="auto"/>
              <w:bottom w:val="single" w:sz="4" w:space="0" w:color="auto"/>
              <w:right w:val="single" w:sz="4" w:space="0" w:color="auto"/>
            </w:tcBorders>
            <w:vAlign w:val="center"/>
            <w:hideMark/>
          </w:tcPr>
          <w:p w14:paraId="38C2C4F4" w14:textId="77777777" w:rsidR="000F4A03" w:rsidRPr="002B4617" w:rsidRDefault="000F4A03">
            <w:pPr>
              <w:autoSpaceDE w:val="0"/>
              <w:autoSpaceDN w:val="0"/>
              <w:adjustRightInd w:val="0"/>
              <w:jc w:val="center"/>
              <w:rPr>
                <w:rFonts w:ascii="Verdana" w:hAnsi="Verdana" w:cs="CalibriOOEnc"/>
                <w:sz w:val="18"/>
                <w:szCs w:val="18"/>
              </w:rPr>
            </w:pPr>
            <w:r w:rsidRPr="002B4617">
              <w:rPr>
                <w:rFonts w:ascii="Verdana" w:hAnsi="Verdana" w:cs="CalibriOOEnc"/>
                <w:sz w:val="18"/>
                <w:szCs w:val="18"/>
              </w:rPr>
              <w:t>1</w:t>
            </w:r>
          </w:p>
        </w:tc>
        <w:tc>
          <w:tcPr>
            <w:tcW w:w="2028" w:type="dxa"/>
            <w:tcBorders>
              <w:top w:val="single" w:sz="4" w:space="0" w:color="auto"/>
              <w:left w:val="single" w:sz="4" w:space="0" w:color="auto"/>
              <w:bottom w:val="single" w:sz="4" w:space="0" w:color="auto"/>
              <w:right w:val="single" w:sz="4" w:space="0" w:color="auto"/>
            </w:tcBorders>
            <w:vAlign w:val="center"/>
            <w:hideMark/>
          </w:tcPr>
          <w:p w14:paraId="230AA0BB" w14:textId="16EEE089" w:rsidR="000F4A03" w:rsidRPr="002B4617" w:rsidRDefault="000F4A03">
            <w:pPr>
              <w:autoSpaceDE w:val="0"/>
              <w:autoSpaceDN w:val="0"/>
              <w:adjustRightInd w:val="0"/>
              <w:jc w:val="center"/>
              <w:rPr>
                <w:rFonts w:ascii="Verdana" w:hAnsi="Verdana" w:cs="CalibriOOEnc"/>
                <w:sz w:val="18"/>
                <w:szCs w:val="18"/>
              </w:rPr>
            </w:pPr>
            <w:r w:rsidRPr="002B4617">
              <w:rPr>
                <w:rFonts w:ascii="Verdana" w:hAnsi="Verdana" w:cs="CalibriOOEnc"/>
                <w:sz w:val="18"/>
                <w:szCs w:val="18"/>
              </w:rPr>
              <w:t xml:space="preserve">Ράντζα ύπνου </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9C4E279" w14:textId="77777777" w:rsidR="000F4A03" w:rsidRPr="002B4617" w:rsidRDefault="000F4A03">
            <w:pPr>
              <w:autoSpaceDE w:val="0"/>
              <w:autoSpaceDN w:val="0"/>
              <w:adjustRightInd w:val="0"/>
              <w:jc w:val="center"/>
              <w:rPr>
                <w:rFonts w:ascii="Verdana" w:hAnsi="Verdana" w:cs="CalibriOOEnc"/>
                <w:sz w:val="18"/>
                <w:szCs w:val="18"/>
              </w:rPr>
            </w:pPr>
            <w:r w:rsidRPr="002B4617">
              <w:rPr>
                <w:rFonts w:ascii="Verdana" w:hAnsi="Verdana" w:cs="CalibriOOEnc"/>
                <w:sz w:val="18"/>
                <w:szCs w:val="18"/>
              </w:rPr>
              <w:t>Τ.Μ.</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131332B" w14:textId="18DDF8CD" w:rsidR="000F4A03" w:rsidRPr="002B4617" w:rsidRDefault="000F4A03">
            <w:pPr>
              <w:autoSpaceDE w:val="0"/>
              <w:autoSpaceDN w:val="0"/>
              <w:adjustRightInd w:val="0"/>
              <w:jc w:val="center"/>
              <w:rPr>
                <w:rFonts w:ascii="Verdana" w:hAnsi="Verdana" w:cs="CalibriOOEnc"/>
                <w:sz w:val="18"/>
                <w:szCs w:val="18"/>
              </w:rPr>
            </w:pPr>
            <w:r w:rsidRPr="002B4617">
              <w:rPr>
                <w:rFonts w:ascii="Verdana" w:hAnsi="Verdana" w:cs="CalibriOOEnc"/>
                <w:sz w:val="18"/>
                <w:szCs w:val="18"/>
              </w:rPr>
              <w:t>25</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784D217" w14:textId="053F08A2" w:rsidR="000F4A03" w:rsidRPr="002B4617" w:rsidRDefault="000F4A03">
            <w:pPr>
              <w:autoSpaceDE w:val="0"/>
              <w:autoSpaceDN w:val="0"/>
              <w:adjustRightInd w:val="0"/>
              <w:jc w:val="center"/>
              <w:rPr>
                <w:rFonts w:ascii="Verdana" w:hAnsi="Verdana" w:cs="CalibriOOEnc"/>
                <w:sz w:val="18"/>
                <w:szCs w:val="18"/>
              </w:rPr>
            </w:pPr>
            <w:r w:rsidRPr="002B4617">
              <w:rPr>
                <w:rFonts w:ascii="Verdana" w:hAnsi="Verdana" w:cs="CalibriOOEnc"/>
                <w:sz w:val="18"/>
                <w:szCs w:val="18"/>
              </w:rPr>
              <w:t>42,18</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D7C6B2F" w14:textId="3F3A818F" w:rsidR="000F4A03" w:rsidRPr="002B4617" w:rsidRDefault="000F4A03">
            <w:pPr>
              <w:autoSpaceDE w:val="0"/>
              <w:autoSpaceDN w:val="0"/>
              <w:adjustRightInd w:val="0"/>
              <w:jc w:val="center"/>
              <w:rPr>
                <w:rFonts w:ascii="Verdana" w:hAnsi="Verdana" w:cs="CalibriOOEnc"/>
                <w:sz w:val="18"/>
                <w:szCs w:val="18"/>
              </w:rPr>
            </w:pPr>
            <w:r w:rsidRPr="002B4617">
              <w:rPr>
                <w:rFonts w:ascii="Verdana" w:hAnsi="Verdana" w:cs="CalibriOOEnc"/>
                <w:sz w:val="18"/>
                <w:szCs w:val="18"/>
              </w:rPr>
              <w:t>1.054,50</w:t>
            </w:r>
          </w:p>
        </w:tc>
      </w:tr>
      <w:tr w:rsidR="000F4A03" w:rsidRPr="002B4617" w14:paraId="7BEAEF04" w14:textId="77777777" w:rsidTr="000F4A03">
        <w:tc>
          <w:tcPr>
            <w:tcW w:w="6802"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3FAF6A7" w14:textId="77777777" w:rsidR="000F4A03" w:rsidRPr="002B4617" w:rsidRDefault="000F4A03">
            <w:pPr>
              <w:autoSpaceDE w:val="0"/>
              <w:autoSpaceDN w:val="0"/>
              <w:adjustRightInd w:val="0"/>
              <w:jc w:val="right"/>
              <w:rPr>
                <w:rFonts w:ascii="Verdana" w:hAnsi="Verdana" w:cs="TimesNewRomanPS-BoldItalicMT"/>
                <w:b/>
                <w:bCs/>
                <w:i/>
                <w:iCs/>
                <w:color w:val="00000A"/>
                <w:sz w:val="18"/>
                <w:szCs w:val="18"/>
              </w:rPr>
            </w:pPr>
            <w:r w:rsidRPr="002B4617">
              <w:rPr>
                <w:rFonts w:ascii="Verdana" w:hAnsi="Verdana" w:cs="TimesNewRomanPS-BoldItalicMT"/>
                <w:b/>
                <w:bCs/>
                <w:i/>
                <w:iCs/>
                <w:color w:val="00000A"/>
                <w:sz w:val="18"/>
                <w:szCs w:val="18"/>
              </w:rPr>
              <w:t>Μερικό Σύνολο</w:t>
            </w:r>
          </w:p>
        </w:tc>
        <w:tc>
          <w:tcPr>
            <w:tcW w:w="15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D55355" w14:textId="46FA4CEE" w:rsidR="000F4A03" w:rsidRPr="002B4617" w:rsidRDefault="000F4A03">
            <w:pPr>
              <w:jc w:val="center"/>
              <w:rPr>
                <w:rFonts w:ascii="Verdana" w:hAnsi="Verdana" w:cs="CalibriOOEnc"/>
                <w:sz w:val="18"/>
                <w:szCs w:val="18"/>
              </w:rPr>
            </w:pPr>
            <w:r w:rsidRPr="002B4617">
              <w:rPr>
                <w:rFonts w:ascii="Verdana" w:hAnsi="Verdana" w:cs="CalibriOOEnc"/>
                <w:sz w:val="18"/>
                <w:szCs w:val="18"/>
              </w:rPr>
              <w:t>1.054,50</w:t>
            </w:r>
          </w:p>
        </w:tc>
      </w:tr>
      <w:tr w:rsidR="000F4A03" w:rsidRPr="002B4617" w14:paraId="0D121F74" w14:textId="77777777" w:rsidTr="000F4A03">
        <w:tc>
          <w:tcPr>
            <w:tcW w:w="6802"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EE0787E" w14:textId="77777777" w:rsidR="000F4A03" w:rsidRPr="002B4617" w:rsidRDefault="000F4A03">
            <w:pPr>
              <w:autoSpaceDE w:val="0"/>
              <w:autoSpaceDN w:val="0"/>
              <w:adjustRightInd w:val="0"/>
              <w:jc w:val="right"/>
              <w:rPr>
                <w:rFonts w:ascii="Verdana" w:hAnsi="Verdana" w:cs="TimesNewRomanPS-BoldItalicMT"/>
                <w:b/>
                <w:bCs/>
                <w:i/>
                <w:iCs/>
                <w:color w:val="00000A"/>
                <w:sz w:val="18"/>
                <w:szCs w:val="18"/>
              </w:rPr>
            </w:pPr>
            <w:r w:rsidRPr="002B4617">
              <w:rPr>
                <w:rFonts w:ascii="Verdana" w:hAnsi="Verdana" w:cs="TimesNewRomanPS-BoldItalicMT"/>
                <w:b/>
                <w:bCs/>
                <w:i/>
                <w:iCs/>
                <w:color w:val="00000A"/>
                <w:sz w:val="18"/>
                <w:szCs w:val="18"/>
              </w:rPr>
              <w:t>ΦΠΑ 24%</w:t>
            </w:r>
          </w:p>
        </w:tc>
        <w:tc>
          <w:tcPr>
            <w:tcW w:w="15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7B6659" w14:textId="0B37E812" w:rsidR="000F4A03" w:rsidRPr="002B4617" w:rsidRDefault="000F4A03">
            <w:pPr>
              <w:jc w:val="center"/>
              <w:rPr>
                <w:rFonts w:ascii="Verdana" w:hAnsi="Verdana" w:cs="CalibriOOEnc"/>
                <w:sz w:val="18"/>
                <w:szCs w:val="18"/>
              </w:rPr>
            </w:pPr>
            <w:r w:rsidRPr="002B4617">
              <w:rPr>
                <w:rFonts w:ascii="Verdana" w:hAnsi="Verdana" w:cs="CalibriOOEnc"/>
                <w:sz w:val="18"/>
                <w:szCs w:val="18"/>
              </w:rPr>
              <w:t>253,08</w:t>
            </w:r>
          </w:p>
        </w:tc>
      </w:tr>
      <w:tr w:rsidR="000F4A03" w:rsidRPr="002B4617" w14:paraId="5E265F53" w14:textId="77777777" w:rsidTr="000F4A03">
        <w:trPr>
          <w:trHeight w:val="70"/>
        </w:trPr>
        <w:tc>
          <w:tcPr>
            <w:tcW w:w="6802"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B4D64AF" w14:textId="77777777" w:rsidR="000F4A03" w:rsidRPr="002B4617" w:rsidRDefault="000F4A03">
            <w:pPr>
              <w:autoSpaceDE w:val="0"/>
              <w:autoSpaceDN w:val="0"/>
              <w:adjustRightInd w:val="0"/>
              <w:jc w:val="right"/>
              <w:rPr>
                <w:rFonts w:ascii="Verdana" w:hAnsi="Verdana" w:cs="TimesNewRomanPS-BoldItalicMT"/>
                <w:b/>
                <w:bCs/>
                <w:i/>
                <w:iCs/>
                <w:color w:val="00000A"/>
                <w:sz w:val="18"/>
                <w:szCs w:val="18"/>
              </w:rPr>
            </w:pPr>
            <w:r w:rsidRPr="002B4617">
              <w:rPr>
                <w:rFonts w:ascii="Verdana" w:hAnsi="Verdana" w:cs="TimesNewRomanPS-BoldItalicMT"/>
                <w:b/>
                <w:bCs/>
                <w:i/>
                <w:iCs/>
                <w:color w:val="00000A"/>
                <w:sz w:val="18"/>
                <w:szCs w:val="18"/>
              </w:rPr>
              <w:t>Γενικό Σύνολο</w:t>
            </w:r>
          </w:p>
        </w:tc>
        <w:tc>
          <w:tcPr>
            <w:tcW w:w="15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1C4240" w14:textId="0D72A36E" w:rsidR="000F4A03" w:rsidRPr="002B4617" w:rsidRDefault="000F4A03">
            <w:pPr>
              <w:jc w:val="center"/>
              <w:rPr>
                <w:rFonts w:ascii="Verdana" w:hAnsi="Verdana" w:cs="CalibriOOEnc"/>
                <w:sz w:val="18"/>
                <w:szCs w:val="18"/>
              </w:rPr>
            </w:pPr>
            <w:r w:rsidRPr="002B4617">
              <w:rPr>
                <w:rFonts w:ascii="Verdana" w:hAnsi="Verdana" w:cs="CalibriOOEnc"/>
                <w:sz w:val="18"/>
                <w:szCs w:val="18"/>
              </w:rPr>
              <w:t>1.307,58</w:t>
            </w:r>
          </w:p>
        </w:tc>
      </w:tr>
    </w:tbl>
    <w:p w14:paraId="65C50B42" w14:textId="77777777" w:rsidR="000F4A03" w:rsidRPr="002B4617" w:rsidRDefault="000F4A03" w:rsidP="000F4A03">
      <w:pPr>
        <w:shd w:val="clear" w:color="auto" w:fill="FFFFFF" w:themeFill="background1"/>
        <w:tabs>
          <w:tab w:val="num" w:pos="720"/>
        </w:tabs>
        <w:spacing w:after="0" w:line="240" w:lineRule="auto"/>
        <w:ind w:hanging="360"/>
        <w:jc w:val="both"/>
        <w:rPr>
          <w:rFonts w:ascii="Verdana" w:hAnsi="Verdana"/>
          <w:sz w:val="18"/>
          <w:szCs w:val="18"/>
        </w:rPr>
      </w:pPr>
    </w:p>
    <w:p w14:paraId="59B5F2C3" w14:textId="77777777" w:rsidR="000F4A03" w:rsidRPr="002B4617" w:rsidRDefault="000F4A03" w:rsidP="000F4A03">
      <w:pPr>
        <w:rPr>
          <w:rFonts w:ascii="Verdana" w:hAnsi="Verdana" w:cs="Arial"/>
          <w:sz w:val="18"/>
          <w:szCs w:val="18"/>
        </w:rPr>
      </w:pPr>
    </w:p>
    <w:tbl>
      <w:tblPr>
        <w:tblpPr w:leftFromText="180" w:rightFromText="180" w:bottomFromText="160" w:vertAnchor="text" w:horzAnchor="margin" w:tblpY="85"/>
        <w:tblW w:w="0" w:type="auto"/>
        <w:tblLook w:val="04A0" w:firstRow="1" w:lastRow="0" w:firstColumn="1" w:lastColumn="0" w:noHBand="0" w:noVBand="1"/>
      </w:tblPr>
      <w:tblGrid>
        <w:gridCol w:w="2997"/>
        <w:gridCol w:w="5309"/>
      </w:tblGrid>
      <w:tr w:rsidR="000F4A03" w:rsidRPr="002B4617" w14:paraId="07C13DEC" w14:textId="77777777" w:rsidTr="00C10656">
        <w:tc>
          <w:tcPr>
            <w:tcW w:w="3053" w:type="dxa"/>
          </w:tcPr>
          <w:p w14:paraId="342F05D2" w14:textId="77777777" w:rsidR="000F4A03" w:rsidRPr="002B4617" w:rsidRDefault="000F4A03" w:rsidP="00C10656">
            <w:pPr>
              <w:spacing w:line="252" w:lineRule="auto"/>
              <w:ind w:right="96"/>
              <w:jc w:val="center"/>
              <w:rPr>
                <w:rFonts w:ascii="Verdana" w:hAnsi="Verdana" w:cs="Arial"/>
                <w:b/>
                <w:sz w:val="18"/>
                <w:szCs w:val="18"/>
              </w:rPr>
            </w:pPr>
          </w:p>
          <w:p w14:paraId="0AFF211C" w14:textId="77777777" w:rsidR="000F4A03" w:rsidRPr="002B4617" w:rsidRDefault="000F4A03" w:rsidP="00C10656">
            <w:pPr>
              <w:spacing w:line="252" w:lineRule="auto"/>
              <w:ind w:right="96"/>
              <w:jc w:val="center"/>
              <w:rPr>
                <w:rFonts w:ascii="Verdana" w:hAnsi="Verdana" w:cs="Comic Sans MS"/>
                <w:sz w:val="18"/>
                <w:szCs w:val="18"/>
              </w:rPr>
            </w:pPr>
            <w:r w:rsidRPr="002B4617">
              <w:rPr>
                <w:rFonts w:ascii="Verdana" w:hAnsi="Verdana" w:cs="Arial"/>
                <w:b/>
                <w:sz w:val="18"/>
                <w:szCs w:val="18"/>
              </w:rPr>
              <w:t xml:space="preserve">ΣΥΝΤΑΧΘΗΚΕ </w:t>
            </w:r>
          </w:p>
        </w:tc>
        <w:tc>
          <w:tcPr>
            <w:tcW w:w="5469" w:type="dxa"/>
            <w:hideMark/>
          </w:tcPr>
          <w:p w14:paraId="78A5DE26" w14:textId="77777777" w:rsidR="000F4A03" w:rsidRPr="002B4617" w:rsidRDefault="000F4A03" w:rsidP="00C10656">
            <w:pPr>
              <w:spacing w:line="252" w:lineRule="auto"/>
              <w:ind w:right="96"/>
              <w:jc w:val="right"/>
              <w:rPr>
                <w:rFonts w:ascii="Verdana" w:hAnsi="Verdana" w:cs="Arial"/>
                <w:b/>
                <w:sz w:val="18"/>
                <w:szCs w:val="18"/>
              </w:rPr>
            </w:pPr>
            <w:r w:rsidRPr="002B4617">
              <w:rPr>
                <w:rFonts w:ascii="Verdana" w:hAnsi="Verdana" w:cs="Arial"/>
                <w:b/>
                <w:sz w:val="18"/>
                <w:szCs w:val="18"/>
              </w:rPr>
              <w:t>Ψαχνά, 29/07/2025</w:t>
            </w:r>
          </w:p>
          <w:p w14:paraId="0E4853BD" w14:textId="77777777" w:rsidR="000F4A03" w:rsidRPr="002B4617" w:rsidRDefault="000F4A03" w:rsidP="00C10656">
            <w:pPr>
              <w:spacing w:line="252" w:lineRule="auto"/>
              <w:ind w:right="96"/>
              <w:jc w:val="center"/>
              <w:rPr>
                <w:rFonts w:ascii="Verdana" w:hAnsi="Verdana" w:cs="Arial"/>
                <w:b/>
                <w:sz w:val="18"/>
                <w:szCs w:val="18"/>
              </w:rPr>
            </w:pPr>
            <w:r w:rsidRPr="002B4617">
              <w:rPr>
                <w:rFonts w:ascii="Verdana" w:hAnsi="Verdana" w:cs="Arial"/>
                <w:b/>
                <w:sz w:val="18"/>
                <w:szCs w:val="18"/>
              </w:rPr>
              <w:t>ΘΕΩΡΗΘΗΚΕ</w:t>
            </w:r>
          </w:p>
        </w:tc>
      </w:tr>
    </w:tbl>
    <w:p w14:paraId="1B714C6C" w14:textId="77777777" w:rsidR="000F4A03" w:rsidRPr="002B4617" w:rsidRDefault="000F4A03" w:rsidP="000F4A03">
      <w:pPr>
        <w:rPr>
          <w:rFonts w:ascii="Verdana" w:hAnsi="Verdana" w:cs="Times New Roman"/>
          <w:vanish/>
          <w:sz w:val="18"/>
          <w:szCs w:val="18"/>
        </w:rPr>
      </w:pPr>
    </w:p>
    <w:tbl>
      <w:tblPr>
        <w:tblW w:w="0" w:type="auto"/>
        <w:tblInd w:w="108" w:type="dxa"/>
        <w:tblLook w:val="04A0" w:firstRow="1" w:lastRow="0" w:firstColumn="1" w:lastColumn="0" w:noHBand="0" w:noVBand="1"/>
      </w:tblPr>
      <w:tblGrid>
        <w:gridCol w:w="2702"/>
        <w:gridCol w:w="2741"/>
        <w:gridCol w:w="2755"/>
      </w:tblGrid>
      <w:tr w:rsidR="000F4A03" w:rsidRPr="002B4617" w14:paraId="73F3BCCA" w14:textId="77777777" w:rsidTr="000F4A03">
        <w:trPr>
          <w:trHeight w:val="646"/>
        </w:trPr>
        <w:tc>
          <w:tcPr>
            <w:tcW w:w="2749" w:type="dxa"/>
            <w:vAlign w:val="center"/>
          </w:tcPr>
          <w:p w14:paraId="648D7BDC" w14:textId="77777777" w:rsidR="000F4A03" w:rsidRPr="002B4617" w:rsidRDefault="000F4A03" w:rsidP="00C10656">
            <w:pPr>
              <w:spacing w:after="0" w:line="240" w:lineRule="auto"/>
              <w:jc w:val="center"/>
              <w:rPr>
                <w:rFonts w:ascii="Verdana" w:hAnsi="Verdana" w:cs="Arial"/>
                <w:sz w:val="18"/>
                <w:szCs w:val="18"/>
              </w:rPr>
            </w:pPr>
          </w:p>
          <w:p w14:paraId="22D5A2B5" w14:textId="77777777" w:rsidR="000F4A03" w:rsidRPr="002B4617" w:rsidRDefault="000F4A03" w:rsidP="00C10656">
            <w:pPr>
              <w:spacing w:after="0" w:line="240" w:lineRule="auto"/>
              <w:jc w:val="center"/>
              <w:rPr>
                <w:rFonts w:ascii="Verdana" w:hAnsi="Verdana" w:cs="Arial"/>
                <w:sz w:val="18"/>
                <w:szCs w:val="18"/>
              </w:rPr>
            </w:pPr>
            <w:r w:rsidRPr="002B4617">
              <w:rPr>
                <w:rFonts w:ascii="Verdana" w:hAnsi="Verdana" w:cs="Arial"/>
                <w:sz w:val="18"/>
                <w:szCs w:val="18"/>
              </w:rPr>
              <w:t>Η ΥΠΑΛΛΗΛΟΣ</w:t>
            </w:r>
          </w:p>
          <w:p w14:paraId="78CFAFED" w14:textId="77777777" w:rsidR="000F4A03" w:rsidRPr="002B4617" w:rsidRDefault="000F4A03" w:rsidP="00C10656">
            <w:pPr>
              <w:spacing w:after="0" w:line="240" w:lineRule="auto"/>
              <w:jc w:val="center"/>
              <w:rPr>
                <w:rFonts w:ascii="Verdana" w:hAnsi="Verdana" w:cs="Tahoma"/>
                <w:sz w:val="18"/>
                <w:szCs w:val="18"/>
              </w:rPr>
            </w:pPr>
          </w:p>
        </w:tc>
        <w:tc>
          <w:tcPr>
            <w:tcW w:w="2755" w:type="dxa"/>
            <w:vAlign w:val="center"/>
          </w:tcPr>
          <w:p w14:paraId="529CFD73" w14:textId="77777777" w:rsidR="000F4A03" w:rsidRPr="002B4617" w:rsidRDefault="000F4A03" w:rsidP="00C10656">
            <w:pPr>
              <w:spacing w:after="0" w:line="240" w:lineRule="auto"/>
              <w:jc w:val="center"/>
              <w:rPr>
                <w:rFonts w:ascii="Verdana" w:hAnsi="Verdana" w:cs="Tahoma"/>
                <w:sz w:val="18"/>
                <w:szCs w:val="18"/>
              </w:rPr>
            </w:pPr>
            <w:r w:rsidRPr="002B4617">
              <w:rPr>
                <w:rFonts w:ascii="Verdana" w:hAnsi="Verdana" w:cs="Tahoma"/>
                <w:sz w:val="18"/>
                <w:szCs w:val="18"/>
              </w:rPr>
              <w:t>Η ΠΡΟΙΣΤΑΜΕΝΗ  ΔΙΕΥΘΥΝΣΗΣ ΔΙΟΙΚ/ΣΗΣ, ΠΡΟΓ/ΜΟΥ,ΟΡΓΑΝΩΣΗΣ &amp; ΑΝΑΠΤΥΞΗΣ</w:t>
            </w:r>
          </w:p>
        </w:tc>
        <w:tc>
          <w:tcPr>
            <w:tcW w:w="2802" w:type="dxa"/>
            <w:vAlign w:val="center"/>
            <w:hideMark/>
          </w:tcPr>
          <w:p w14:paraId="6BB40369" w14:textId="77777777" w:rsidR="000F4A03" w:rsidRPr="002B4617" w:rsidRDefault="000F4A03" w:rsidP="00C10656">
            <w:pPr>
              <w:spacing w:after="0" w:line="240" w:lineRule="auto"/>
              <w:jc w:val="center"/>
              <w:rPr>
                <w:rFonts w:ascii="Verdana" w:hAnsi="Verdana" w:cs="Tahoma"/>
                <w:sz w:val="18"/>
                <w:szCs w:val="18"/>
              </w:rPr>
            </w:pPr>
            <w:r w:rsidRPr="002B4617">
              <w:rPr>
                <w:rFonts w:ascii="Verdana" w:hAnsi="Verdana" w:cs="Tahoma"/>
                <w:sz w:val="18"/>
                <w:szCs w:val="18"/>
              </w:rPr>
              <w:t>Η  ΠΡΟΪΣΤΑΜΕΝΗ ΔΙΕΥΘΥΝΣΗΣ ΤΥΠ</w:t>
            </w:r>
          </w:p>
        </w:tc>
      </w:tr>
      <w:tr w:rsidR="000F4A03" w:rsidRPr="002B4617" w14:paraId="532BDDCE" w14:textId="77777777" w:rsidTr="000F4A03">
        <w:tc>
          <w:tcPr>
            <w:tcW w:w="2749" w:type="dxa"/>
          </w:tcPr>
          <w:p w14:paraId="689E9614" w14:textId="77777777" w:rsidR="000F4A03" w:rsidRPr="002B4617" w:rsidRDefault="000F4A03" w:rsidP="00C10656">
            <w:pPr>
              <w:spacing w:after="0" w:line="240" w:lineRule="auto"/>
              <w:rPr>
                <w:rFonts w:ascii="Verdana" w:hAnsi="Verdana" w:cs="Tahoma"/>
                <w:sz w:val="18"/>
                <w:szCs w:val="18"/>
              </w:rPr>
            </w:pPr>
          </w:p>
          <w:p w14:paraId="26F0717B" w14:textId="77777777" w:rsidR="000F4A03" w:rsidRPr="002B4617" w:rsidRDefault="000F4A03" w:rsidP="00C10656">
            <w:pPr>
              <w:spacing w:after="0" w:line="240" w:lineRule="auto"/>
              <w:jc w:val="center"/>
              <w:rPr>
                <w:rFonts w:ascii="Verdana" w:hAnsi="Verdana" w:cs="Arial"/>
                <w:spacing w:val="-3"/>
                <w:sz w:val="18"/>
                <w:szCs w:val="18"/>
              </w:rPr>
            </w:pPr>
          </w:p>
          <w:p w14:paraId="713E4AF4" w14:textId="77777777" w:rsidR="000F4A03" w:rsidRPr="002B4617" w:rsidRDefault="000F4A03" w:rsidP="00C10656">
            <w:pPr>
              <w:spacing w:after="0" w:line="240" w:lineRule="auto"/>
              <w:jc w:val="center"/>
              <w:rPr>
                <w:rFonts w:ascii="Verdana" w:hAnsi="Verdana" w:cs="Arial"/>
                <w:spacing w:val="-3"/>
                <w:sz w:val="18"/>
                <w:szCs w:val="18"/>
              </w:rPr>
            </w:pPr>
            <w:r w:rsidRPr="002B4617">
              <w:rPr>
                <w:rFonts w:ascii="Verdana" w:hAnsi="Verdana" w:cs="Arial"/>
                <w:spacing w:val="-3"/>
                <w:sz w:val="18"/>
                <w:szCs w:val="18"/>
              </w:rPr>
              <w:t>ΧΑΤΖΗΓΙΑΝΝΗ ΕΛΕΝΗ</w:t>
            </w:r>
          </w:p>
          <w:p w14:paraId="7DCE7995" w14:textId="77777777" w:rsidR="000F4A03" w:rsidRPr="002B4617" w:rsidRDefault="000F4A03" w:rsidP="00C10656">
            <w:pPr>
              <w:spacing w:after="0" w:line="240" w:lineRule="auto"/>
              <w:jc w:val="center"/>
              <w:rPr>
                <w:rFonts w:ascii="Verdana" w:hAnsi="Verdana" w:cs="Tahoma"/>
                <w:sz w:val="18"/>
                <w:szCs w:val="18"/>
              </w:rPr>
            </w:pPr>
            <w:r w:rsidRPr="002B4617">
              <w:rPr>
                <w:rFonts w:ascii="Verdana" w:hAnsi="Verdana" w:cs="Arial"/>
                <w:spacing w:val="-3"/>
                <w:sz w:val="18"/>
                <w:szCs w:val="18"/>
              </w:rPr>
              <w:t xml:space="preserve">ΔΕΑ </w:t>
            </w:r>
          </w:p>
        </w:tc>
        <w:tc>
          <w:tcPr>
            <w:tcW w:w="2755" w:type="dxa"/>
          </w:tcPr>
          <w:p w14:paraId="751B4E93" w14:textId="77777777" w:rsidR="000F4A03" w:rsidRPr="002B4617" w:rsidRDefault="000F4A03" w:rsidP="00C10656">
            <w:pPr>
              <w:spacing w:after="0" w:line="240" w:lineRule="auto"/>
              <w:rPr>
                <w:rFonts w:ascii="Verdana" w:hAnsi="Verdana" w:cs="Tahoma"/>
                <w:sz w:val="18"/>
                <w:szCs w:val="18"/>
              </w:rPr>
            </w:pPr>
          </w:p>
          <w:p w14:paraId="33A24A93" w14:textId="77777777" w:rsidR="000F4A03" w:rsidRPr="002B4617" w:rsidRDefault="000F4A03" w:rsidP="00C10656">
            <w:pPr>
              <w:spacing w:after="0" w:line="240" w:lineRule="auto"/>
              <w:jc w:val="center"/>
              <w:rPr>
                <w:rFonts w:ascii="Verdana" w:hAnsi="Verdana" w:cs="Tahoma"/>
                <w:sz w:val="18"/>
                <w:szCs w:val="18"/>
              </w:rPr>
            </w:pPr>
          </w:p>
          <w:p w14:paraId="7413B5E7" w14:textId="77777777" w:rsidR="000F4A03" w:rsidRPr="002B4617" w:rsidRDefault="000F4A03" w:rsidP="00C10656">
            <w:pPr>
              <w:spacing w:after="0" w:line="240" w:lineRule="auto"/>
              <w:jc w:val="center"/>
              <w:rPr>
                <w:rFonts w:ascii="Verdana" w:hAnsi="Verdana" w:cs="Tahoma"/>
                <w:sz w:val="18"/>
                <w:szCs w:val="18"/>
              </w:rPr>
            </w:pPr>
            <w:r w:rsidRPr="002B4617">
              <w:rPr>
                <w:rFonts w:ascii="Verdana" w:hAnsi="Verdana" w:cs="Tahoma"/>
                <w:sz w:val="18"/>
                <w:szCs w:val="18"/>
              </w:rPr>
              <w:t xml:space="preserve">ΠΡΙΟΝΑ ΜΑΡΙΑ ΠΕ 1 Α’ </w:t>
            </w:r>
          </w:p>
        </w:tc>
        <w:tc>
          <w:tcPr>
            <w:tcW w:w="2802" w:type="dxa"/>
          </w:tcPr>
          <w:p w14:paraId="33364A37" w14:textId="77777777" w:rsidR="000F4A03" w:rsidRPr="002B4617" w:rsidRDefault="000F4A03" w:rsidP="00C10656">
            <w:pPr>
              <w:autoSpaceDE w:val="0"/>
              <w:autoSpaceDN w:val="0"/>
              <w:adjustRightInd w:val="0"/>
              <w:spacing w:after="0" w:line="240" w:lineRule="auto"/>
              <w:jc w:val="center"/>
              <w:rPr>
                <w:rFonts w:ascii="Verdana" w:hAnsi="Verdana" w:cs="Tahoma"/>
                <w:sz w:val="18"/>
                <w:szCs w:val="18"/>
              </w:rPr>
            </w:pPr>
            <w:r w:rsidRPr="002B4617">
              <w:rPr>
                <w:rFonts w:ascii="Verdana" w:hAnsi="Verdana" w:cs="Tahoma"/>
                <w:sz w:val="18"/>
                <w:szCs w:val="18"/>
              </w:rPr>
              <w:t xml:space="preserve">     </w:t>
            </w:r>
          </w:p>
          <w:p w14:paraId="44C9FE04" w14:textId="77777777" w:rsidR="000F4A03" w:rsidRPr="002B4617" w:rsidRDefault="000F4A03" w:rsidP="00C10656">
            <w:pPr>
              <w:autoSpaceDE w:val="0"/>
              <w:autoSpaceDN w:val="0"/>
              <w:adjustRightInd w:val="0"/>
              <w:spacing w:after="0" w:line="240" w:lineRule="auto"/>
              <w:jc w:val="center"/>
              <w:rPr>
                <w:rFonts w:ascii="Verdana" w:hAnsi="Verdana" w:cs="Tahoma"/>
                <w:sz w:val="18"/>
                <w:szCs w:val="18"/>
              </w:rPr>
            </w:pPr>
          </w:p>
          <w:p w14:paraId="1422B7B9" w14:textId="77777777" w:rsidR="000F4A03" w:rsidRPr="002B4617" w:rsidRDefault="000F4A03" w:rsidP="00C10656">
            <w:pPr>
              <w:autoSpaceDE w:val="0"/>
              <w:autoSpaceDN w:val="0"/>
              <w:adjustRightInd w:val="0"/>
              <w:spacing w:after="0" w:line="240" w:lineRule="auto"/>
              <w:jc w:val="center"/>
              <w:rPr>
                <w:rFonts w:ascii="Verdana" w:hAnsi="Verdana" w:cs="Arial"/>
                <w:sz w:val="18"/>
                <w:szCs w:val="18"/>
              </w:rPr>
            </w:pPr>
            <w:r w:rsidRPr="002B4617">
              <w:rPr>
                <w:rFonts w:ascii="Verdana" w:hAnsi="Verdana" w:cs="Arial"/>
                <w:sz w:val="18"/>
                <w:szCs w:val="18"/>
              </w:rPr>
              <w:t>ΕΛΕΝΗ ΜΠΟΥΝΑΝΟΥ</w:t>
            </w:r>
          </w:p>
          <w:p w14:paraId="12EEE6A3" w14:textId="77777777" w:rsidR="000F4A03" w:rsidRPr="002B4617" w:rsidRDefault="000F4A03" w:rsidP="00C10656">
            <w:pPr>
              <w:autoSpaceDE w:val="0"/>
              <w:autoSpaceDN w:val="0"/>
              <w:adjustRightInd w:val="0"/>
              <w:spacing w:after="0" w:line="240" w:lineRule="auto"/>
              <w:jc w:val="center"/>
              <w:rPr>
                <w:rFonts w:ascii="Verdana" w:hAnsi="Verdana" w:cs="Arial"/>
                <w:sz w:val="18"/>
                <w:szCs w:val="18"/>
              </w:rPr>
            </w:pPr>
            <w:r w:rsidRPr="002B4617">
              <w:rPr>
                <w:rFonts w:ascii="Verdana" w:hAnsi="Verdana" w:cs="Arial"/>
                <w:sz w:val="18"/>
                <w:szCs w:val="18"/>
              </w:rPr>
              <w:t>ΠΤΥΧ.. ΠΟΛΙΤΙΚΟΣ ΜΗΧ.</w:t>
            </w:r>
          </w:p>
          <w:p w14:paraId="7212B80E" w14:textId="77777777" w:rsidR="000F4A03" w:rsidRPr="002B4617" w:rsidRDefault="000F4A03" w:rsidP="00C10656">
            <w:pPr>
              <w:spacing w:after="0" w:line="240" w:lineRule="auto"/>
              <w:rPr>
                <w:rFonts w:ascii="Verdana" w:hAnsi="Verdana" w:cs="Tahoma"/>
                <w:sz w:val="18"/>
                <w:szCs w:val="18"/>
              </w:rPr>
            </w:pPr>
            <w:r w:rsidRPr="002B4617">
              <w:rPr>
                <w:rFonts w:ascii="Verdana" w:hAnsi="Verdana" w:cs="Arial"/>
                <w:sz w:val="18"/>
                <w:szCs w:val="18"/>
              </w:rPr>
              <w:t xml:space="preserve">           ΤΕ3 με βαθμό Α’</w:t>
            </w:r>
          </w:p>
        </w:tc>
      </w:tr>
    </w:tbl>
    <w:p w14:paraId="22CC7249" w14:textId="01C73052" w:rsidR="003978B8" w:rsidRPr="002B4617" w:rsidRDefault="003978B8" w:rsidP="000F4A03">
      <w:pPr>
        <w:shd w:val="clear" w:color="auto" w:fill="FFFFFF" w:themeFill="background1"/>
        <w:spacing w:after="0" w:line="240" w:lineRule="auto"/>
        <w:jc w:val="center"/>
        <w:rPr>
          <w:rFonts w:ascii="Verdana" w:hAnsi="Verdana"/>
          <w:color w:val="043249"/>
          <w:sz w:val="18"/>
          <w:szCs w:val="18"/>
          <w:shd w:val="clear" w:color="auto" w:fill="F6F9FE"/>
        </w:rPr>
      </w:pPr>
    </w:p>
    <w:p w14:paraId="51955AFB" w14:textId="77777777" w:rsidR="003978B8" w:rsidRPr="002B4617" w:rsidRDefault="003978B8">
      <w:pPr>
        <w:rPr>
          <w:rFonts w:ascii="Verdana" w:hAnsi="Verdana"/>
          <w:color w:val="043249"/>
          <w:sz w:val="18"/>
          <w:szCs w:val="18"/>
          <w:shd w:val="clear" w:color="auto" w:fill="F6F9FE"/>
        </w:rPr>
      </w:pPr>
      <w:r w:rsidRPr="002B4617">
        <w:rPr>
          <w:rFonts w:ascii="Verdana" w:hAnsi="Verdana"/>
          <w:color w:val="043249"/>
          <w:sz w:val="18"/>
          <w:szCs w:val="18"/>
          <w:shd w:val="clear" w:color="auto" w:fill="F6F9FE"/>
        </w:rPr>
        <w:br w:type="page"/>
      </w:r>
    </w:p>
    <w:p w14:paraId="49AED0B5" w14:textId="46AA63C9" w:rsidR="003978B8" w:rsidRPr="002B4617" w:rsidRDefault="002B4617" w:rsidP="002B4617">
      <w:pPr>
        <w:autoSpaceDE w:val="0"/>
        <w:autoSpaceDN w:val="0"/>
        <w:adjustRightInd w:val="0"/>
        <w:spacing w:after="0" w:line="240" w:lineRule="auto"/>
        <w:jc w:val="center"/>
        <w:rPr>
          <w:rFonts w:ascii="Verdana" w:hAnsi="Verdana" w:cs="TimesNewRomanPS-BoldItalicMT"/>
          <w:b/>
          <w:bCs/>
          <w:color w:val="00000A"/>
          <w:sz w:val="18"/>
          <w:szCs w:val="18"/>
        </w:rPr>
      </w:pPr>
      <w:r w:rsidRPr="002B4617">
        <w:rPr>
          <w:rFonts w:ascii="Verdana" w:hAnsi="Verdana" w:cs="TimesNewRomanPS-BoldItalicMT"/>
          <w:b/>
          <w:bCs/>
          <w:color w:val="00000A"/>
          <w:sz w:val="18"/>
          <w:szCs w:val="18"/>
        </w:rPr>
        <w:lastRenderedPageBreak/>
        <w:t xml:space="preserve">Δ. </w:t>
      </w:r>
      <w:r w:rsidR="003978B8" w:rsidRPr="002B4617">
        <w:rPr>
          <w:rFonts w:ascii="Verdana" w:hAnsi="Verdana" w:cs="TimesNewRomanPS-BoldItalicMT"/>
          <w:b/>
          <w:bCs/>
          <w:color w:val="00000A"/>
          <w:sz w:val="18"/>
          <w:szCs w:val="18"/>
        </w:rPr>
        <w:t>Σ</w:t>
      </w:r>
      <w:r w:rsidRPr="002B4617">
        <w:rPr>
          <w:rFonts w:ascii="Verdana" w:hAnsi="Verdana" w:cs="TimesNewRomanPS-BoldItalicMT"/>
          <w:b/>
          <w:bCs/>
          <w:color w:val="00000A"/>
          <w:sz w:val="18"/>
          <w:szCs w:val="18"/>
        </w:rPr>
        <w:t xml:space="preserve">υγγραφή Υποχρεώσεων </w:t>
      </w:r>
    </w:p>
    <w:p w14:paraId="52898D43" w14:textId="77777777" w:rsidR="003978B8" w:rsidRPr="002B4617" w:rsidRDefault="003978B8" w:rsidP="002B4617">
      <w:pPr>
        <w:autoSpaceDE w:val="0"/>
        <w:autoSpaceDN w:val="0"/>
        <w:adjustRightInd w:val="0"/>
        <w:spacing w:after="0" w:line="240" w:lineRule="auto"/>
        <w:jc w:val="center"/>
        <w:rPr>
          <w:rFonts w:ascii="Verdana" w:hAnsi="Verdana" w:cs="TimesNewRomanPS-BoldItalicMT"/>
          <w:b/>
          <w:bCs/>
          <w:i/>
          <w:iCs/>
          <w:color w:val="00000A"/>
          <w:sz w:val="18"/>
          <w:szCs w:val="18"/>
        </w:rPr>
      </w:pPr>
    </w:p>
    <w:p w14:paraId="01FD378F"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ΑΡΘΡΟ 1</w:t>
      </w:r>
    </w:p>
    <w:p w14:paraId="6A4911DC"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ΑΝΤΙΚΕΙΜΕΝΟ ΤΗΣ ΣΥΓΓΡΑΦΗΣ</w:t>
      </w:r>
    </w:p>
    <w:p w14:paraId="103F0583" w14:textId="207B4C71" w:rsidR="003978B8" w:rsidRPr="002B4617" w:rsidRDefault="003978B8" w:rsidP="002B4617">
      <w:pPr>
        <w:numPr>
          <w:ilvl w:val="0"/>
          <w:numId w:val="4"/>
        </w:numPr>
        <w:autoSpaceDE w:val="0"/>
        <w:autoSpaceDN w:val="0"/>
        <w:adjustRightInd w:val="0"/>
        <w:spacing w:after="0" w:line="240" w:lineRule="auto"/>
        <w:ind w:left="0"/>
        <w:jc w:val="both"/>
        <w:rPr>
          <w:rFonts w:ascii="Verdana" w:hAnsi="Verdana" w:cs="CalibriOOEnc"/>
          <w:sz w:val="18"/>
          <w:szCs w:val="18"/>
        </w:rPr>
      </w:pPr>
      <w:r w:rsidRPr="002B4617">
        <w:rPr>
          <w:rFonts w:ascii="Verdana" w:hAnsi="Verdana" w:cs="CalibriOOEnc"/>
          <w:sz w:val="18"/>
          <w:szCs w:val="18"/>
        </w:rPr>
        <w:t xml:space="preserve">Η παρούσα συγγραφή υποχρεώσεων αφορά την προμήθεια </w:t>
      </w:r>
      <w:r w:rsidR="002B4617">
        <w:rPr>
          <w:rFonts w:ascii="Verdana" w:hAnsi="Verdana" w:cs="CalibriOOEnc"/>
          <w:sz w:val="18"/>
          <w:szCs w:val="18"/>
        </w:rPr>
        <w:t xml:space="preserve">για 25 </w:t>
      </w:r>
      <w:r w:rsidRPr="002B4617">
        <w:rPr>
          <w:rFonts w:ascii="Verdana" w:hAnsi="Verdana" w:cs="CalibriOOEnc"/>
          <w:sz w:val="18"/>
          <w:szCs w:val="18"/>
        </w:rPr>
        <w:t xml:space="preserve">ράντζα ύπνου των νηπίων σε αντικατάσταση λόγω φθοράς και παλαιότητα των ήδη υφιστάμενων που αφορούν τα νηπιαγωγεία του Δήμου </w:t>
      </w:r>
      <w:proofErr w:type="spellStart"/>
      <w:r w:rsidRPr="002B4617">
        <w:rPr>
          <w:rFonts w:ascii="Verdana" w:hAnsi="Verdana" w:cs="CalibriOOEnc"/>
          <w:sz w:val="18"/>
          <w:szCs w:val="18"/>
        </w:rPr>
        <w:t>Διρφύων</w:t>
      </w:r>
      <w:proofErr w:type="spellEnd"/>
      <w:r w:rsidRPr="002B4617">
        <w:rPr>
          <w:rFonts w:ascii="Verdana" w:hAnsi="Verdana" w:cs="CalibriOOEnc"/>
          <w:sz w:val="18"/>
          <w:szCs w:val="18"/>
        </w:rPr>
        <w:t xml:space="preserve">- </w:t>
      </w:r>
      <w:proofErr w:type="spellStart"/>
      <w:r w:rsidRPr="002B4617">
        <w:rPr>
          <w:rFonts w:ascii="Verdana" w:hAnsi="Verdana" w:cs="CalibriOOEnc"/>
          <w:sz w:val="18"/>
          <w:szCs w:val="18"/>
        </w:rPr>
        <w:t>Μεσσαπίων</w:t>
      </w:r>
      <w:proofErr w:type="spellEnd"/>
      <w:r w:rsidRPr="002B4617">
        <w:rPr>
          <w:rFonts w:ascii="Verdana" w:hAnsi="Verdana" w:cs="CalibriOOEnc"/>
          <w:sz w:val="18"/>
          <w:szCs w:val="18"/>
        </w:rPr>
        <w:t>.</w:t>
      </w:r>
    </w:p>
    <w:p w14:paraId="44113D70" w14:textId="3A21338E" w:rsidR="003978B8" w:rsidRPr="002B4617" w:rsidRDefault="003978B8" w:rsidP="002B4617">
      <w:pPr>
        <w:numPr>
          <w:ilvl w:val="0"/>
          <w:numId w:val="4"/>
        </w:numPr>
        <w:autoSpaceDE w:val="0"/>
        <w:autoSpaceDN w:val="0"/>
        <w:adjustRightInd w:val="0"/>
        <w:spacing w:after="0" w:line="240" w:lineRule="auto"/>
        <w:ind w:left="0"/>
        <w:jc w:val="both"/>
        <w:rPr>
          <w:rFonts w:ascii="Verdana" w:hAnsi="Verdana" w:cs="CalibriOOEnc"/>
          <w:sz w:val="18"/>
          <w:szCs w:val="18"/>
        </w:rPr>
      </w:pPr>
      <w:r w:rsidRPr="002B4617">
        <w:rPr>
          <w:rFonts w:ascii="Verdana" w:hAnsi="Verdana" w:cs="CalibriOOEnc"/>
          <w:sz w:val="18"/>
          <w:szCs w:val="18"/>
        </w:rPr>
        <w:t>Η προϋπολογισθείσα δαπάνη ανέρχεται στο ποσό των 1.307,50€</w:t>
      </w:r>
      <w:r w:rsidRPr="002B4617">
        <w:rPr>
          <w:rFonts w:ascii="Verdana" w:hAnsi="Verdana"/>
          <w:sz w:val="18"/>
          <w:szCs w:val="18"/>
        </w:rPr>
        <w:t xml:space="preserve"> </w:t>
      </w:r>
      <w:r w:rsidRPr="002B4617">
        <w:rPr>
          <w:rFonts w:ascii="Verdana" w:hAnsi="Verdana" w:cs="CalibriOOEnc"/>
          <w:sz w:val="18"/>
          <w:szCs w:val="18"/>
        </w:rPr>
        <w:t>συμπεριλαμβανομένου του Φ.Π.Α. 24%.</w:t>
      </w:r>
    </w:p>
    <w:p w14:paraId="646EBC17" w14:textId="77777777"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p>
    <w:p w14:paraId="0732A65C"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ΑΡΘΡΟ 2</w:t>
      </w:r>
    </w:p>
    <w:p w14:paraId="3D24CF65"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ΙΣΧΥΟΥΣΕΣ ΔΙΑΤΑΞΕΙΣ</w:t>
      </w:r>
    </w:p>
    <w:p w14:paraId="48352378" w14:textId="77777777"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r w:rsidRPr="002B4617">
        <w:rPr>
          <w:rFonts w:ascii="Verdana" w:hAnsi="Verdana" w:cs="CalibriOOEnc"/>
          <w:sz w:val="18"/>
          <w:szCs w:val="18"/>
        </w:rPr>
        <w:t xml:space="preserve">Η προετοιμασία, ανάθεση, σύναψη και εκτέλεση της εν λόγω σύμβασης </w:t>
      </w:r>
      <w:proofErr w:type="spellStart"/>
      <w:r w:rsidRPr="002B4617">
        <w:rPr>
          <w:rFonts w:ascii="Verdana" w:hAnsi="Verdana" w:cs="CalibriOOEnc"/>
          <w:sz w:val="18"/>
          <w:szCs w:val="18"/>
        </w:rPr>
        <w:t>διέπεται</w:t>
      </w:r>
      <w:proofErr w:type="spellEnd"/>
      <w:r w:rsidRPr="002B4617">
        <w:rPr>
          <w:rFonts w:ascii="Verdana" w:hAnsi="Verdana" w:cs="CalibriOOEnc"/>
          <w:sz w:val="18"/>
          <w:szCs w:val="18"/>
        </w:rPr>
        <w:t xml:space="preserve"> από τις διατάξεις:</w:t>
      </w:r>
    </w:p>
    <w:p w14:paraId="399E7AE6" w14:textId="77777777" w:rsidR="003978B8" w:rsidRPr="002B4617" w:rsidRDefault="003978B8" w:rsidP="002B4617">
      <w:pPr>
        <w:numPr>
          <w:ilvl w:val="0"/>
          <w:numId w:val="5"/>
        </w:numPr>
        <w:spacing w:after="0" w:line="240" w:lineRule="auto"/>
        <w:ind w:left="284" w:hanging="284"/>
        <w:jc w:val="both"/>
        <w:rPr>
          <w:rFonts w:ascii="Verdana" w:hAnsi="Verdana" w:cs="CalibriOOEnc"/>
          <w:sz w:val="18"/>
          <w:szCs w:val="18"/>
        </w:rPr>
      </w:pPr>
      <w:r w:rsidRPr="002B4617">
        <w:rPr>
          <w:rFonts w:ascii="Verdana" w:hAnsi="Verdana" w:cs="CalibriOOEnc"/>
          <w:sz w:val="18"/>
          <w:szCs w:val="18"/>
        </w:rPr>
        <w:t xml:space="preserve">του Ν. 3463/06 Δημοτικός και Κοινοτικός κώδικας. </w:t>
      </w:r>
    </w:p>
    <w:p w14:paraId="0FDDAE43" w14:textId="77777777" w:rsidR="003978B8" w:rsidRPr="002B4617" w:rsidRDefault="003978B8" w:rsidP="002B4617">
      <w:pPr>
        <w:numPr>
          <w:ilvl w:val="0"/>
          <w:numId w:val="5"/>
        </w:numPr>
        <w:spacing w:after="0" w:line="240" w:lineRule="auto"/>
        <w:ind w:left="284" w:hanging="284"/>
        <w:jc w:val="both"/>
        <w:rPr>
          <w:rFonts w:ascii="Verdana" w:hAnsi="Verdana" w:cs="CalibriOOEnc"/>
          <w:sz w:val="18"/>
          <w:szCs w:val="18"/>
        </w:rPr>
      </w:pPr>
      <w:r w:rsidRPr="002B4617">
        <w:rPr>
          <w:rFonts w:ascii="Verdana" w:hAnsi="Verdana" w:cs="CalibriOOEnc"/>
          <w:sz w:val="18"/>
          <w:szCs w:val="18"/>
        </w:rPr>
        <w:t xml:space="preserve">του Ν. 3852/2010 (Καλλικράτης). </w:t>
      </w:r>
    </w:p>
    <w:p w14:paraId="4672F89C" w14:textId="77777777" w:rsidR="003978B8" w:rsidRPr="002B4617" w:rsidRDefault="003978B8" w:rsidP="002B4617">
      <w:pPr>
        <w:numPr>
          <w:ilvl w:val="0"/>
          <w:numId w:val="5"/>
        </w:numPr>
        <w:spacing w:after="0" w:line="240" w:lineRule="auto"/>
        <w:ind w:left="284" w:hanging="284"/>
        <w:jc w:val="both"/>
        <w:rPr>
          <w:rFonts w:ascii="Verdana" w:hAnsi="Verdana" w:cs="CalibriOOEnc"/>
          <w:sz w:val="18"/>
          <w:szCs w:val="18"/>
        </w:rPr>
      </w:pPr>
      <w:r w:rsidRPr="002B4617">
        <w:rPr>
          <w:rFonts w:ascii="Verdana" w:hAnsi="Verdana" w:cs="CalibriOOEnc"/>
          <w:sz w:val="18"/>
          <w:szCs w:val="18"/>
        </w:rPr>
        <w:t xml:space="preserve">του Ν.4412/2016 ΦΕΚ147Α/8-8-2016) Δημόσιες Συμβάσεις Έργων, Προμηθειών και Υπηρεσιών (προσαρμογή στις Οδηγίες 2014/24/ΕΕ και 2014/25/ΕΕ), όπως τροποποιήθηκε και ισχύει έως σήμερα.  </w:t>
      </w:r>
    </w:p>
    <w:p w14:paraId="43B86252" w14:textId="77777777" w:rsidR="003978B8" w:rsidRPr="002B4617" w:rsidRDefault="003978B8" w:rsidP="002B4617">
      <w:pPr>
        <w:numPr>
          <w:ilvl w:val="0"/>
          <w:numId w:val="5"/>
        </w:numPr>
        <w:spacing w:after="0" w:line="240" w:lineRule="auto"/>
        <w:ind w:left="284" w:hanging="284"/>
        <w:jc w:val="both"/>
        <w:rPr>
          <w:rFonts w:ascii="Verdana" w:hAnsi="Verdana" w:cs="CalibriOOEnc"/>
          <w:sz w:val="18"/>
          <w:szCs w:val="18"/>
        </w:rPr>
      </w:pPr>
      <w:r w:rsidRPr="002B4617">
        <w:rPr>
          <w:rFonts w:ascii="Verdana" w:hAnsi="Verdana" w:cs="CalibriOOEnc"/>
          <w:sz w:val="18"/>
          <w:szCs w:val="18"/>
        </w:rPr>
        <w:t xml:space="preserve">του Ν.4497/2017 (Α171) άρθρο 107 του υπόψιν Νόμου που αφορά τις τροποποιήσεις των άρθρων 73 και 80 του Ν. 4412/2016. </w:t>
      </w:r>
    </w:p>
    <w:p w14:paraId="13A0C1FA" w14:textId="77777777" w:rsidR="003978B8" w:rsidRPr="002B4617" w:rsidRDefault="003978B8" w:rsidP="002B4617">
      <w:pPr>
        <w:numPr>
          <w:ilvl w:val="0"/>
          <w:numId w:val="5"/>
        </w:numPr>
        <w:spacing w:after="0" w:line="240" w:lineRule="auto"/>
        <w:ind w:left="284" w:hanging="284"/>
        <w:jc w:val="both"/>
        <w:rPr>
          <w:rFonts w:ascii="Verdana" w:hAnsi="Verdana" w:cs="CalibriOOEnc"/>
          <w:sz w:val="18"/>
          <w:szCs w:val="18"/>
        </w:rPr>
      </w:pPr>
      <w:r w:rsidRPr="002B4617">
        <w:rPr>
          <w:rFonts w:ascii="Verdana" w:hAnsi="Verdana" w:cs="CalibriOOEnc"/>
          <w:sz w:val="18"/>
          <w:szCs w:val="18"/>
        </w:rPr>
        <w:t xml:space="preserve">του Ν. 2198/94 άρθρο 24, σχετικά με την Παρακράτηση φόρου εισοδήματος </w:t>
      </w:r>
      <w:proofErr w:type="spellStart"/>
      <w:r w:rsidRPr="002B4617">
        <w:rPr>
          <w:rFonts w:ascii="Verdana" w:hAnsi="Verdana" w:cs="CalibriOOEnc"/>
          <w:sz w:val="18"/>
          <w:szCs w:val="18"/>
        </w:rPr>
        <w:t>κ.λ.π</w:t>
      </w:r>
      <w:proofErr w:type="spellEnd"/>
      <w:r w:rsidRPr="002B4617">
        <w:rPr>
          <w:rFonts w:ascii="Verdana" w:hAnsi="Verdana" w:cs="CalibriOOEnc"/>
          <w:sz w:val="18"/>
          <w:szCs w:val="18"/>
        </w:rPr>
        <w:t>.</w:t>
      </w:r>
    </w:p>
    <w:p w14:paraId="193E53A9" w14:textId="77777777" w:rsidR="003978B8" w:rsidRPr="002B4617" w:rsidRDefault="003978B8" w:rsidP="002B4617">
      <w:pPr>
        <w:numPr>
          <w:ilvl w:val="0"/>
          <w:numId w:val="5"/>
        </w:numPr>
        <w:spacing w:after="0" w:line="240" w:lineRule="auto"/>
        <w:ind w:left="284" w:hanging="284"/>
        <w:jc w:val="both"/>
        <w:rPr>
          <w:rFonts w:ascii="Verdana" w:hAnsi="Verdana" w:cs="CalibriOOEnc"/>
          <w:sz w:val="18"/>
          <w:szCs w:val="18"/>
        </w:rPr>
      </w:pPr>
      <w:r w:rsidRPr="002B4617">
        <w:rPr>
          <w:rFonts w:ascii="Verdana" w:hAnsi="Verdana" w:cs="CalibriOOEnc"/>
          <w:sz w:val="18"/>
          <w:szCs w:val="18"/>
        </w:rPr>
        <w:t xml:space="preserve">Ν. 4555/18 (ΦΕΚ 133 Α΄/19-07-2018) «Μεταρρύθμιση του θεσμικού πλαισίου της Τοπικής Αυτοδιοίκησης - Εμβάθυνση της Δημοκρατίας-Ενίσχυση της Συμμετοχής-Βελτίωση της οικονομικής και αναπτυξιακής λειτουργίας των Ο.Τ.Α. [Πρόγραμμα ΚΛΕΙΣΘΕΝΗΣ Ι] - Λοιπές διατάξεις αρμοδιότητας Υπουργείου Εσωτερικών και άλλες διατάξεις». </w:t>
      </w:r>
    </w:p>
    <w:p w14:paraId="071C4AF2" w14:textId="77777777" w:rsidR="003978B8" w:rsidRPr="002B4617" w:rsidRDefault="003978B8" w:rsidP="002B4617">
      <w:pPr>
        <w:numPr>
          <w:ilvl w:val="0"/>
          <w:numId w:val="5"/>
        </w:numPr>
        <w:spacing w:after="0" w:line="240" w:lineRule="auto"/>
        <w:ind w:left="284" w:hanging="284"/>
        <w:jc w:val="both"/>
        <w:rPr>
          <w:rFonts w:ascii="Verdana" w:hAnsi="Verdana" w:cs="CalibriOOEnc"/>
          <w:sz w:val="18"/>
          <w:szCs w:val="18"/>
        </w:rPr>
      </w:pPr>
      <w:r w:rsidRPr="002B4617">
        <w:rPr>
          <w:rFonts w:ascii="Verdana" w:hAnsi="Verdana" w:cs="CalibriOOEnc"/>
          <w:sz w:val="18"/>
          <w:szCs w:val="18"/>
        </w:rPr>
        <w:t>Τις διατάξεις του άρθρου 43 και 7 του Ν.4605/2019.</w:t>
      </w:r>
    </w:p>
    <w:p w14:paraId="16FB314C" w14:textId="77777777" w:rsidR="002B4617" w:rsidRDefault="002B4617" w:rsidP="002B4617">
      <w:pPr>
        <w:autoSpaceDE w:val="0"/>
        <w:autoSpaceDN w:val="0"/>
        <w:adjustRightInd w:val="0"/>
        <w:spacing w:after="0" w:line="240" w:lineRule="auto"/>
        <w:jc w:val="center"/>
        <w:rPr>
          <w:rFonts w:ascii="Verdana" w:hAnsi="Verdana" w:cs="TimesNewRomanPS-BoldMT"/>
          <w:b/>
          <w:bCs/>
          <w:color w:val="00000A"/>
          <w:sz w:val="18"/>
          <w:szCs w:val="18"/>
        </w:rPr>
      </w:pPr>
    </w:p>
    <w:p w14:paraId="4006E7A1" w14:textId="35303F5A"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ΑΡΘΡΟ 3</w:t>
      </w:r>
    </w:p>
    <w:p w14:paraId="63F0E5ED"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ΣΥΜΒΑΤΙΚΑ ΣΤΟΙΧΕΙΑ</w:t>
      </w:r>
    </w:p>
    <w:p w14:paraId="2BB19828" w14:textId="77777777" w:rsidR="003978B8" w:rsidRPr="002B4617" w:rsidRDefault="003978B8" w:rsidP="002B4617">
      <w:pPr>
        <w:autoSpaceDE w:val="0"/>
        <w:autoSpaceDN w:val="0"/>
        <w:adjustRightInd w:val="0"/>
        <w:spacing w:after="0" w:line="240" w:lineRule="auto"/>
        <w:rPr>
          <w:rFonts w:ascii="Verdana" w:hAnsi="Verdana" w:cs="CalibriOOEnc"/>
          <w:sz w:val="18"/>
          <w:szCs w:val="18"/>
        </w:rPr>
      </w:pPr>
      <w:r w:rsidRPr="002B4617">
        <w:rPr>
          <w:rFonts w:ascii="Verdana" w:hAnsi="Verdana" w:cs="CalibriOOEnc"/>
          <w:sz w:val="18"/>
          <w:szCs w:val="18"/>
        </w:rPr>
        <w:t>Τα συμβατικά στοιχεία της προμήθειας κατά σειρά είναι:</w:t>
      </w:r>
    </w:p>
    <w:p w14:paraId="5726EEF3" w14:textId="77777777" w:rsidR="003978B8" w:rsidRPr="002B4617" w:rsidRDefault="003978B8" w:rsidP="002B4617">
      <w:pPr>
        <w:numPr>
          <w:ilvl w:val="0"/>
          <w:numId w:val="5"/>
        </w:numPr>
        <w:spacing w:after="0" w:line="240" w:lineRule="auto"/>
        <w:ind w:left="284" w:hanging="284"/>
        <w:jc w:val="both"/>
        <w:rPr>
          <w:rFonts w:ascii="Verdana" w:hAnsi="Verdana" w:cs="CalibriOOEnc"/>
          <w:sz w:val="18"/>
          <w:szCs w:val="18"/>
        </w:rPr>
      </w:pPr>
      <w:r w:rsidRPr="002B4617">
        <w:rPr>
          <w:rFonts w:ascii="Verdana" w:hAnsi="Verdana" w:cs="CalibriOOEnc"/>
          <w:sz w:val="18"/>
          <w:szCs w:val="18"/>
        </w:rPr>
        <w:t>Τεχνική Έκθεση.</w:t>
      </w:r>
    </w:p>
    <w:p w14:paraId="0BA9D7DE" w14:textId="77777777" w:rsidR="003978B8" w:rsidRPr="002B4617" w:rsidRDefault="003978B8" w:rsidP="002B4617">
      <w:pPr>
        <w:numPr>
          <w:ilvl w:val="0"/>
          <w:numId w:val="5"/>
        </w:numPr>
        <w:spacing w:after="0" w:line="240" w:lineRule="auto"/>
        <w:ind w:left="284" w:hanging="284"/>
        <w:jc w:val="both"/>
        <w:rPr>
          <w:rFonts w:ascii="Verdana" w:hAnsi="Verdana" w:cs="CalibriOOEnc"/>
          <w:sz w:val="18"/>
          <w:szCs w:val="18"/>
        </w:rPr>
      </w:pPr>
      <w:r w:rsidRPr="002B4617">
        <w:rPr>
          <w:rFonts w:ascii="Verdana" w:hAnsi="Verdana" w:cs="CalibriOOEnc"/>
          <w:sz w:val="18"/>
          <w:szCs w:val="18"/>
        </w:rPr>
        <w:t>Ενδεικτικός Προϋπολογισμός.</w:t>
      </w:r>
    </w:p>
    <w:p w14:paraId="0DCB0F3B" w14:textId="77777777" w:rsidR="003978B8" w:rsidRPr="002B4617" w:rsidRDefault="003978B8" w:rsidP="002B4617">
      <w:pPr>
        <w:numPr>
          <w:ilvl w:val="0"/>
          <w:numId w:val="5"/>
        </w:numPr>
        <w:spacing w:after="0" w:line="240" w:lineRule="auto"/>
        <w:ind w:left="284" w:hanging="284"/>
        <w:jc w:val="both"/>
        <w:rPr>
          <w:rFonts w:ascii="Verdana" w:hAnsi="Verdana" w:cs="CalibriOOEnc"/>
          <w:sz w:val="18"/>
          <w:szCs w:val="18"/>
        </w:rPr>
      </w:pPr>
      <w:r w:rsidRPr="002B4617">
        <w:rPr>
          <w:rFonts w:ascii="Verdana" w:hAnsi="Verdana" w:cs="CalibriOOEnc"/>
          <w:sz w:val="18"/>
          <w:szCs w:val="18"/>
        </w:rPr>
        <w:t>Τεχνικές Προδιαγραφές.</w:t>
      </w:r>
    </w:p>
    <w:p w14:paraId="42140B06" w14:textId="77777777" w:rsidR="003978B8" w:rsidRPr="002B4617" w:rsidRDefault="003978B8" w:rsidP="002B4617">
      <w:pPr>
        <w:numPr>
          <w:ilvl w:val="0"/>
          <w:numId w:val="5"/>
        </w:numPr>
        <w:spacing w:after="0" w:line="240" w:lineRule="auto"/>
        <w:ind w:left="284" w:hanging="284"/>
        <w:jc w:val="both"/>
        <w:rPr>
          <w:rFonts w:ascii="Verdana" w:hAnsi="Verdana" w:cs="CalibriOOEnc"/>
          <w:sz w:val="18"/>
          <w:szCs w:val="18"/>
        </w:rPr>
      </w:pPr>
      <w:r w:rsidRPr="002B4617">
        <w:rPr>
          <w:rFonts w:ascii="Verdana" w:hAnsi="Verdana" w:cs="CalibriOOEnc"/>
          <w:sz w:val="18"/>
          <w:szCs w:val="18"/>
        </w:rPr>
        <w:t xml:space="preserve"> Συγγραφή υποχρεώσεων.</w:t>
      </w:r>
    </w:p>
    <w:p w14:paraId="59F550AE"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ΑΡΘΡΟ 4</w:t>
      </w:r>
    </w:p>
    <w:p w14:paraId="33250CA3"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ΚΑΤΑΚΥΡΩΣΗ</w:t>
      </w:r>
    </w:p>
    <w:p w14:paraId="2F62927F" w14:textId="77777777"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r w:rsidRPr="002B4617">
        <w:rPr>
          <w:rFonts w:ascii="Verdana" w:hAnsi="Verdana" w:cs="CalibriOOEnc"/>
          <w:sz w:val="18"/>
          <w:szCs w:val="18"/>
        </w:rPr>
        <w:t xml:space="preserve">Κριτήριο κατακύρωσης είναι η χαμηλότερη τιμή στις τιμές των ειδών. Η πληρωμή θα γίνεται με χρηματικό ένταλμα που θα εκδίδεται μετά την παραλαβή των ειδών και εφόσον η επιτροπή παραλαβής δεν διαπιστώσει κανένα πρόβλημα ως προς την ποιότητα και </w:t>
      </w:r>
      <w:proofErr w:type="spellStart"/>
      <w:r w:rsidRPr="002B4617">
        <w:rPr>
          <w:rFonts w:ascii="Verdana" w:hAnsi="Verdana" w:cs="CalibriOOEnc"/>
          <w:sz w:val="18"/>
          <w:szCs w:val="18"/>
        </w:rPr>
        <w:t>καταλληλότητα</w:t>
      </w:r>
      <w:proofErr w:type="spellEnd"/>
      <w:r w:rsidRPr="002B4617">
        <w:rPr>
          <w:rFonts w:ascii="Verdana" w:hAnsi="Verdana" w:cs="CalibriOOEnc"/>
          <w:sz w:val="18"/>
          <w:szCs w:val="18"/>
        </w:rPr>
        <w:t xml:space="preserve"> αυτών.</w:t>
      </w:r>
    </w:p>
    <w:p w14:paraId="17507F08"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ΑΡΘΡΟ 5</w:t>
      </w:r>
    </w:p>
    <w:p w14:paraId="06261E11"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ΣΥΜΒΑΣΗ</w:t>
      </w:r>
    </w:p>
    <w:p w14:paraId="7F5C2293" w14:textId="77777777"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r w:rsidRPr="002B4617">
        <w:rPr>
          <w:rFonts w:ascii="Verdana" w:hAnsi="Verdana" w:cs="CalibriOOEnc"/>
          <w:sz w:val="18"/>
          <w:szCs w:val="18"/>
        </w:rPr>
        <w:t xml:space="preserve">Αμέσως μετά την κατακύρωση του αποτελέσματος του διαγωνισμού, ο ανάδοχος της προμήθειας θα κληθεί να υπογράψει τη σχετική σύμβαση. Κατά την ποσοτική και ποιοτική παραλαβή των ειδών εξετάζεται η </w:t>
      </w:r>
      <w:proofErr w:type="spellStart"/>
      <w:r w:rsidRPr="002B4617">
        <w:rPr>
          <w:rFonts w:ascii="Verdana" w:hAnsi="Verdana" w:cs="CalibriOOEnc"/>
          <w:sz w:val="18"/>
          <w:szCs w:val="18"/>
        </w:rPr>
        <w:t>καταλληλότητα</w:t>
      </w:r>
      <w:proofErr w:type="spellEnd"/>
      <w:r w:rsidRPr="002B4617">
        <w:rPr>
          <w:rFonts w:ascii="Verdana" w:hAnsi="Verdana" w:cs="CalibriOOEnc"/>
          <w:sz w:val="18"/>
          <w:szCs w:val="18"/>
        </w:rPr>
        <w:t xml:space="preserve"> αυτού και συμμόρφωση με τις τεχνικές προδιαγραφές. Εφόσον προκύψει ακαταλληλότητα όλης ή μέρους της ποσότητας του κάθε είδους, ο ανάδοχος οφείλει να προβεί σε άμεση αντικατάσταση αυτής και θα του επιβληθούν οι νόμιμες κυρώσεις-ρήτρες.</w:t>
      </w:r>
    </w:p>
    <w:p w14:paraId="0CA76EA5" w14:textId="77777777"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p>
    <w:p w14:paraId="0E4C728E" w14:textId="6AAA9474"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ΑΡΘΡΟ 6</w:t>
      </w:r>
    </w:p>
    <w:p w14:paraId="25D3776C"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lastRenderedPageBreak/>
        <w:t>ΧΡΟΝΟΣ ΔΙΑΡΚΕΙΑΣ ΠΡΟΜΗΘΕΙΑΣ - ΠΑΡΑΔΟΣΕΙΣ</w:t>
      </w:r>
    </w:p>
    <w:p w14:paraId="3C9928CD" w14:textId="0FC210B6"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r w:rsidRPr="002B4617">
        <w:rPr>
          <w:rFonts w:ascii="Verdana" w:hAnsi="Verdana" w:cs="CalibriOOEnc"/>
          <w:sz w:val="18"/>
          <w:szCs w:val="18"/>
        </w:rPr>
        <w:t xml:space="preserve">Ο ανάδοχος οφείλει χωρίς καθυστέρηση από την υπογραφή της σύμβασης και έως και την </w:t>
      </w:r>
      <w:r w:rsidR="002B4617" w:rsidRPr="002B4617">
        <w:rPr>
          <w:rFonts w:ascii="Verdana" w:hAnsi="Verdana" w:cs="CalibriOOEnc"/>
          <w:sz w:val="18"/>
          <w:szCs w:val="18"/>
        </w:rPr>
        <w:t>10</w:t>
      </w:r>
      <w:r w:rsidRPr="002B4617">
        <w:rPr>
          <w:rFonts w:ascii="Verdana" w:hAnsi="Verdana" w:cs="CalibriOOEnc"/>
          <w:sz w:val="18"/>
          <w:szCs w:val="18"/>
        </w:rPr>
        <w:t>/</w:t>
      </w:r>
      <w:r w:rsidR="002B4617" w:rsidRPr="002B4617">
        <w:rPr>
          <w:rFonts w:ascii="Verdana" w:hAnsi="Verdana" w:cs="CalibriOOEnc"/>
          <w:sz w:val="18"/>
          <w:szCs w:val="18"/>
        </w:rPr>
        <w:t>09</w:t>
      </w:r>
      <w:r w:rsidRPr="002B4617">
        <w:rPr>
          <w:rFonts w:ascii="Verdana" w:hAnsi="Verdana" w:cs="CalibriOOEnc"/>
          <w:sz w:val="18"/>
          <w:szCs w:val="18"/>
        </w:rPr>
        <w:t xml:space="preserve">/2025 να προμηθεύσει το Δήμο με την </w:t>
      </w:r>
      <w:proofErr w:type="spellStart"/>
      <w:r w:rsidRPr="002B4617">
        <w:rPr>
          <w:rFonts w:ascii="Verdana" w:hAnsi="Verdana" w:cs="CalibriOOEnc"/>
          <w:sz w:val="18"/>
          <w:szCs w:val="18"/>
        </w:rPr>
        <w:t>παραγγελθείσα</w:t>
      </w:r>
      <w:proofErr w:type="spellEnd"/>
      <w:r w:rsidRPr="002B4617">
        <w:rPr>
          <w:rFonts w:ascii="Verdana" w:hAnsi="Verdana" w:cs="CalibriOOEnc"/>
          <w:sz w:val="18"/>
          <w:szCs w:val="18"/>
        </w:rPr>
        <w:t xml:space="preserve"> ποσότητα.</w:t>
      </w:r>
    </w:p>
    <w:p w14:paraId="5ABF0DA6" w14:textId="77777777"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r w:rsidRPr="002B4617">
        <w:rPr>
          <w:rFonts w:ascii="Verdana" w:hAnsi="Verdana" w:cs="CalibriOOEnc"/>
          <w:sz w:val="18"/>
          <w:szCs w:val="18"/>
        </w:rPr>
        <w:t xml:space="preserve">Εάν ο προμηθευτής καθυστερήσει την παράδοση της προμήθειας, πέραν της προαναφερθείσης προθεσμίας, μπορεί να κηρυχθεί έκπτωτος με απόφαση του Δημοτικού Συμβουλίου, σύμφωνα με τις ισχύουσες διατάξεις. Η ποινική ρήτρα επιβάλλεται με απόφαση του Δημοτικού Συμβουλίου και </w:t>
      </w:r>
      <w:proofErr w:type="spellStart"/>
      <w:r w:rsidRPr="002B4617">
        <w:rPr>
          <w:rFonts w:ascii="Verdana" w:hAnsi="Verdana" w:cs="CalibriOOEnc"/>
          <w:sz w:val="18"/>
          <w:szCs w:val="18"/>
        </w:rPr>
        <w:t>παρακρατείται</w:t>
      </w:r>
      <w:proofErr w:type="spellEnd"/>
      <w:r w:rsidRPr="002B4617">
        <w:rPr>
          <w:rFonts w:ascii="Verdana" w:hAnsi="Verdana" w:cs="CalibriOOEnc"/>
          <w:sz w:val="18"/>
          <w:szCs w:val="18"/>
        </w:rPr>
        <w:t xml:space="preserve"> από τον πρώτο λογαριασμό πληρωμής.</w:t>
      </w:r>
    </w:p>
    <w:p w14:paraId="2F62DDF7" w14:textId="7B6C0DCB"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 xml:space="preserve">ΑΡΘΡΟ </w:t>
      </w:r>
      <w:r w:rsidR="002B4617" w:rsidRPr="002B4617">
        <w:rPr>
          <w:rFonts w:ascii="Verdana" w:hAnsi="Verdana" w:cs="TimesNewRomanPS-BoldMT"/>
          <w:b/>
          <w:bCs/>
          <w:color w:val="00000A"/>
          <w:sz w:val="18"/>
          <w:szCs w:val="18"/>
        </w:rPr>
        <w:t>7</w:t>
      </w:r>
    </w:p>
    <w:p w14:paraId="7EEA1CFA"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ΑΝΩΤΕΡΑ ΒΙΑ</w:t>
      </w:r>
    </w:p>
    <w:p w14:paraId="76669143" w14:textId="77777777"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r w:rsidRPr="002B4617">
        <w:rPr>
          <w:rFonts w:ascii="Verdana" w:hAnsi="Verdana" w:cs="CalibriOOEnc"/>
          <w:sz w:val="18"/>
          <w:szCs w:val="18"/>
        </w:rPr>
        <w:t>Σε περίπτωση καθυστέρησης που οφείλεται σε υπαιτιότητα της Υπηρεσίας ή σε ανωτέρα βία, η προθεσμία παράδοσης παρατείνεται για τόσο χρόνο όσο θα διαρκεί το από υπαιτιότητα της Υπηρεσίας, ή από ανωτέρα βία κώλυμα του αναδόχου, ο οποίος όμως δεν δικαιούται καμιά αποζημίωση για την καθυστέρηση αυτή.</w:t>
      </w:r>
    </w:p>
    <w:p w14:paraId="3B15B251" w14:textId="26B3290B"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 xml:space="preserve">ΑΡΘΡΟ </w:t>
      </w:r>
      <w:r w:rsidR="002B4617" w:rsidRPr="002B4617">
        <w:rPr>
          <w:rFonts w:ascii="Verdana" w:hAnsi="Verdana" w:cs="TimesNewRomanPS-BoldMT"/>
          <w:b/>
          <w:bCs/>
          <w:color w:val="00000A"/>
          <w:sz w:val="18"/>
          <w:szCs w:val="18"/>
        </w:rPr>
        <w:t>8</w:t>
      </w:r>
    </w:p>
    <w:p w14:paraId="4A668E50"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ΠΡΟΣΦΟΡΑ</w:t>
      </w:r>
    </w:p>
    <w:p w14:paraId="5B6E7870" w14:textId="77777777"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r w:rsidRPr="002B4617">
        <w:rPr>
          <w:rFonts w:ascii="Verdana" w:hAnsi="Verdana" w:cs="CalibriOOEnc"/>
          <w:sz w:val="18"/>
          <w:szCs w:val="18"/>
        </w:rPr>
        <w:t>Ο κάθε διαγωνιζόμενος δικαιούται να συμμετέχει για το σύνολο των ειδών, επί ποινή αποκλεισμού.</w:t>
      </w:r>
    </w:p>
    <w:p w14:paraId="3FA34C68" w14:textId="44D54804" w:rsidR="003978B8" w:rsidRPr="002B4617" w:rsidRDefault="003978B8" w:rsidP="002B4617">
      <w:pPr>
        <w:spacing w:after="0" w:line="240" w:lineRule="auto"/>
        <w:jc w:val="center"/>
        <w:rPr>
          <w:rFonts w:ascii="Verdana" w:hAnsi="Verdana" w:cs="Times New Roman"/>
          <w:b/>
          <w:sz w:val="18"/>
          <w:szCs w:val="18"/>
        </w:rPr>
      </w:pPr>
      <w:r w:rsidRPr="002B4617">
        <w:rPr>
          <w:rFonts w:ascii="Verdana" w:hAnsi="Verdana"/>
          <w:b/>
          <w:sz w:val="18"/>
          <w:szCs w:val="18"/>
        </w:rPr>
        <w:t xml:space="preserve">ΑΡΘΡΟ </w:t>
      </w:r>
      <w:r w:rsidR="002B4617" w:rsidRPr="002B4617">
        <w:rPr>
          <w:rFonts w:ascii="Verdana" w:hAnsi="Verdana"/>
          <w:b/>
          <w:sz w:val="18"/>
          <w:szCs w:val="18"/>
        </w:rPr>
        <w:t>9</w:t>
      </w:r>
    </w:p>
    <w:p w14:paraId="76B71356" w14:textId="77777777" w:rsidR="003978B8" w:rsidRPr="002B4617" w:rsidRDefault="003978B8" w:rsidP="002B4617">
      <w:pPr>
        <w:spacing w:after="0" w:line="240" w:lineRule="auto"/>
        <w:jc w:val="center"/>
        <w:rPr>
          <w:rFonts w:ascii="Verdana" w:hAnsi="Verdana"/>
          <w:sz w:val="18"/>
          <w:szCs w:val="18"/>
        </w:rPr>
      </w:pPr>
      <w:r w:rsidRPr="002B4617">
        <w:rPr>
          <w:rFonts w:ascii="Verdana" w:hAnsi="Verdana"/>
          <w:b/>
          <w:sz w:val="18"/>
          <w:szCs w:val="18"/>
        </w:rPr>
        <w:t>ΤΡΟΠΟΣ ΠΛΗΡΩΜΗΣ</w:t>
      </w:r>
    </w:p>
    <w:p w14:paraId="686DB71C" w14:textId="77777777" w:rsidR="003978B8" w:rsidRPr="002B4617" w:rsidRDefault="003978B8" w:rsidP="002B4617">
      <w:pPr>
        <w:spacing w:after="0" w:line="240" w:lineRule="auto"/>
        <w:jc w:val="both"/>
        <w:rPr>
          <w:rFonts w:ascii="Verdana" w:hAnsi="Verdana" w:cs="CalibriOOEnc"/>
          <w:sz w:val="18"/>
          <w:szCs w:val="18"/>
        </w:rPr>
      </w:pPr>
      <w:r w:rsidRPr="002B4617">
        <w:rPr>
          <w:rFonts w:ascii="Verdana" w:hAnsi="Verdana" w:cs="CalibriOOEnc"/>
          <w:sz w:val="18"/>
          <w:szCs w:val="18"/>
        </w:rPr>
        <w:t xml:space="preserve"> Για την πληρωμή θα προσκομίζεται σχετικό τιμολόγιο πληρωμής και τα δικαιολογητικά που απαιτούνται για την έκδοση χρηματικού εντάλματος πληρωμής, μετά την οριστική παραλαβή των υλικών. Τα απαιτούμενα δικαιολογητικά πληρωμής είναι τα προβλεπόμενα στο άρθρο 200 του Ν 4412/2016 Καθώς και την οδηγία Ε.Ε.2014/55ΕΕ άρθρο 148-154 του Ν.4601/2019 περί ηλεκτρονικής τιμολόγησης Ν.4872/2022 άρθρο &amp; ΚΥΑ46901/2024 και του Ν4412/2016 άρθρο 53 </w:t>
      </w:r>
      <w:proofErr w:type="spellStart"/>
      <w:r w:rsidRPr="002B4617">
        <w:rPr>
          <w:rFonts w:ascii="Verdana" w:hAnsi="Verdana" w:cs="CalibriOOEnc"/>
          <w:sz w:val="18"/>
          <w:szCs w:val="18"/>
        </w:rPr>
        <w:t>παρ</w:t>
      </w:r>
      <w:proofErr w:type="spellEnd"/>
      <w:r w:rsidRPr="002B4617">
        <w:rPr>
          <w:rFonts w:ascii="Verdana" w:hAnsi="Verdana" w:cs="CalibriOOEnc"/>
          <w:sz w:val="18"/>
          <w:szCs w:val="18"/>
        </w:rPr>
        <w:t xml:space="preserve"> 2.</w:t>
      </w:r>
    </w:p>
    <w:p w14:paraId="0498D277" w14:textId="6B8A5138"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ΑΡΘΡΟ 1</w:t>
      </w:r>
      <w:r w:rsidR="002B4617" w:rsidRPr="002B4617">
        <w:rPr>
          <w:rFonts w:ascii="Verdana" w:hAnsi="Verdana" w:cs="TimesNewRomanPS-BoldMT"/>
          <w:b/>
          <w:bCs/>
          <w:color w:val="00000A"/>
          <w:sz w:val="18"/>
          <w:szCs w:val="18"/>
        </w:rPr>
        <w:t>0</w:t>
      </w:r>
    </w:p>
    <w:p w14:paraId="75CED567" w14:textId="77777777" w:rsidR="003978B8" w:rsidRPr="002B4617" w:rsidRDefault="003978B8" w:rsidP="002B4617">
      <w:pPr>
        <w:autoSpaceDE w:val="0"/>
        <w:autoSpaceDN w:val="0"/>
        <w:adjustRightInd w:val="0"/>
        <w:spacing w:after="0" w:line="240" w:lineRule="auto"/>
        <w:jc w:val="center"/>
        <w:rPr>
          <w:rFonts w:ascii="Verdana" w:hAnsi="Verdana" w:cs="TimesNewRomanPS-BoldMT"/>
          <w:b/>
          <w:bCs/>
          <w:color w:val="00000A"/>
          <w:sz w:val="18"/>
          <w:szCs w:val="18"/>
        </w:rPr>
      </w:pPr>
      <w:r w:rsidRPr="002B4617">
        <w:rPr>
          <w:rFonts w:ascii="Verdana" w:hAnsi="Verdana" w:cs="TimesNewRomanPS-BoldMT"/>
          <w:b/>
          <w:bCs/>
          <w:color w:val="00000A"/>
          <w:sz w:val="18"/>
          <w:szCs w:val="18"/>
        </w:rPr>
        <w:t>ΠΑΡΑΛΑΒΗ</w:t>
      </w:r>
    </w:p>
    <w:p w14:paraId="1ADDB6C6" w14:textId="77777777"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r w:rsidRPr="002B4617">
        <w:rPr>
          <w:rFonts w:ascii="Verdana" w:hAnsi="Verdana" w:cs="CalibriOOEnc"/>
          <w:sz w:val="18"/>
          <w:szCs w:val="18"/>
        </w:rPr>
        <w:t>1. Ο προμηθευτής εγγυάται ότι τα προσφερόμενα είδη θα είναι αρίστης ποιότητας, σύμφωνα με τους όρους και τις σχετικές τεχνικές προδιαγραφές του παρόντος τεύχους.</w:t>
      </w:r>
    </w:p>
    <w:p w14:paraId="46B98233" w14:textId="77777777"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r w:rsidRPr="002B4617">
        <w:rPr>
          <w:rFonts w:ascii="Verdana" w:hAnsi="Verdana" w:cs="CalibriOOEnc"/>
          <w:sz w:val="18"/>
          <w:szCs w:val="18"/>
        </w:rPr>
        <w:t xml:space="preserve">2. Η Υπηρεσία διατηρεί όλα τα δικαιώματα, τα οποία θα ασκήσει όταν διαπιστώσει ότι παραβιάζονται οι παραπάνω διαβεβαιώσεις του προμηθευτή. Ο προμηθευτής έχει την υποχρέωση ν' αντικαταστήσει, ύστερα από αίτηση της Υπηρεσίας κάθε ποσότητα είδους που προμήθευσε, μέσα σε πέντε εργάσιμες (5) ημέρες, αφότου διαπιστωθεί παράβαση των παραπάνω διαβεβαιώσεων. </w:t>
      </w:r>
    </w:p>
    <w:p w14:paraId="79404488" w14:textId="77777777" w:rsidR="003978B8" w:rsidRPr="002B4617" w:rsidRDefault="003978B8" w:rsidP="002B4617">
      <w:pPr>
        <w:autoSpaceDE w:val="0"/>
        <w:autoSpaceDN w:val="0"/>
        <w:adjustRightInd w:val="0"/>
        <w:spacing w:after="0" w:line="240" w:lineRule="auto"/>
        <w:jc w:val="both"/>
        <w:rPr>
          <w:rFonts w:ascii="Verdana" w:hAnsi="Verdana" w:cs="CalibriOOEnc"/>
          <w:sz w:val="18"/>
          <w:szCs w:val="18"/>
        </w:rPr>
      </w:pPr>
      <w:r w:rsidRPr="002B4617">
        <w:rPr>
          <w:rFonts w:ascii="Verdana" w:hAnsi="Verdana" w:cs="CalibriOOEnc"/>
          <w:sz w:val="18"/>
          <w:szCs w:val="18"/>
        </w:rPr>
        <w:t>Οι δαπάνες επιστροφής στον προμηθευτή των ακατάλληλων ειδών και αποστολής στην Υπηρεσία των νέων σε αντικατάσταση των ακατάλληλων, θα βαρύνουν τον προμηθευτή.</w:t>
      </w:r>
    </w:p>
    <w:tbl>
      <w:tblPr>
        <w:tblpPr w:leftFromText="180" w:rightFromText="180" w:bottomFromText="160" w:vertAnchor="text" w:horzAnchor="margin" w:tblpY="85"/>
        <w:tblW w:w="0" w:type="auto"/>
        <w:tblLook w:val="04A0" w:firstRow="1" w:lastRow="0" w:firstColumn="1" w:lastColumn="0" w:noHBand="0" w:noVBand="1"/>
      </w:tblPr>
      <w:tblGrid>
        <w:gridCol w:w="2997"/>
        <w:gridCol w:w="5309"/>
      </w:tblGrid>
      <w:tr w:rsidR="002B4617" w:rsidRPr="002B4617" w14:paraId="0654881C" w14:textId="77777777" w:rsidTr="002B4617">
        <w:tc>
          <w:tcPr>
            <w:tcW w:w="2997" w:type="dxa"/>
          </w:tcPr>
          <w:p w14:paraId="6CAD0004" w14:textId="77777777" w:rsidR="002B4617" w:rsidRPr="002B4617" w:rsidRDefault="002B4617" w:rsidP="00C10656">
            <w:pPr>
              <w:spacing w:line="252" w:lineRule="auto"/>
              <w:ind w:right="96"/>
              <w:jc w:val="center"/>
              <w:rPr>
                <w:rFonts w:ascii="Verdana" w:hAnsi="Verdana" w:cs="Arial"/>
                <w:b/>
                <w:sz w:val="18"/>
                <w:szCs w:val="18"/>
              </w:rPr>
            </w:pPr>
          </w:p>
          <w:p w14:paraId="43E6808E" w14:textId="77777777" w:rsidR="002B4617" w:rsidRPr="002B4617" w:rsidRDefault="002B4617" w:rsidP="00C10656">
            <w:pPr>
              <w:spacing w:line="252" w:lineRule="auto"/>
              <w:ind w:right="96"/>
              <w:jc w:val="center"/>
              <w:rPr>
                <w:rFonts w:ascii="Verdana" w:hAnsi="Verdana" w:cs="Comic Sans MS"/>
                <w:sz w:val="18"/>
                <w:szCs w:val="18"/>
              </w:rPr>
            </w:pPr>
            <w:r w:rsidRPr="002B4617">
              <w:rPr>
                <w:rFonts w:ascii="Verdana" w:hAnsi="Verdana" w:cs="Arial"/>
                <w:b/>
                <w:sz w:val="18"/>
                <w:szCs w:val="18"/>
              </w:rPr>
              <w:t xml:space="preserve">ΣΥΝΤΑΧΘΗΚΕ </w:t>
            </w:r>
          </w:p>
        </w:tc>
        <w:tc>
          <w:tcPr>
            <w:tcW w:w="5309" w:type="dxa"/>
            <w:hideMark/>
          </w:tcPr>
          <w:p w14:paraId="7CDE9F06" w14:textId="77777777" w:rsidR="002B4617" w:rsidRPr="002B4617" w:rsidRDefault="002B4617" w:rsidP="00C10656">
            <w:pPr>
              <w:spacing w:line="252" w:lineRule="auto"/>
              <w:ind w:right="96"/>
              <w:jc w:val="right"/>
              <w:rPr>
                <w:rFonts w:ascii="Verdana" w:hAnsi="Verdana" w:cs="Arial"/>
                <w:b/>
                <w:sz w:val="18"/>
                <w:szCs w:val="18"/>
              </w:rPr>
            </w:pPr>
            <w:r w:rsidRPr="002B4617">
              <w:rPr>
                <w:rFonts w:ascii="Verdana" w:hAnsi="Verdana" w:cs="Arial"/>
                <w:b/>
                <w:sz w:val="18"/>
                <w:szCs w:val="18"/>
              </w:rPr>
              <w:t>Ψαχνά, 29/07/2025</w:t>
            </w:r>
          </w:p>
          <w:p w14:paraId="0387A869" w14:textId="77777777" w:rsidR="002B4617" w:rsidRPr="002B4617" w:rsidRDefault="002B4617" w:rsidP="00C10656">
            <w:pPr>
              <w:spacing w:line="252" w:lineRule="auto"/>
              <w:ind w:right="96"/>
              <w:jc w:val="center"/>
              <w:rPr>
                <w:rFonts w:ascii="Verdana" w:hAnsi="Verdana" w:cs="Arial"/>
                <w:b/>
                <w:sz w:val="18"/>
                <w:szCs w:val="18"/>
              </w:rPr>
            </w:pPr>
            <w:r w:rsidRPr="002B4617">
              <w:rPr>
                <w:rFonts w:ascii="Verdana" w:hAnsi="Verdana" w:cs="Arial"/>
                <w:b/>
                <w:sz w:val="18"/>
                <w:szCs w:val="18"/>
              </w:rPr>
              <w:t>ΘΕΩΡΗΘΗΚΕ</w:t>
            </w:r>
          </w:p>
        </w:tc>
      </w:tr>
    </w:tbl>
    <w:p w14:paraId="73F643FB" w14:textId="77777777" w:rsidR="002B4617" w:rsidRPr="002B4617" w:rsidRDefault="002B4617" w:rsidP="002B4617">
      <w:pPr>
        <w:rPr>
          <w:rFonts w:ascii="Verdana" w:hAnsi="Verdana" w:cs="Times New Roman"/>
          <w:vanish/>
          <w:sz w:val="18"/>
          <w:szCs w:val="18"/>
        </w:rPr>
      </w:pPr>
    </w:p>
    <w:tbl>
      <w:tblPr>
        <w:tblW w:w="0" w:type="auto"/>
        <w:tblInd w:w="108" w:type="dxa"/>
        <w:tblLook w:val="04A0" w:firstRow="1" w:lastRow="0" w:firstColumn="1" w:lastColumn="0" w:noHBand="0" w:noVBand="1"/>
      </w:tblPr>
      <w:tblGrid>
        <w:gridCol w:w="2702"/>
        <w:gridCol w:w="2741"/>
        <w:gridCol w:w="2755"/>
      </w:tblGrid>
      <w:tr w:rsidR="002B4617" w:rsidRPr="002B4617" w14:paraId="3E6180E7" w14:textId="77777777" w:rsidTr="002B4617">
        <w:trPr>
          <w:trHeight w:val="646"/>
        </w:trPr>
        <w:tc>
          <w:tcPr>
            <w:tcW w:w="2749" w:type="dxa"/>
            <w:vAlign w:val="center"/>
          </w:tcPr>
          <w:p w14:paraId="499ADBA9" w14:textId="77777777" w:rsidR="002B4617" w:rsidRPr="002B4617" w:rsidRDefault="002B4617" w:rsidP="00C10656">
            <w:pPr>
              <w:spacing w:after="0" w:line="240" w:lineRule="auto"/>
              <w:jc w:val="center"/>
              <w:rPr>
                <w:rFonts w:ascii="Verdana" w:hAnsi="Verdana" w:cs="Arial"/>
                <w:sz w:val="18"/>
                <w:szCs w:val="18"/>
              </w:rPr>
            </w:pPr>
          </w:p>
          <w:p w14:paraId="54E9B663" w14:textId="77777777" w:rsidR="002B4617" w:rsidRPr="002B4617" w:rsidRDefault="002B4617" w:rsidP="00C10656">
            <w:pPr>
              <w:spacing w:after="0" w:line="240" w:lineRule="auto"/>
              <w:jc w:val="center"/>
              <w:rPr>
                <w:rFonts w:ascii="Verdana" w:hAnsi="Verdana" w:cs="Arial"/>
                <w:sz w:val="18"/>
                <w:szCs w:val="18"/>
              </w:rPr>
            </w:pPr>
            <w:r w:rsidRPr="002B4617">
              <w:rPr>
                <w:rFonts w:ascii="Verdana" w:hAnsi="Verdana" w:cs="Arial"/>
                <w:sz w:val="18"/>
                <w:szCs w:val="18"/>
              </w:rPr>
              <w:t>Η ΥΠΑΛΛΗΛΟΣ</w:t>
            </w:r>
          </w:p>
          <w:p w14:paraId="2506E58F" w14:textId="77777777" w:rsidR="002B4617" w:rsidRPr="002B4617" w:rsidRDefault="002B4617" w:rsidP="00C10656">
            <w:pPr>
              <w:spacing w:after="0" w:line="240" w:lineRule="auto"/>
              <w:jc w:val="center"/>
              <w:rPr>
                <w:rFonts w:ascii="Verdana" w:hAnsi="Verdana" w:cs="Tahoma"/>
                <w:sz w:val="18"/>
                <w:szCs w:val="18"/>
              </w:rPr>
            </w:pPr>
          </w:p>
        </w:tc>
        <w:tc>
          <w:tcPr>
            <w:tcW w:w="2755" w:type="dxa"/>
            <w:vAlign w:val="center"/>
          </w:tcPr>
          <w:p w14:paraId="14A16084" w14:textId="77777777" w:rsidR="002B4617" w:rsidRPr="002B4617" w:rsidRDefault="002B4617" w:rsidP="00C10656">
            <w:pPr>
              <w:spacing w:after="0" w:line="240" w:lineRule="auto"/>
              <w:jc w:val="center"/>
              <w:rPr>
                <w:rFonts w:ascii="Verdana" w:hAnsi="Verdana" w:cs="Tahoma"/>
                <w:sz w:val="18"/>
                <w:szCs w:val="18"/>
              </w:rPr>
            </w:pPr>
            <w:r w:rsidRPr="002B4617">
              <w:rPr>
                <w:rFonts w:ascii="Verdana" w:hAnsi="Verdana" w:cs="Tahoma"/>
                <w:sz w:val="18"/>
                <w:szCs w:val="18"/>
              </w:rPr>
              <w:t>Η ΠΡΟΙΣΤΑΜΕΝΗ  ΔΙΕΥΘΥΝΣΗΣ ΔΙΟΙΚ/ΣΗΣ, ΠΡΟΓ/ΜΟΥ,ΟΡΓΑΝΩΣΗΣ &amp; ΑΝΑΠΤΥΞΗΣ</w:t>
            </w:r>
          </w:p>
        </w:tc>
        <w:tc>
          <w:tcPr>
            <w:tcW w:w="2802" w:type="dxa"/>
            <w:vAlign w:val="center"/>
            <w:hideMark/>
          </w:tcPr>
          <w:p w14:paraId="0E0058F6" w14:textId="77777777" w:rsidR="002B4617" w:rsidRPr="002B4617" w:rsidRDefault="002B4617" w:rsidP="00C10656">
            <w:pPr>
              <w:spacing w:after="0" w:line="240" w:lineRule="auto"/>
              <w:jc w:val="center"/>
              <w:rPr>
                <w:rFonts w:ascii="Verdana" w:hAnsi="Verdana" w:cs="Tahoma"/>
                <w:sz w:val="18"/>
                <w:szCs w:val="18"/>
              </w:rPr>
            </w:pPr>
            <w:r w:rsidRPr="002B4617">
              <w:rPr>
                <w:rFonts w:ascii="Verdana" w:hAnsi="Verdana" w:cs="Tahoma"/>
                <w:sz w:val="18"/>
                <w:szCs w:val="18"/>
              </w:rPr>
              <w:t>Η  ΠΡΟΪΣΤΑΜΕΝΗ ΔΙΕΥΘΥΝΣΗΣ ΤΥΠ</w:t>
            </w:r>
          </w:p>
        </w:tc>
      </w:tr>
      <w:tr w:rsidR="002B4617" w:rsidRPr="002B4617" w14:paraId="5EEB3113" w14:textId="77777777" w:rsidTr="002B4617">
        <w:tc>
          <w:tcPr>
            <w:tcW w:w="2749" w:type="dxa"/>
          </w:tcPr>
          <w:p w14:paraId="3D9AE5D9" w14:textId="77777777" w:rsidR="002B4617" w:rsidRPr="002B4617" w:rsidRDefault="002B4617" w:rsidP="00C10656">
            <w:pPr>
              <w:spacing w:after="0" w:line="240" w:lineRule="auto"/>
              <w:rPr>
                <w:rFonts w:ascii="Verdana" w:hAnsi="Verdana" w:cs="Tahoma"/>
                <w:sz w:val="18"/>
                <w:szCs w:val="18"/>
              </w:rPr>
            </w:pPr>
          </w:p>
          <w:p w14:paraId="7A709E0E" w14:textId="77777777" w:rsidR="002B4617" w:rsidRPr="002B4617" w:rsidRDefault="002B4617" w:rsidP="00C10656">
            <w:pPr>
              <w:spacing w:after="0" w:line="240" w:lineRule="auto"/>
              <w:jc w:val="center"/>
              <w:rPr>
                <w:rFonts w:ascii="Verdana" w:hAnsi="Verdana" w:cs="Arial"/>
                <w:spacing w:val="-3"/>
                <w:sz w:val="18"/>
                <w:szCs w:val="18"/>
              </w:rPr>
            </w:pPr>
          </w:p>
          <w:p w14:paraId="4D6C7253" w14:textId="77777777" w:rsidR="002B4617" w:rsidRPr="002B4617" w:rsidRDefault="002B4617" w:rsidP="00C10656">
            <w:pPr>
              <w:spacing w:after="0" w:line="240" w:lineRule="auto"/>
              <w:jc w:val="center"/>
              <w:rPr>
                <w:rFonts w:ascii="Verdana" w:hAnsi="Verdana" w:cs="Arial"/>
                <w:spacing w:val="-3"/>
                <w:sz w:val="18"/>
                <w:szCs w:val="18"/>
              </w:rPr>
            </w:pPr>
            <w:r w:rsidRPr="002B4617">
              <w:rPr>
                <w:rFonts w:ascii="Verdana" w:hAnsi="Verdana" w:cs="Arial"/>
                <w:spacing w:val="-3"/>
                <w:sz w:val="18"/>
                <w:szCs w:val="18"/>
              </w:rPr>
              <w:t>ΧΑΤΖΗΓΙΑΝΝΗ ΕΛΕΝΗ</w:t>
            </w:r>
          </w:p>
          <w:p w14:paraId="546AC214" w14:textId="77777777" w:rsidR="002B4617" w:rsidRPr="002B4617" w:rsidRDefault="002B4617" w:rsidP="00C10656">
            <w:pPr>
              <w:spacing w:after="0" w:line="240" w:lineRule="auto"/>
              <w:jc w:val="center"/>
              <w:rPr>
                <w:rFonts w:ascii="Verdana" w:hAnsi="Verdana" w:cs="Tahoma"/>
                <w:sz w:val="18"/>
                <w:szCs w:val="18"/>
              </w:rPr>
            </w:pPr>
            <w:r w:rsidRPr="002B4617">
              <w:rPr>
                <w:rFonts w:ascii="Verdana" w:hAnsi="Verdana" w:cs="Arial"/>
                <w:spacing w:val="-3"/>
                <w:sz w:val="18"/>
                <w:szCs w:val="18"/>
              </w:rPr>
              <w:t xml:space="preserve">ΔΕΑ </w:t>
            </w:r>
          </w:p>
        </w:tc>
        <w:tc>
          <w:tcPr>
            <w:tcW w:w="2755" w:type="dxa"/>
          </w:tcPr>
          <w:p w14:paraId="1EA450A2" w14:textId="77777777" w:rsidR="002B4617" w:rsidRPr="002B4617" w:rsidRDefault="002B4617" w:rsidP="00C10656">
            <w:pPr>
              <w:spacing w:after="0" w:line="240" w:lineRule="auto"/>
              <w:rPr>
                <w:rFonts w:ascii="Verdana" w:hAnsi="Verdana" w:cs="Tahoma"/>
                <w:sz w:val="18"/>
                <w:szCs w:val="18"/>
              </w:rPr>
            </w:pPr>
          </w:p>
          <w:p w14:paraId="20B628C0" w14:textId="77777777" w:rsidR="002B4617" w:rsidRPr="002B4617" w:rsidRDefault="002B4617" w:rsidP="00C10656">
            <w:pPr>
              <w:spacing w:after="0" w:line="240" w:lineRule="auto"/>
              <w:jc w:val="center"/>
              <w:rPr>
                <w:rFonts w:ascii="Verdana" w:hAnsi="Verdana" w:cs="Tahoma"/>
                <w:sz w:val="18"/>
                <w:szCs w:val="18"/>
              </w:rPr>
            </w:pPr>
          </w:p>
          <w:p w14:paraId="074615AF" w14:textId="77777777" w:rsidR="002B4617" w:rsidRPr="002B4617" w:rsidRDefault="002B4617" w:rsidP="00C10656">
            <w:pPr>
              <w:spacing w:after="0" w:line="240" w:lineRule="auto"/>
              <w:jc w:val="center"/>
              <w:rPr>
                <w:rFonts w:ascii="Verdana" w:hAnsi="Verdana" w:cs="Tahoma"/>
                <w:sz w:val="18"/>
                <w:szCs w:val="18"/>
              </w:rPr>
            </w:pPr>
            <w:r w:rsidRPr="002B4617">
              <w:rPr>
                <w:rFonts w:ascii="Verdana" w:hAnsi="Verdana" w:cs="Tahoma"/>
                <w:sz w:val="18"/>
                <w:szCs w:val="18"/>
              </w:rPr>
              <w:t xml:space="preserve">ΠΡΙΟΝΑ ΜΑΡΙΑ ΠΕ 1 Α’ </w:t>
            </w:r>
          </w:p>
        </w:tc>
        <w:tc>
          <w:tcPr>
            <w:tcW w:w="2802" w:type="dxa"/>
          </w:tcPr>
          <w:p w14:paraId="26BA9C70" w14:textId="0A1E59ED" w:rsidR="002B4617" w:rsidRPr="002B4617" w:rsidRDefault="002B4617" w:rsidP="00C10656">
            <w:pPr>
              <w:autoSpaceDE w:val="0"/>
              <w:autoSpaceDN w:val="0"/>
              <w:adjustRightInd w:val="0"/>
              <w:spacing w:after="0" w:line="240" w:lineRule="auto"/>
              <w:jc w:val="center"/>
              <w:rPr>
                <w:rFonts w:ascii="Verdana" w:hAnsi="Verdana" w:cs="Tahoma"/>
                <w:sz w:val="18"/>
                <w:szCs w:val="18"/>
              </w:rPr>
            </w:pPr>
            <w:r w:rsidRPr="002B4617">
              <w:rPr>
                <w:rFonts w:ascii="Verdana" w:hAnsi="Verdana" w:cs="Tahoma"/>
                <w:sz w:val="18"/>
                <w:szCs w:val="18"/>
              </w:rPr>
              <w:t xml:space="preserve">    </w:t>
            </w:r>
          </w:p>
          <w:p w14:paraId="6AB01916" w14:textId="77777777" w:rsidR="002B4617" w:rsidRPr="002B4617" w:rsidRDefault="002B4617" w:rsidP="00C10656">
            <w:pPr>
              <w:autoSpaceDE w:val="0"/>
              <w:autoSpaceDN w:val="0"/>
              <w:adjustRightInd w:val="0"/>
              <w:spacing w:after="0" w:line="240" w:lineRule="auto"/>
              <w:jc w:val="center"/>
              <w:rPr>
                <w:rFonts w:ascii="Verdana" w:hAnsi="Verdana" w:cs="Arial"/>
                <w:sz w:val="18"/>
                <w:szCs w:val="18"/>
              </w:rPr>
            </w:pPr>
            <w:r w:rsidRPr="002B4617">
              <w:rPr>
                <w:rFonts w:ascii="Verdana" w:hAnsi="Verdana" w:cs="Arial"/>
                <w:sz w:val="18"/>
                <w:szCs w:val="18"/>
              </w:rPr>
              <w:t>ΕΛΕΝΗ ΜΠΟΥΝΑΝΟΥ</w:t>
            </w:r>
          </w:p>
          <w:p w14:paraId="00BF50CA" w14:textId="77777777" w:rsidR="002B4617" w:rsidRPr="002B4617" w:rsidRDefault="002B4617" w:rsidP="00C10656">
            <w:pPr>
              <w:autoSpaceDE w:val="0"/>
              <w:autoSpaceDN w:val="0"/>
              <w:adjustRightInd w:val="0"/>
              <w:spacing w:after="0" w:line="240" w:lineRule="auto"/>
              <w:jc w:val="center"/>
              <w:rPr>
                <w:rFonts w:ascii="Verdana" w:hAnsi="Verdana" w:cs="Arial"/>
                <w:sz w:val="18"/>
                <w:szCs w:val="18"/>
              </w:rPr>
            </w:pPr>
            <w:r w:rsidRPr="002B4617">
              <w:rPr>
                <w:rFonts w:ascii="Verdana" w:hAnsi="Verdana" w:cs="Arial"/>
                <w:sz w:val="18"/>
                <w:szCs w:val="18"/>
              </w:rPr>
              <w:t>ΠΤΥΧ.. ΠΟΛΙΤΙΚΟΣ ΜΗΧ.</w:t>
            </w:r>
          </w:p>
          <w:p w14:paraId="468B0928" w14:textId="77777777" w:rsidR="002B4617" w:rsidRPr="002B4617" w:rsidRDefault="002B4617" w:rsidP="00C10656">
            <w:pPr>
              <w:spacing w:after="0" w:line="240" w:lineRule="auto"/>
              <w:rPr>
                <w:rFonts w:ascii="Verdana" w:hAnsi="Verdana" w:cs="Tahoma"/>
                <w:sz w:val="18"/>
                <w:szCs w:val="18"/>
              </w:rPr>
            </w:pPr>
            <w:r w:rsidRPr="002B4617">
              <w:rPr>
                <w:rFonts w:ascii="Verdana" w:hAnsi="Verdana" w:cs="Arial"/>
                <w:sz w:val="18"/>
                <w:szCs w:val="18"/>
              </w:rPr>
              <w:t xml:space="preserve">           ΤΕ3 με βαθμό Α’</w:t>
            </w:r>
          </w:p>
        </w:tc>
      </w:tr>
    </w:tbl>
    <w:p w14:paraId="311806BC" w14:textId="77777777" w:rsidR="000F4A03" w:rsidRPr="002B4617" w:rsidRDefault="000F4A03" w:rsidP="000F4A03">
      <w:pPr>
        <w:shd w:val="clear" w:color="auto" w:fill="FFFFFF" w:themeFill="background1"/>
        <w:spacing w:after="0" w:line="240" w:lineRule="auto"/>
        <w:jc w:val="center"/>
        <w:rPr>
          <w:rFonts w:ascii="Verdana" w:hAnsi="Verdana"/>
          <w:color w:val="043249"/>
          <w:sz w:val="18"/>
          <w:szCs w:val="18"/>
          <w:shd w:val="clear" w:color="auto" w:fill="F6F9FE"/>
        </w:rPr>
      </w:pPr>
    </w:p>
    <w:sectPr w:rsidR="000F4A03" w:rsidRPr="002B4617" w:rsidSect="00844780">
      <w:headerReference w:type="default" r:id="rId7"/>
      <w:footerReference w:type="default" r:id="rId8"/>
      <w:pgSz w:w="11906" w:h="16838"/>
      <w:pgMar w:top="1134" w:right="1800" w:bottom="1134"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DAC9C" w14:textId="77777777" w:rsidR="0038175B" w:rsidRDefault="0038175B" w:rsidP="0038175B">
      <w:pPr>
        <w:spacing w:after="0" w:line="240" w:lineRule="auto"/>
      </w:pPr>
      <w:r>
        <w:separator/>
      </w:r>
    </w:p>
  </w:endnote>
  <w:endnote w:type="continuationSeparator" w:id="0">
    <w:p w14:paraId="6108715B" w14:textId="77777777" w:rsidR="0038175B" w:rsidRDefault="0038175B" w:rsidP="0038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6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TimesNewRomanPS-BoldItalicMT">
    <w:panose1 w:val="00000000000000000000"/>
    <w:charset w:val="A1"/>
    <w:family w:val="auto"/>
    <w:notTrueType/>
    <w:pitch w:val="default"/>
    <w:sig w:usb0="00000081" w:usb1="00000000" w:usb2="00000000" w:usb3="00000000" w:csb0="00000008" w:csb1="00000000"/>
  </w:font>
  <w:font w:name="TimesNewRomanPS-BoldMT">
    <w:panose1 w:val="00000000000000000000"/>
    <w:charset w:val="A1"/>
    <w:family w:val="auto"/>
    <w:notTrueType/>
    <w:pitch w:val="default"/>
    <w:sig w:usb0="00000081" w:usb1="00000000" w:usb2="00000000" w:usb3="00000000" w:csb0="00000008" w:csb1="00000000"/>
  </w:font>
  <w:font w:name="CalibriOOEnc">
    <w:panose1 w:val="00000000000000000000"/>
    <w:charset w:val="A1"/>
    <w:family w:val="auto"/>
    <w:notTrueType/>
    <w:pitch w:val="default"/>
    <w:sig w:usb0="00000081" w:usb1="00000000" w:usb2="00000000" w:usb3="00000000" w:csb0="00000008"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969151"/>
      <w:docPartObj>
        <w:docPartGallery w:val="Page Numbers (Bottom of Page)"/>
        <w:docPartUnique/>
      </w:docPartObj>
    </w:sdtPr>
    <w:sdtEndPr/>
    <w:sdtContent>
      <w:p w14:paraId="606C5B47" w14:textId="09309D27" w:rsidR="00D860D4" w:rsidRDefault="00D860D4">
        <w:pPr>
          <w:pStyle w:val="ac"/>
          <w:jc w:val="right"/>
        </w:pPr>
        <w:r>
          <w:fldChar w:fldCharType="begin"/>
        </w:r>
        <w:r>
          <w:instrText>PAGE   \* MERGEFORMAT</w:instrText>
        </w:r>
        <w:r>
          <w:fldChar w:fldCharType="separate"/>
        </w:r>
        <w:r>
          <w:t>2</w:t>
        </w:r>
        <w:r>
          <w:fldChar w:fldCharType="end"/>
        </w:r>
      </w:p>
    </w:sdtContent>
  </w:sdt>
  <w:p w14:paraId="5528CDB5" w14:textId="77777777" w:rsidR="00D860D4" w:rsidRDefault="00D860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982E3" w14:textId="77777777" w:rsidR="0038175B" w:rsidRDefault="0038175B" w:rsidP="0038175B">
      <w:pPr>
        <w:spacing w:after="0" w:line="240" w:lineRule="auto"/>
      </w:pPr>
      <w:r>
        <w:separator/>
      </w:r>
    </w:p>
  </w:footnote>
  <w:footnote w:type="continuationSeparator" w:id="0">
    <w:p w14:paraId="7DD9D8E1" w14:textId="77777777" w:rsidR="0038175B" w:rsidRDefault="0038175B" w:rsidP="00381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0902C" w14:textId="4C57C962" w:rsidR="0038175B" w:rsidRDefault="0038175B">
    <w:pPr>
      <w:pStyle w:val="ab"/>
    </w:pPr>
  </w:p>
  <w:tbl>
    <w:tblPr>
      <w:tblW w:w="8578" w:type="dxa"/>
      <w:tblLook w:val="01E0" w:firstRow="1" w:lastRow="1" w:firstColumn="1" w:lastColumn="1" w:noHBand="0" w:noVBand="0"/>
    </w:tblPr>
    <w:tblGrid>
      <w:gridCol w:w="4289"/>
      <w:gridCol w:w="4289"/>
    </w:tblGrid>
    <w:tr w:rsidR="0038175B" w:rsidRPr="0038175B" w14:paraId="2FA61ED5" w14:textId="77777777" w:rsidTr="0038175B">
      <w:trPr>
        <w:trHeight w:val="894"/>
      </w:trPr>
      <w:tc>
        <w:tcPr>
          <w:tcW w:w="4289" w:type="dxa"/>
          <w:hideMark/>
        </w:tcPr>
        <w:p w14:paraId="49A7DCF2" w14:textId="77777777" w:rsidR="0038175B" w:rsidRPr="0038175B" w:rsidRDefault="0038175B" w:rsidP="0038175B">
          <w:pPr>
            <w:spacing w:after="0" w:line="240" w:lineRule="auto"/>
            <w:ind w:right="-4680"/>
            <w:rPr>
              <w:rFonts w:ascii="Verdana" w:eastAsia="Batang" w:hAnsi="Verdana" w:cs="Arial"/>
              <w:kern w:val="0"/>
              <w:lang w:eastAsia="el-GR"/>
              <w14:ligatures w14:val="none"/>
            </w:rPr>
          </w:pPr>
          <w:r w:rsidRPr="0038175B">
            <w:rPr>
              <w:rFonts w:ascii="Verdana" w:eastAsia="Times New Roman" w:hAnsi="Verdana" w:cs="Times New Roman"/>
              <w:b/>
              <w:bCs/>
              <w:kern w:val="0"/>
              <w:lang w:eastAsia="el-GR"/>
              <w14:ligatures w14:val="none"/>
            </w:rPr>
            <w:t xml:space="preserve">       </w:t>
          </w:r>
          <w:r w:rsidRPr="0038175B">
            <w:rPr>
              <w:rFonts w:ascii="Verdana" w:eastAsia="Times New Roman" w:hAnsi="Verdana" w:cs="Times New Roman"/>
              <w:b/>
              <w:bCs/>
              <w:noProof/>
              <w:kern w:val="0"/>
              <w:lang w:eastAsia="el-GR"/>
              <w14:ligatures w14:val="none"/>
            </w:rPr>
            <w:drawing>
              <wp:inline distT="0" distB="0" distL="0" distR="0" wp14:anchorId="5112AA81" wp14:editId="5424066E">
                <wp:extent cx="746125" cy="746125"/>
                <wp:effectExtent l="0" t="0" r="0" b="0"/>
                <wp:docPr id="212872668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746125"/>
                        </a:xfrm>
                        <a:prstGeom prst="rect">
                          <a:avLst/>
                        </a:prstGeom>
                        <a:noFill/>
                        <a:ln>
                          <a:noFill/>
                        </a:ln>
                      </pic:spPr>
                    </pic:pic>
                  </a:graphicData>
                </a:graphic>
              </wp:inline>
            </w:drawing>
          </w:r>
        </w:p>
      </w:tc>
      <w:tc>
        <w:tcPr>
          <w:tcW w:w="4289" w:type="dxa"/>
        </w:tcPr>
        <w:p w14:paraId="47D41E95" w14:textId="77777777" w:rsidR="0038175B" w:rsidRPr="0038175B" w:rsidRDefault="0038175B" w:rsidP="0038175B">
          <w:pPr>
            <w:spacing w:after="0" w:line="240" w:lineRule="auto"/>
            <w:ind w:right="-4680"/>
            <w:rPr>
              <w:rFonts w:ascii="Verdana" w:eastAsia="Batang" w:hAnsi="Verdana" w:cs="Arial"/>
              <w:kern w:val="0"/>
              <w:lang w:eastAsia="el-GR"/>
              <w14:ligatures w14:val="none"/>
            </w:rPr>
          </w:pPr>
        </w:p>
      </w:tc>
    </w:tr>
    <w:tr w:rsidR="0038175B" w:rsidRPr="0038175B" w14:paraId="0A7BF92B" w14:textId="77777777" w:rsidTr="0038175B">
      <w:trPr>
        <w:trHeight w:val="1916"/>
      </w:trPr>
      <w:tc>
        <w:tcPr>
          <w:tcW w:w="4289" w:type="dxa"/>
          <w:hideMark/>
        </w:tcPr>
        <w:p w14:paraId="12F9B004" w14:textId="77777777" w:rsidR="0038175B" w:rsidRPr="0038175B" w:rsidRDefault="0038175B" w:rsidP="0038175B">
          <w:pPr>
            <w:tabs>
              <w:tab w:val="left" w:pos="6120"/>
            </w:tabs>
            <w:spacing w:after="0" w:line="240" w:lineRule="auto"/>
            <w:rPr>
              <w:rFonts w:ascii="Verdana" w:eastAsia="Times New Roman" w:hAnsi="Verdana" w:cs="Arial"/>
              <w:kern w:val="0"/>
              <w:sz w:val="16"/>
              <w:szCs w:val="16"/>
              <w:lang w:eastAsia="el-GR"/>
              <w14:ligatures w14:val="none"/>
            </w:rPr>
          </w:pPr>
          <w:r w:rsidRPr="0038175B">
            <w:rPr>
              <w:rFonts w:ascii="Verdana" w:eastAsia="Times New Roman" w:hAnsi="Verdana" w:cs="Arial"/>
              <w:kern w:val="0"/>
              <w:sz w:val="16"/>
              <w:szCs w:val="16"/>
              <w:lang w:eastAsia="el-GR"/>
              <w14:ligatures w14:val="none"/>
            </w:rPr>
            <w:t xml:space="preserve">   </w:t>
          </w:r>
          <w:r w:rsidRPr="0038175B">
            <w:rPr>
              <w:rFonts w:ascii="Verdana" w:eastAsia="Times New Roman" w:hAnsi="Verdana" w:cs="Arial"/>
              <w:kern w:val="0"/>
              <w:sz w:val="16"/>
              <w:szCs w:val="16"/>
              <w:lang w:eastAsia="el-GR"/>
              <w14:ligatures w14:val="none"/>
            </w:rPr>
            <w:t xml:space="preserve">ΕΛΛΗΝΙΚΗ ΔΗΜΟΚΡΑΤΙΑ                                        </w:t>
          </w:r>
        </w:p>
        <w:p w14:paraId="0FE24CBE" w14:textId="77777777" w:rsidR="0038175B" w:rsidRPr="0038175B" w:rsidRDefault="0038175B" w:rsidP="0038175B">
          <w:pPr>
            <w:spacing w:after="0" w:line="240" w:lineRule="auto"/>
            <w:rPr>
              <w:rFonts w:ascii="Verdana" w:eastAsia="Times New Roman" w:hAnsi="Verdana" w:cs="Arial"/>
              <w:b/>
              <w:kern w:val="0"/>
              <w:sz w:val="16"/>
              <w:szCs w:val="16"/>
              <w:lang w:eastAsia="el-GR"/>
              <w14:ligatures w14:val="none"/>
            </w:rPr>
          </w:pPr>
          <w:r w:rsidRPr="0038175B">
            <w:rPr>
              <w:rFonts w:ascii="Verdana" w:eastAsia="Times New Roman" w:hAnsi="Verdana" w:cs="Arial"/>
              <w:kern w:val="0"/>
              <w:sz w:val="16"/>
              <w:szCs w:val="16"/>
              <w:lang w:eastAsia="el-GR"/>
              <w14:ligatures w14:val="none"/>
            </w:rPr>
            <w:t xml:space="preserve">      ΝΟΜΟΣ ΕΥΒΟΙΑΣ                      </w:t>
          </w:r>
        </w:p>
        <w:p w14:paraId="77A6CCD8" w14:textId="77777777" w:rsidR="0038175B" w:rsidRPr="0038175B" w:rsidRDefault="0038175B" w:rsidP="0038175B">
          <w:pPr>
            <w:spacing w:after="0" w:line="240" w:lineRule="auto"/>
            <w:jc w:val="both"/>
            <w:rPr>
              <w:rFonts w:ascii="Verdana" w:eastAsia="Times New Roman" w:hAnsi="Verdana" w:cs="Arial"/>
              <w:kern w:val="0"/>
              <w:sz w:val="16"/>
              <w:szCs w:val="16"/>
              <w:lang w:eastAsia="el-GR"/>
              <w14:ligatures w14:val="none"/>
            </w:rPr>
          </w:pPr>
          <w:r w:rsidRPr="0038175B">
            <w:rPr>
              <w:rFonts w:ascii="Verdana" w:eastAsia="Times New Roman" w:hAnsi="Verdana" w:cs="Arial"/>
              <w:kern w:val="0"/>
              <w:sz w:val="16"/>
              <w:szCs w:val="16"/>
              <w:lang w:eastAsia="el-GR"/>
              <w14:ligatures w14:val="none"/>
            </w:rPr>
            <w:t>ΔΗΜΟΣ ΔΙΡΦΥΩΝ-</w:t>
          </w:r>
          <w:r w:rsidRPr="0038175B">
            <w:rPr>
              <w:rFonts w:ascii="Verdana" w:eastAsia="Times New Roman" w:hAnsi="Verdana" w:cs="Arial"/>
              <w:kern w:val="0"/>
              <w:sz w:val="16"/>
              <w:szCs w:val="16"/>
              <w:lang w:val="en-US" w:eastAsia="el-GR"/>
              <w14:ligatures w14:val="none"/>
            </w:rPr>
            <w:t>M</w:t>
          </w:r>
          <w:r w:rsidRPr="0038175B">
            <w:rPr>
              <w:rFonts w:ascii="Verdana" w:eastAsia="Times New Roman" w:hAnsi="Verdana" w:cs="Arial"/>
              <w:kern w:val="0"/>
              <w:sz w:val="16"/>
              <w:szCs w:val="16"/>
              <w:lang w:eastAsia="el-GR"/>
              <w14:ligatures w14:val="none"/>
            </w:rPr>
            <w:t>ΕΣΣΑΠΙΩΝ</w:t>
          </w:r>
        </w:p>
        <w:p w14:paraId="550D60AC" w14:textId="77777777" w:rsidR="0038175B" w:rsidRPr="0038175B" w:rsidRDefault="0038175B" w:rsidP="0038175B">
          <w:pPr>
            <w:spacing w:after="0" w:line="240" w:lineRule="auto"/>
            <w:jc w:val="both"/>
            <w:rPr>
              <w:rFonts w:ascii="Verdana" w:eastAsia="Times New Roman" w:hAnsi="Verdana" w:cs="Arial"/>
              <w:kern w:val="0"/>
              <w:sz w:val="16"/>
              <w:szCs w:val="16"/>
              <w:lang w:eastAsia="el-GR"/>
              <w14:ligatures w14:val="none"/>
            </w:rPr>
          </w:pPr>
          <w:r w:rsidRPr="0038175B">
            <w:rPr>
              <w:rFonts w:ascii="Verdana" w:eastAsia="Times New Roman" w:hAnsi="Verdana" w:cs="Arial"/>
              <w:kern w:val="0"/>
              <w:sz w:val="16"/>
              <w:szCs w:val="16"/>
              <w:lang w:eastAsia="el-GR"/>
              <w14:ligatures w14:val="none"/>
            </w:rPr>
            <w:t xml:space="preserve">        Διεύθυνση Διοίκησης, </w:t>
          </w:r>
        </w:p>
        <w:p w14:paraId="7D427707" w14:textId="77777777" w:rsidR="0038175B" w:rsidRPr="0038175B" w:rsidRDefault="0038175B" w:rsidP="0038175B">
          <w:pPr>
            <w:spacing w:after="0" w:line="240" w:lineRule="auto"/>
            <w:jc w:val="both"/>
            <w:rPr>
              <w:rFonts w:ascii="Verdana" w:eastAsia="Times New Roman" w:hAnsi="Verdana" w:cs="Arial"/>
              <w:kern w:val="0"/>
              <w:sz w:val="16"/>
              <w:szCs w:val="16"/>
              <w:lang w:eastAsia="el-GR"/>
              <w14:ligatures w14:val="none"/>
            </w:rPr>
          </w:pPr>
          <w:r w:rsidRPr="0038175B">
            <w:rPr>
              <w:rFonts w:ascii="Verdana" w:eastAsia="Times New Roman" w:hAnsi="Verdana" w:cs="Arial"/>
              <w:kern w:val="0"/>
              <w:sz w:val="16"/>
              <w:szCs w:val="16"/>
              <w:lang w:eastAsia="el-GR"/>
              <w14:ligatures w14:val="none"/>
            </w:rPr>
            <w:t>Προγραμματισμού, Οργάνωσης και Ανάπτυξης</w:t>
          </w:r>
        </w:p>
        <w:p w14:paraId="79DD51DB" w14:textId="77777777" w:rsidR="0038175B" w:rsidRPr="0038175B" w:rsidRDefault="0038175B" w:rsidP="0038175B">
          <w:pPr>
            <w:spacing w:after="0" w:line="240" w:lineRule="auto"/>
            <w:jc w:val="both"/>
            <w:rPr>
              <w:rFonts w:ascii="Verdana" w:eastAsia="Times New Roman" w:hAnsi="Verdana" w:cs="Arial"/>
              <w:kern w:val="0"/>
              <w:sz w:val="16"/>
              <w:szCs w:val="16"/>
              <w:lang w:eastAsia="el-GR"/>
              <w14:ligatures w14:val="none"/>
            </w:rPr>
          </w:pPr>
          <w:r w:rsidRPr="0038175B">
            <w:rPr>
              <w:rFonts w:ascii="Verdana" w:eastAsia="Times New Roman" w:hAnsi="Verdana" w:cs="Arial"/>
              <w:kern w:val="0"/>
              <w:sz w:val="16"/>
              <w:szCs w:val="16"/>
              <w:lang w:eastAsia="el-GR"/>
              <w14:ligatures w14:val="none"/>
            </w:rPr>
            <w:t xml:space="preserve">Τμήμα Διοικητικών Υπηρεσιών </w:t>
          </w:r>
        </w:p>
        <w:p w14:paraId="3A9A4AC0" w14:textId="77777777" w:rsidR="0038175B" w:rsidRPr="0038175B" w:rsidRDefault="0038175B" w:rsidP="0038175B">
          <w:pPr>
            <w:spacing w:after="0" w:line="240" w:lineRule="auto"/>
            <w:jc w:val="both"/>
            <w:rPr>
              <w:rFonts w:ascii="Verdana" w:eastAsia="Times New Roman" w:hAnsi="Verdana" w:cs="Arial"/>
              <w:kern w:val="0"/>
              <w:sz w:val="16"/>
              <w:szCs w:val="16"/>
              <w:lang w:eastAsia="el-GR"/>
              <w14:ligatures w14:val="none"/>
            </w:rPr>
          </w:pPr>
          <w:proofErr w:type="spellStart"/>
          <w:r w:rsidRPr="0038175B">
            <w:rPr>
              <w:rFonts w:ascii="Verdana" w:eastAsia="Times New Roman" w:hAnsi="Verdana" w:cs="Arial"/>
              <w:b/>
              <w:kern w:val="0"/>
              <w:sz w:val="16"/>
              <w:szCs w:val="16"/>
              <w:lang w:eastAsia="el-GR"/>
              <w14:ligatures w14:val="none"/>
            </w:rPr>
            <w:t>Ταχ</w:t>
          </w:r>
          <w:proofErr w:type="spellEnd"/>
          <w:r w:rsidRPr="0038175B">
            <w:rPr>
              <w:rFonts w:ascii="Verdana" w:eastAsia="Times New Roman" w:hAnsi="Verdana" w:cs="Arial"/>
              <w:b/>
              <w:kern w:val="0"/>
              <w:sz w:val="16"/>
              <w:szCs w:val="16"/>
              <w:lang w:eastAsia="el-GR"/>
              <w14:ligatures w14:val="none"/>
            </w:rPr>
            <w:t>.  Δ/</w:t>
          </w:r>
          <w:proofErr w:type="spellStart"/>
          <w:r w:rsidRPr="0038175B">
            <w:rPr>
              <w:rFonts w:ascii="Verdana" w:eastAsia="Times New Roman" w:hAnsi="Verdana" w:cs="Arial"/>
              <w:b/>
              <w:kern w:val="0"/>
              <w:sz w:val="16"/>
              <w:szCs w:val="16"/>
              <w:lang w:eastAsia="el-GR"/>
              <w14:ligatures w14:val="none"/>
            </w:rPr>
            <w:t>νση</w:t>
          </w:r>
          <w:proofErr w:type="spellEnd"/>
          <w:r w:rsidRPr="0038175B">
            <w:rPr>
              <w:rFonts w:ascii="Verdana" w:eastAsia="Times New Roman" w:hAnsi="Verdana" w:cs="Arial"/>
              <w:b/>
              <w:kern w:val="0"/>
              <w:sz w:val="16"/>
              <w:szCs w:val="16"/>
              <w:lang w:eastAsia="el-GR"/>
              <w14:ligatures w14:val="none"/>
            </w:rPr>
            <w:t>:</w:t>
          </w:r>
          <w:r w:rsidRPr="0038175B">
            <w:rPr>
              <w:rFonts w:ascii="Verdana" w:eastAsia="Times New Roman" w:hAnsi="Verdana" w:cs="Arial"/>
              <w:kern w:val="0"/>
              <w:sz w:val="16"/>
              <w:szCs w:val="16"/>
              <w:lang w:eastAsia="el-GR"/>
              <w14:ligatures w14:val="none"/>
            </w:rPr>
            <w:t xml:space="preserve"> </w:t>
          </w:r>
          <w:proofErr w:type="spellStart"/>
          <w:r w:rsidRPr="0038175B">
            <w:rPr>
              <w:rFonts w:ascii="Verdana" w:eastAsia="Times New Roman" w:hAnsi="Verdana" w:cs="Arial"/>
              <w:kern w:val="0"/>
              <w:sz w:val="16"/>
              <w:szCs w:val="16"/>
              <w:lang w:eastAsia="el-GR"/>
              <w14:ligatures w14:val="none"/>
            </w:rPr>
            <w:t>Αβάντων</w:t>
          </w:r>
          <w:proofErr w:type="spellEnd"/>
          <w:r w:rsidRPr="0038175B">
            <w:rPr>
              <w:rFonts w:ascii="Verdana" w:eastAsia="Times New Roman" w:hAnsi="Verdana" w:cs="Arial"/>
              <w:kern w:val="0"/>
              <w:sz w:val="16"/>
              <w:szCs w:val="16"/>
              <w:lang w:eastAsia="el-GR"/>
              <w14:ligatures w14:val="none"/>
            </w:rPr>
            <w:t xml:space="preserve"> 18                                </w:t>
          </w:r>
        </w:p>
        <w:p w14:paraId="4C327BE5" w14:textId="77777777" w:rsidR="0038175B" w:rsidRPr="0038175B" w:rsidRDefault="0038175B" w:rsidP="0038175B">
          <w:pPr>
            <w:spacing w:after="0" w:line="240" w:lineRule="auto"/>
            <w:jc w:val="both"/>
            <w:rPr>
              <w:rFonts w:ascii="Verdana" w:eastAsia="Times New Roman" w:hAnsi="Verdana" w:cs="Arial"/>
              <w:kern w:val="0"/>
              <w:sz w:val="16"/>
              <w:szCs w:val="16"/>
              <w:lang w:eastAsia="el-GR"/>
              <w14:ligatures w14:val="none"/>
            </w:rPr>
          </w:pPr>
          <w:proofErr w:type="spellStart"/>
          <w:r w:rsidRPr="0038175B">
            <w:rPr>
              <w:rFonts w:ascii="Verdana" w:eastAsia="Times New Roman" w:hAnsi="Verdana" w:cs="Arial"/>
              <w:b/>
              <w:kern w:val="0"/>
              <w:sz w:val="16"/>
              <w:szCs w:val="16"/>
              <w:lang w:eastAsia="el-GR"/>
              <w14:ligatures w14:val="none"/>
            </w:rPr>
            <w:t>Ταχ.κώδικας</w:t>
          </w:r>
          <w:proofErr w:type="spellEnd"/>
          <w:r w:rsidRPr="0038175B">
            <w:rPr>
              <w:rFonts w:ascii="Verdana" w:eastAsia="Times New Roman" w:hAnsi="Verdana" w:cs="Arial"/>
              <w:b/>
              <w:kern w:val="0"/>
              <w:sz w:val="16"/>
              <w:szCs w:val="16"/>
              <w:lang w:eastAsia="el-GR"/>
              <w14:ligatures w14:val="none"/>
            </w:rPr>
            <w:t>:</w:t>
          </w:r>
          <w:r w:rsidRPr="0038175B">
            <w:rPr>
              <w:rFonts w:ascii="Verdana" w:eastAsia="Times New Roman" w:hAnsi="Verdana" w:cs="Arial"/>
              <w:kern w:val="0"/>
              <w:sz w:val="16"/>
              <w:szCs w:val="16"/>
              <w:lang w:eastAsia="el-GR"/>
              <w14:ligatures w14:val="none"/>
            </w:rPr>
            <w:t xml:space="preserve"> 344 00  ΨΑΧΝΑ </w:t>
          </w:r>
        </w:p>
        <w:p w14:paraId="47C7D95B" w14:textId="15460002" w:rsidR="0038175B" w:rsidRPr="0038175B" w:rsidRDefault="0038175B" w:rsidP="0038175B">
          <w:pPr>
            <w:spacing w:after="0" w:line="240" w:lineRule="auto"/>
            <w:jc w:val="both"/>
            <w:rPr>
              <w:rFonts w:ascii="Verdana" w:eastAsia="Times New Roman" w:hAnsi="Verdana" w:cs="Arial"/>
              <w:kern w:val="0"/>
              <w:sz w:val="16"/>
              <w:szCs w:val="16"/>
              <w:lang w:eastAsia="el-GR"/>
              <w14:ligatures w14:val="none"/>
            </w:rPr>
          </w:pPr>
          <w:r w:rsidRPr="0038175B">
            <w:rPr>
              <w:rFonts w:ascii="Verdana" w:eastAsia="Times New Roman" w:hAnsi="Verdana" w:cs="Arial"/>
              <w:b/>
              <w:kern w:val="0"/>
              <w:sz w:val="16"/>
              <w:szCs w:val="16"/>
              <w:lang w:eastAsia="el-GR"/>
              <w14:ligatures w14:val="none"/>
            </w:rPr>
            <w:t xml:space="preserve">Τηλέφωνα:  </w:t>
          </w:r>
          <w:r w:rsidRPr="0038175B">
            <w:rPr>
              <w:rFonts w:ascii="Verdana" w:eastAsia="Times New Roman" w:hAnsi="Verdana" w:cs="Arial"/>
              <w:kern w:val="0"/>
              <w:sz w:val="16"/>
              <w:szCs w:val="16"/>
              <w:lang w:eastAsia="el-GR"/>
              <w14:ligatures w14:val="none"/>
            </w:rPr>
            <w:t xml:space="preserve">2228350237   </w:t>
          </w:r>
        </w:p>
        <w:p w14:paraId="58EA57BE" w14:textId="77777777" w:rsidR="0038175B" w:rsidRPr="0038175B" w:rsidRDefault="0038175B" w:rsidP="0038175B">
          <w:pPr>
            <w:spacing w:after="0" w:line="240" w:lineRule="auto"/>
            <w:jc w:val="both"/>
            <w:rPr>
              <w:rFonts w:ascii="Verdana" w:eastAsia="Times New Roman" w:hAnsi="Verdana" w:cs="Comic Sans MS"/>
              <w:b/>
              <w:bCs/>
              <w:spacing w:val="40"/>
              <w:kern w:val="0"/>
              <w:sz w:val="20"/>
              <w:szCs w:val="20"/>
              <w:lang w:eastAsia="el-GR"/>
              <w14:ligatures w14:val="none"/>
            </w:rPr>
          </w:pPr>
          <w:proofErr w:type="spellStart"/>
          <w:r w:rsidRPr="0038175B">
            <w:rPr>
              <w:rFonts w:ascii="Verdana" w:eastAsia="Times New Roman" w:hAnsi="Verdana" w:cs="Arial"/>
              <w:b/>
              <w:kern w:val="0"/>
              <w:sz w:val="16"/>
              <w:szCs w:val="16"/>
              <w:lang w:eastAsia="el-GR"/>
              <w14:ligatures w14:val="none"/>
            </w:rPr>
            <w:t>Διαδύκτιο</w:t>
          </w:r>
          <w:proofErr w:type="spellEnd"/>
          <w:r w:rsidRPr="0038175B">
            <w:rPr>
              <w:rFonts w:ascii="Verdana" w:eastAsia="Times New Roman" w:hAnsi="Verdana" w:cs="Arial"/>
              <w:b/>
              <w:kern w:val="0"/>
              <w:sz w:val="16"/>
              <w:szCs w:val="16"/>
              <w:lang w:eastAsia="el-GR"/>
              <w14:ligatures w14:val="none"/>
            </w:rPr>
            <w:t>:</w:t>
          </w:r>
          <w:r w:rsidRPr="0038175B">
            <w:rPr>
              <w:rFonts w:ascii="Verdana" w:eastAsia="Times New Roman" w:hAnsi="Verdana" w:cs="Arial"/>
              <w:kern w:val="0"/>
              <w:sz w:val="16"/>
              <w:szCs w:val="16"/>
              <w:lang w:eastAsia="el-GR"/>
              <w14:ligatures w14:val="none"/>
            </w:rPr>
            <w:t xml:space="preserve">   </w:t>
          </w:r>
          <w:r w:rsidRPr="0038175B">
            <w:rPr>
              <w:rFonts w:ascii="Verdana" w:eastAsia="Times New Roman" w:hAnsi="Verdana" w:cs="Arial"/>
              <w:kern w:val="0"/>
              <w:sz w:val="16"/>
              <w:szCs w:val="16"/>
              <w:u w:val="single"/>
              <w:lang w:val="en-US" w:eastAsia="el-GR"/>
              <w14:ligatures w14:val="none"/>
            </w:rPr>
            <w:t>www</w:t>
          </w:r>
          <w:r w:rsidRPr="0038175B">
            <w:rPr>
              <w:rFonts w:ascii="Verdana" w:eastAsia="Times New Roman" w:hAnsi="Verdana" w:cs="Arial"/>
              <w:kern w:val="0"/>
              <w:sz w:val="16"/>
              <w:szCs w:val="16"/>
              <w:u w:val="single"/>
              <w:lang w:eastAsia="el-GR"/>
              <w14:ligatures w14:val="none"/>
            </w:rPr>
            <w:t>.</w:t>
          </w:r>
          <w:proofErr w:type="spellStart"/>
          <w:r w:rsidRPr="0038175B">
            <w:rPr>
              <w:rFonts w:ascii="Verdana" w:eastAsia="Times New Roman" w:hAnsi="Verdana" w:cs="Arial"/>
              <w:kern w:val="0"/>
              <w:sz w:val="16"/>
              <w:szCs w:val="16"/>
              <w:u w:val="single"/>
              <w:lang w:val="en-US" w:eastAsia="el-GR"/>
              <w14:ligatures w14:val="none"/>
            </w:rPr>
            <w:t>ddm</w:t>
          </w:r>
          <w:proofErr w:type="spellEnd"/>
          <w:r w:rsidRPr="0038175B">
            <w:rPr>
              <w:rFonts w:ascii="Verdana" w:eastAsia="Times New Roman" w:hAnsi="Verdana" w:cs="Arial"/>
              <w:kern w:val="0"/>
              <w:sz w:val="16"/>
              <w:szCs w:val="16"/>
              <w:u w:val="single"/>
              <w:lang w:eastAsia="el-GR"/>
              <w14:ligatures w14:val="none"/>
            </w:rPr>
            <w:t>.</w:t>
          </w:r>
          <w:r w:rsidRPr="0038175B">
            <w:rPr>
              <w:rFonts w:ascii="Verdana" w:eastAsia="Times New Roman" w:hAnsi="Verdana" w:cs="Arial"/>
              <w:kern w:val="0"/>
              <w:sz w:val="16"/>
              <w:szCs w:val="16"/>
              <w:u w:val="single"/>
              <w:lang w:val="en-US" w:eastAsia="el-GR"/>
              <w14:ligatures w14:val="none"/>
            </w:rPr>
            <w:t>gov</w:t>
          </w:r>
          <w:r w:rsidRPr="0038175B">
            <w:rPr>
              <w:rFonts w:ascii="Verdana" w:eastAsia="Times New Roman" w:hAnsi="Verdana" w:cs="Arial"/>
              <w:kern w:val="0"/>
              <w:sz w:val="16"/>
              <w:szCs w:val="16"/>
              <w:u w:val="single"/>
              <w:lang w:eastAsia="el-GR"/>
              <w14:ligatures w14:val="none"/>
            </w:rPr>
            <w:t>.</w:t>
          </w:r>
          <w:r w:rsidRPr="0038175B">
            <w:rPr>
              <w:rFonts w:ascii="Verdana" w:eastAsia="Times New Roman" w:hAnsi="Verdana" w:cs="Arial"/>
              <w:kern w:val="0"/>
              <w:sz w:val="16"/>
              <w:szCs w:val="16"/>
              <w:u w:val="single"/>
              <w:lang w:val="en-US" w:eastAsia="el-GR"/>
              <w14:ligatures w14:val="none"/>
            </w:rPr>
            <w:t>gr</w:t>
          </w:r>
          <w:r w:rsidRPr="0038175B">
            <w:rPr>
              <w:rFonts w:ascii="Verdana" w:eastAsia="Times New Roman" w:hAnsi="Verdana" w:cs="Arial"/>
              <w:kern w:val="0"/>
              <w:sz w:val="16"/>
              <w:szCs w:val="16"/>
              <w:lang w:eastAsia="el-GR"/>
              <w14:ligatures w14:val="none"/>
            </w:rPr>
            <w:t xml:space="preserve">             </w:t>
          </w:r>
        </w:p>
      </w:tc>
      <w:tc>
        <w:tcPr>
          <w:tcW w:w="4289" w:type="dxa"/>
          <w:hideMark/>
        </w:tcPr>
        <w:p w14:paraId="3134EC24" w14:textId="77777777" w:rsidR="0038175B" w:rsidRPr="0038175B" w:rsidRDefault="0038175B" w:rsidP="0038175B">
          <w:pPr>
            <w:spacing w:after="0" w:line="240" w:lineRule="auto"/>
            <w:ind w:left="59"/>
            <w:jc w:val="both"/>
            <w:rPr>
              <w:rFonts w:ascii="Verdana" w:eastAsia="Times New Roman" w:hAnsi="Verdana" w:cs="Times New Roman"/>
              <w:kern w:val="0"/>
              <w:sz w:val="16"/>
              <w:szCs w:val="16"/>
              <w:lang w:eastAsia="el-GR"/>
              <w14:ligatures w14:val="none"/>
            </w:rPr>
          </w:pPr>
          <w:r w:rsidRPr="0038175B">
            <w:rPr>
              <w:rFonts w:ascii="Verdana" w:eastAsia="Times New Roman" w:hAnsi="Verdana" w:cs="Times New Roman"/>
              <w:kern w:val="0"/>
              <w:sz w:val="16"/>
              <w:szCs w:val="16"/>
              <w:lang w:eastAsia="el-GR"/>
              <w14:ligatures w14:val="none"/>
            </w:rPr>
            <w:t>ΠΡΟΜΗΘΕΙΑ ΜΕ ΤΙΤΛΟ:</w:t>
          </w:r>
        </w:p>
        <w:p w14:paraId="5653EBEE" w14:textId="13BB2EA4" w:rsidR="0038175B" w:rsidRPr="0038175B" w:rsidRDefault="0038175B" w:rsidP="0038175B">
          <w:pPr>
            <w:spacing w:after="0" w:line="240" w:lineRule="auto"/>
            <w:ind w:left="59"/>
            <w:jc w:val="both"/>
            <w:rPr>
              <w:rFonts w:ascii="Verdana" w:eastAsia="Times New Roman" w:hAnsi="Verdana" w:cs="Times New Roman"/>
              <w:kern w:val="0"/>
              <w:sz w:val="16"/>
              <w:szCs w:val="16"/>
              <w:lang w:eastAsia="el-GR"/>
              <w14:ligatures w14:val="none"/>
            </w:rPr>
          </w:pPr>
          <w:r w:rsidRPr="0038175B">
            <w:rPr>
              <w:rFonts w:ascii="Verdana" w:eastAsia="Times New Roman" w:hAnsi="Verdana" w:cs="Times New Roman"/>
              <w:kern w:val="0"/>
              <w:sz w:val="16"/>
              <w:szCs w:val="16"/>
              <w:lang w:eastAsia="el-GR"/>
              <w14:ligatures w14:val="none"/>
            </w:rPr>
            <w:t>«</w:t>
          </w:r>
          <w:r w:rsidR="00CE5120">
            <w:rPr>
              <w:rFonts w:ascii="Verdana" w:eastAsia="Times New Roman" w:hAnsi="Verdana" w:cs="Times New Roman"/>
              <w:kern w:val="0"/>
              <w:sz w:val="16"/>
              <w:szCs w:val="16"/>
              <w:lang w:eastAsia="el-GR"/>
              <w14:ligatures w14:val="none"/>
            </w:rPr>
            <w:t xml:space="preserve">Επίπλων σχολικών μονάδων του Δήμου </w:t>
          </w:r>
          <w:proofErr w:type="spellStart"/>
          <w:r w:rsidR="00CE5120">
            <w:rPr>
              <w:rFonts w:ascii="Verdana" w:eastAsia="Times New Roman" w:hAnsi="Verdana" w:cs="Times New Roman"/>
              <w:kern w:val="0"/>
              <w:sz w:val="16"/>
              <w:szCs w:val="16"/>
              <w:lang w:eastAsia="el-GR"/>
              <w14:ligatures w14:val="none"/>
            </w:rPr>
            <w:t>Διρφύων</w:t>
          </w:r>
          <w:proofErr w:type="spellEnd"/>
          <w:r w:rsidR="00CE5120">
            <w:rPr>
              <w:rFonts w:ascii="Verdana" w:eastAsia="Times New Roman" w:hAnsi="Verdana" w:cs="Times New Roman"/>
              <w:kern w:val="0"/>
              <w:sz w:val="16"/>
              <w:szCs w:val="16"/>
              <w:lang w:eastAsia="el-GR"/>
              <w14:ligatures w14:val="none"/>
            </w:rPr>
            <w:t xml:space="preserve"> </w:t>
          </w:r>
          <w:proofErr w:type="spellStart"/>
          <w:r w:rsidR="00CE5120">
            <w:rPr>
              <w:rFonts w:ascii="Verdana" w:eastAsia="Times New Roman" w:hAnsi="Verdana" w:cs="Times New Roman"/>
              <w:kern w:val="0"/>
              <w:sz w:val="16"/>
              <w:szCs w:val="16"/>
              <w:lang w:eastAsia="el-GR"/>
              <w14:ligatures w14:val="none"/>
            </w:rPr>
            <w:t>Μεσσαπίων</w:t>
          </w:r>
          <w:proofErr w:type="spellEnd"/>
          <w:r w:rsidRPr="0038175B">
            <w:rPr>
              <w:rFonts w:ascii="Verdana" w:eastAsia="Times New Roman" w:hAnsi="Verdana" w:cs="Times New Roman"/>
              <w:kern w:val="0"/>
              <w:sz w:val="16"/>
              <w:szCs w:val="16"/>
              <w:lang w:eastAsia="el-GR"/>
              <w14:ligatures w14:val="none"/>
            </w:rPr>
            <w:t>»</w:t>
          </w:r>
        </w:p>
        <w:p w14:paraId="6C8EF4E8" w14:textId="27A35212" w:rsidR="0038175B" w:rsidRPr="0038175B" w:rsidRDefault="0038175B" w:rsidP="0038175B">
          <w:pPr>
            <w:spacing w:after="0" w:line="240" w:lineRule="auto"/>
            <w:ind w:left="59"/>
            <w:jc w:val="both"/>
            <w:rPr>
              <w:rFonts w:ascii="Verdana" w:eastAsia="Times New Roman" w:hAnsi="Verdana" w:cs="Times New Roman"/>
              <w:kern w:val="0"/>
              <w:sz w:val="16"/>
              <w:szCs w:val="16"/>
              <w:lang w:eastAsia="el-GR"/>
              <w14:ligatures w14:val="none"/>
            </w:rPr>
          </w:pPr>
          <w:r w:rsidRPr="0038175B">
            <w:rPr>
              <w:rFonts w:ascii="Verdana" w:eastAsia="Times New Roman" w:hAnsi="Verdana" w:cs="Times New Roman"/>
              <w:kern w:val="0"/>
              <w:sz w:val="16"/>
              <w:szCs w:val="16"/>
              <w:lang w:eastAsia="el-GR"/>
              <w14:ligatures w14:val="none"/>
            </w:rPr>
            <w:t>ΕΝΔ. ΠΡΟΫΠΟΛΟΓΙΣΜΟΣ:</w:t>
          </w:r>
          <w:r w:rsidRPr="0038175B">
            <w:rPr>
              <w:rFonts w:ascii="Times New Roman" w:eastAsia="Times New Roman" w:hAnsi="Times New Roman" w:cs="Times New Roman"/>
              <w:kern w:val="0"/>
              <w:lang w:eastAsia="el-GR"/>
              <w14:ligatures w14:val="none"/>
            </w:rPr>
            <w:t xml:space="preserve"> </w:t>
          </w:r>
          <w:bookmarkStart w:id="4" w:name="_Hlk197065426"/>
          <w:r w:rsidR="00CE5120">
            <w:rPr>
              <w:rFonts w:ascii="Verdana" w:eastAsia="Times New Roman" w:hAnsi="Verdana" w:cs="Times New Roman"/>
              <w:kern w:val="0"/>
              <w:sz w:val="16"/>
              <w:szCs w:val="16"/>
              <w:lang w:eastAsia="el-GR"/>
              <w14:ligatures w14:val="none"/>
            </w:rPr>
            <w:t>1.307,50</w:t>
          </w:r>
          <w:r w:rsidRPr="0038175B">
            <w:rPr>
              <w:rFonts w:ascii="Verdana" w:eastAsia="Times New Roman" w:hAnsi="Verdana" w:cs="Times New Roman"/>
              <w:kern w:val="0"/>
              <w:sz w:val="16"/>
              <w:szCs w:val="16"/>
              <w:lang w:eastAsia="el-GR"/>
              <w14:ligatures w14:val="none"/>
            </w:rPr>
            <w:t>€</w:t>
          </w:r>
          <w:bookmarkEnd w:id="4"/>
        </w:p>
        <w:p w14:paraId="43565441" w14:textId="3A8079DF" w:rsidR="0038175B" w:rsidRPr="0038175B" w:rsidRDefault="0038175B" w:rsidP="0038175B">
          <w:pPr>
            <w:spacing w:after="0" w:line="240" w:lineRule="auto"/>
            <w:ind w:left="59"/>
            <w:jc w:val="both"/>
            <w:rPr>
              <w:rFonts w:ascii="Verdana" w:eastAsia="Times New Roman" w:hAnsi="Verdana" w:cs="Times New Roman"/>
              <w:kern w:val="0"/>
              <w:sz w:val="16"/>
              <w:szCs w:val="16"/>
              <w:lang w:eastAsia="el-GR"/>
              <w14:ligatures w14:val="none"/>
            </w:rPr>
          </w:pPr>
          <w:r w:rsidRPr="0038175B">
            <w:rPr>
              <w:rFonts w:ascii="Verdana" w:eastAsia="Times New Roman" w:hAnsi="Verdana" w:cs="Times New Roman"/>
              <w:kern w:val="0"/>
              <w:sz w:val="16"/>
              <w:szCs w:val="16"/>
              <w:lang w:eastAsia="el-GR"/>
              <w14:ligatures w14:val="none"/>
            </w:rPr>
            <w:t xml:space="preserve">Κ.Α </w:t>
          </w:r>
          <w:r w:rsidR="00CE5120">
            <w:rPr>
              <w:rFonts w:ascii="Verdana" w:eastAsia="Times New Roman" w:hAnsi="Verdana" w:cs="Times New Roman"/>
              <w:kern w:val="0"/>
              <w:sz w:val="16"/>
              <w:szCs w:val="16"/>
              <w:lang w:eastAsia="el-GR"/>
              <w14:ligatures w14:val="none"/>
            </w:rPr>
            <w:t>70-7133,002</w:t>
          </w:r>
          <w:r w:rsidRPr="0038175B">
            <w:rPr>
              <w:rFonts w:ascii="Verdana" w:eastAsia="Times New Roman" w:hAnsi="Verdana" w:cs="Times New Roman"/>
              <w:kern w:val="0"/>
              <w:sz w:val="16"/>
              <w:szCs w:val="16"/>
              <w:lang w:eastAsia="el-GR"/>
              <w14:ligatures w14:val="none"/>
            </w:rPr>
            <w:t xml:space="preserve"> </w:t>
          </w:r>
        </w:p>
        <w:p w14:paraId="0FE4B8AA" w14:textId="77777777" w:rsidR="0038175B" w:rsidRDefault="0038175B" w:rsidP="0038175B">
          <w:pPr>
            <w:spacing w:after="0" w:line="240" w:lineRule="auto"/>
            <w:ind w:right="-4680"/>
            <w:rPr>
              <w:rFonts w:ascii="Verdana" w:eastAsia="Times New Roman" w:hAnsi="Verdana" w:cs="Times New Roman"/>
              <w:kern w:val="0"/>
              <w:sz w:val="16"/>
              <w:szCs w:val="16"/>
              <w:lang w:eastAsia="el-GR"/>
              <w14:ligatures w14:val="none"/>
            </w:rPr>
          </w:pPr>
          <w:r w:rsidRPr="0038175B">
            <w:rPr>
              <w:rFonts w:ascii="Verdana" w:eastAsia="Times New Roman" w:hAnsi="Verdana" w:cs="Times New Roman"/>
              <w:kern w:val="0"/>
              <w:sz w:val="16"/>
              <w:szCs w:val="16"/>
              <w:lang w:eastAsia="el-GR"/>
              <w14:ligatures w14:val="none"/>
            </w:rPr>
            <w:t xml:space="preserve"> CPV: </w:t>
          </w:r>
          <w:r w:rsidR="00CE5120" w:rsidRPr="00CE5120">
            <w:rPr>
              <w:rFonts w:ascii="Verdana" w:eastAsia="Times New Roman" w:hAnsi="Verdana" w:cs="Times New Roman"/>
              <w:kern w:val="0"/>
              <w:sz w:val="16"/>
              <w:szCs w:val="16"/>
              <w:lang w:eastAsia="el-GR"/>
              <w14:ligatures w14:val="none"/>
            </w:rPr>
            <w:t xml:space="preserve">39143116-2 </w:t>
          </w:r>
          <w:r w:rsidRPr="0038175B">
            <w:rPr>
              <w:rFonts w:ascii="Verdana" w:eastAsia="Times New Roman" w:hAnsi="Verdana" w:cs="Times New Roman"/>
              <w:kern w:val="0"/>
              <w:sz w:val="16"/>
              <w:szCs w:val="16"/>
              <w:lang w:eastAsia="el-GR"/>
              <w14:ligatures w14:val="none"/>
            </w:rPr>
            <w:t>(</w:t>
          </w:r>
          <w:r w:rsidR="00CE5120" w:rsidRPr="00CE5120">
            <w:rPr>
              <w:rFonts w:ascii="Verdana" w:eastAsia="Times New Roman" w:hAnsi="Verdana" w:cs="Times New Roman"/>
              <w:kern w:val="0"/>
              <w:sz w:val="16"/>
              <w:szCs w:val="16"/>
              <w:lang w:eastAsia="el-GR"/>
              <w14:ligatures w14:val="none"/>
            </w:rPr>
            <w:t>Παιδικά κρεβάτια</w:t>
          </w:r>
          <w:r w:rsidRPr="0038175B">
            <w:rPr>
              <w:rFonts w:ascii="Verdana" w:eastAsia="Times New Roman" w:hAnsi="Verdana" w:cs="Times New Roman"/>
              <w:kern w:val="0"/>
              <w:sz w:val="16"/>
              <w:szCs w:val="16"/>
              <w:lang w:eastAsia="el-GR"/>
              <w14:ligatures w14:val="none"/>
            </w:rPr>
            <w:t>)</w:t>
          </w:r>
        </w:p>
        <w:p w14:paraId="121353A1" w14:textId="75CEC718" w:rsidR="00D86BB6" w:rsidRPr="0038175B" w:rsidRDefault="00D86BB6" w:rsidP="0038175B">
          <w:pPr>
            <w:spacing w:after="0" w:line="240" w:lineRule="auto"/>
            <w:ind w:right="-4680"/>
            <w:rPr>
              <w:rFonts w:ascii="Verdana" w:eastAsia="Times New Roman" w:hAnsi="Verdana" w:cs="Times New Roman"/>
              <w:kern w:val="0"/>
              <w:sz w:val="16"/>
              <w:szCs w:val="16"/>
              <w:lang w:eastAsia="el-GR"/>
              <w14:ligatures w14:val="none"/>
            </w:rPr>
          </w:pPr>
          <w:r>
            <w:rPr>
              <w:rFonts w:ascii="Verdana" w:eastAsia="Times New Roman" w:hAnsi="Verdana" w:cs="Times New Roman"/>
              <w:kern w:val="0"/>
              <w:sz w:val="16"/>
              <w:szCs w:val="16"/>
              <w:lang w:eastAsia="el-GR"/>
              <w14:ligatures w14:val="none"/>
            </w:rPr>
            <w:t xml:space="preserve">ΥΠ. </w:t>
          </w:r>
          <w:proofErr w:type="spellStart"/>
          <w:r>
            <w:rPr>
              <w:rFonts w:ascii="Verdana" w:eastAsia="Times New Roman" w:hAnsi="Verdana" w:cs="Times New Roman"/>
              <w:kern w:val="0"/>
              <w:sz w:val="16"/>
              <w:szCs w:val="16"/>
              <w:lang w:eastAsia="el-GR"/>
              <w14:ligatures w14:val="none"/>
            </w:rPr>
            <w:t>Αριθμ</w:t>
          </w:r>
          <w:proofErr w:type="spellEnd"/>
          <w:r>
            <w:rPr>
              <w:rFonts w:ascii="Verdana" w:eastAsia="Times New Roman" w:hAnsi="Verdana" w:cs="Times New Roman"/>
              <w:kern w:val="0"/>
              <w:sz w:val="16"/>
              <w:szCs w:val="16"/>
              <w:lang w:eastAsia="el-GR"/>
              <w14:ligatures w14:val="none"/>
            </w:rPr>
            <w:t xml:space="preserve">. Μελέτη </w:t>
          </w:r>
          <w:r w:rsidR="00844780">
            <w:rPr>
              <w:rFonts w:ascii="Verdana" w:eastAsia="Times New Roman" w:hAnsi="Verdana" w:cs="Times New Roman"/>
              <w:kern w:val="0"/>
              <w:sz w:val="16"/>
              <w:szCs w:val="16"/>
              <w:lang w:eastAsia="el-GR"/>
              <w14:ligatures w14:val="none"/>
            </w:rPr>
            <w:t>56/2025</w:t>
          </w:r>
        </w:p>
      </w:tc>
    </w:tr>
  </w:tbl>
  <w:p w14:paraId="27DD0BF2" w14:textId="06F3A6EF" w:rsidR="0038175B" w:rsidRDefault="0038175B">
    <w:pPr>
      <w:pStyle w:val="ab"/>
    </w:pPr>
  </w:p>
  <w:p w14:paraId="7E2E5434" w14:textId="77777777" w:rsidR="0038175B" w:rsidRDefault="0038175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0422"/>
    <w:multiLevelType w:val="hybridMultilevel"/>
    <w:tmpl w:val="607E3D7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47C0A"/>
    <w:multiLevelType w:val="hybridMultilevel"/>
    <w:tmpl w:val="DC6CC6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9956D95"/>
    <w:multiLevelType w:val="hybridMultilevel"/>
    <w:tmpl w:val="7024B94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2C8A646D"/>
    <w:multiLevelType w:val="hybridMultilevel"/>
    <w:tmpl w:val="0FA8EF6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15:restartNumberingAfterBreak="0">
    <w:nsid w:val="30FC6554"/>
    <w:multiLevelType w:val="multilevel"/>
    <w:tmpl w:val="45D6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B3DEC"/>
    <w:multiLevelType w:val="hybridMultilevel"/>
    <w:tmpl w:val="9AF098E2"/>
    <w:lvl w:ilvl="0" w:tplc="081ECA4E">
      <w:numFmt w:val="bullet"/>
      <w:lvlText w:val=""/>
      <w:lvlJc w:val="left"/>
      <w:pPr>
        <w:ind w:left="0" w:hanging="360"/>
      </w:pPr>
      <w:rPr>
        <w:rFonts w:ascii="Symbol" w:eastAsiaTheme="minorHAnsi" w:hAnsi="Symbol" w:cstheme="minorBidi"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num w:numId="1" w16cid:durableId="954599777">
    <w:abstractNumId w:val="4"/>
  </w:num>
  <w:num w:numId="2" w16cid:durableId="1814831503">
    <w:abstractNumId w:val="1"/>
  </w:num>
  <w:num w:numId="3" w16cid:durableId="159852959">
    <w:abstractNumId w:val="5"/>
  </w:num>
  <w:num w:numId="4" w16cid:durableId="2047024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2095568">
    <w:abstractNumId w:val="0"/>
  </w:num>
  <w:num w:numId="6" w16cid:durableId="1024595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B0"/>
    <w:rsid w:val="000F3840"/>
    <w:rsid w:val="000F4A03"/>
    <w:rsid w:val="001D3F64"/>
    <w:rsid w:val="00284371"/>
    <w:rsid w:val="002B4617"/>
    <w:rsid w:val="0034307B"/>
    <w:rsid w:val="0038175B"/>
    <w:rsid w:val="003978B8"/>
    <w:rsid w:val="00560A88"/>
    <w:rsid w:val="006838BF"/>
    <w:rsid w:val="008269B0"/>
    <w:rsid w:val="00844780"/>
    <w:rsid w:val="008A20A5"/>
    <w:rsid w:val="00AB65A8"/>
    <w:rsid w:val="00AE02FF"/>
    <w:rsid w:val="00BA0CD8"/>
    <w:rsid w:val="00CE5120"/>
    <w:rsid w:val="00D860D4"/>
    <w:rsid w:val="00D86BB6"/>
    <w:rsid w:val="00DD2BE8"/>
    <w:rsid w:val="00E421AF"/>
    <w:rsid w:val="00F168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B99DE"/>
  <w15:chartTrackingRefBased/>
  <w15:docId w15:val="{57D8648C-A1C5-4469-886B-0ECEB42E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26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26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269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269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269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269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269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269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269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69B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269B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269B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269B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269B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269B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269B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269B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269B0"/>
    <w:rPr>
      <w:rFonts w:eastAsiaTheme="majorEastAsia" w:cstheme="majorBidi"/>
      <w:color w:val="272727" w:themeColor="text1" w:themeTint="D8"/>
    </w:rPr>
  </w:style>
  <w:style w:type="paragraph" w:styleId="a3">
    <w:name w:val="Title"/>
    <w:basedOn w:val="a"/>
    <w:next w:val="a"/>
    <w:link w:val="Char"/>
    <w:uiPriority w:val="10"/>
    <w:qFormat/>
    <w:rsid w:val="00826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69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69B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269B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269B0"/>
    <w:pPr>
      <w:spacing w:before="160"/>
      <w:jc w:val="center"/>
    </w:pPr>
    <w:rPr>
      <w:i/>
      <w:iCs/>
      <w:color w:val="404040" w:themeColor="text1" w:themeTint="BF"/>
    </w:rPr>
  </w:style>
  <w:style w:type="character" w:customStyle="1" w:styleId="Char1">
    <w:name w:val="Απόσπασμα Char"/>
    <w:basedOn w:val="a0"/>
    <w:link w:val="a5"/>
    <w:uiPriority w:val="29"/>
    <w:rsid w:val="008269B0"/>
    <w:rPr>
      <w:i/>
      <w:iCs/>
      <w:color w:val="404040" w:themeColor="text1" w:themeTint="BF"/>
    </w:rPr>
  </w:style>
  <w:style w:type="paragraph" w:styleId="a6">
    <w:name w:val="List Paragraph"/>
    <w:basedOn w:val="a"/>
    <w:uiPriority w:val="34"/>
    <w:qFormat/>
    <w:rsid w:val="008269B0"/>
    <w:pPr>
      <w:ind w:left="720"/>
      <w:contextualSpacing/>
    </w:pPr>
  </w:style>
  <w:style w:type="character" w:styleId="a7">
    <w:name w:val="Intense Emphasis"/>
    <w:basedOn w:val="a0"/>
    <w:uiPriority w:val="21"/>
    <w:qFormat/>
    <w:rsid w:val="008269B0"/>
    <w:rPr>
      <w:i/>
      <w:iCs/>
      <w:color w:val="0F4761" w:themeColor="accent1" w:themeShade="BF"/>
    </w:rPr>
  </w:style>
  <w:style w:type="paragraph" w:styleId="a8">
    <w:name w:val="Intense Quote"/>
    <w:basedOn w:val="a"/>
    <w:next w:val="a"/>
    <w:link w:val="Char2"/>
    <w:uiPriority w:val="30"/>
    <w:qFormat/>
    <w:rsid w:val="00826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269B0"/>
    <w:rPr>
      <w:i/>
      <w:iCs/>
      <w:color w:val="0F4761" w:themeColor="accent1" w:themeShade="BF"/>
    </w:rPr>
  </w:style>
  <w:style w:type="character" w:styleId="a9">
    <w:name w:val="Intense Reference"/>
    <w:basedOn w:val="a0"/>
    <w:uiPriority w:val="32"/>
    <w:qFormat/>
    <w:rsid w:val="008269B0"/>
    <w:rPr>
      <w:b/>
      <w:bCs/>
      <w:smallCaps/>
      <w:color w:val="0F4761" w:themeColor="accent1" w:themeShade="BF"/>
      <w:spacing w:val="5"/>
    </w:rPr>
  </w:style>
  <w:style w:type="character" w:styleId="aa">
    <w:name w:val="Strong"/>
    <w:basedOn w:val="a0"/>
    <w:uiPriority w:val="22"/>
    <w:qFormat/>
    <w:rsid w:val="00AE02FF"/>
    <w:rPr>
      <w:b/>
      <w:bCs/>
    </w:rPr>
  </w:style>
  <w:style w:type="paragraph" w:styleId="ab">
    <w:name w:val="header"/>
    <w:basedOn w:val="a"/>
    <w:link w:val="Char3"/>
    <w:uiPriority w:val="99"/>
    <w:unhideWhenUsed/>
    <w:rsid w:val="0038175B"/>
    <w:pPr>
      <w:tabs>
        <w:tab w:val="center" w:pos="4153"/>
        <w:tab w:val="right" w:pos="8306"/>
      </w:tabs>
      <w:spacing w:after="0" w:line="240" w:lineRule="auto"/>
    </w:pPr>
  </w:style>
  <w:style w:type="character" w:customStyle="1" w:styleId="Char3">
    <w:name w:val="Κεφαλίδα Char"/>
    <w:basedOn w:val="a0"/>
    <w:link w:val="ab"/>
    <w:uiPriority w:val="99"/>
    <w:rsid w:val="0038175B"/>
  </w:style>
  <w:style w:type="paragraph" w:styleId="ac">
    <w:name w:val="footer"/>
    <w:basedOn w:val="a"/>
    <w:link w:val="Char4"/>
    <w:uiPriority w:val="99"/>
    <w:unhideWhenUsed/>
    <w:rsid w:val="0038175B"/>
    <w:pPr>
      <w:tabs>
        <w:tab w:val="center" w:pos="4153"/>
        <w:tab w:val="right" w:pos="8306"/>
      </w:tabs>
      <w:spacing w:after="0" w:line="240" w:lineRule="auto"/>
    </w:pPr>
  </w:style>
  <w:style w:type="character" w:customStyle="1" w:styleId="Char4">
    <w:name w:val="Υποσέλιδο Char"/>
    <w:basedOn w:val="a0"/>
    <w:link w:val="ac"/>
    <w:uiPriority w:val="99"/>
    <w:rsid w:val="0038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8227">
      <w:bodyDiv w:val="1"/>
      <w:marLeft w:val="0"/>
      <w:marRight w:val="0"/>
      <w:marTop w:val="0"/>
      <w:marBottom w:val="0"/>
      <w:divBdr>
        <w:top w:val="none" w:sz="0" w:space="0" w:color="auto"/>
        <w:left w:val="none" w:sz="0" w:space="0" w:color="auto"/>
        <w:bottom w:val="none" w:sz="0" w:space="0" w:color="auto"/>
        <w:right w:val="none" w:sz="0" w:space="0" w:color="auto"/>
      </w:divBdr>
    </w:div>
    <w:div w:id="150875996">
      <w:bodyDiv w:val="1"/>
      <w:marLeft w:val="0"/>
      <w:marRight w:val="0"/>
      <w:marTop w:val="0"/>
      <w:marBottom w:val="0"/>
      <w:divBdr>
        <w:top w:val="none" w:sz="0" w:space="0" w:color="auto"/>
        <w:left w:val="none" w:sz="0" w:space="0" w:color="auto"/>
        <w:bottom w:val="none" w:sz="0" w:space="0" w:color="auto"/>
        <w:right w:val="none" w:sz="0" w:space="0" w:color="auto"/>
      </w:divBdr>
    </w:div>
    <w:div w:id="464853723">
      <w:bodyDiv w:val="1"/>
      <w:marLeft w:val="0"/>
      <w:marRight w:val="0"/>
      <w:marTop w:val="0"/>
      <w:marBottom w:val="0"/>
      <w:divBdr>
        <w:top w:val="none" w:sz="0" w:space="0" w:color="auto"/>
        <w:left w:val="none" w:sz="0" w:space="0" w:color="auto"/>
        <w:bottom w:val="none" w:sz="0" w:space="0" w:color="auto"/>
        <w:right w:val="none" w:sz="0" w:space="0" w:color="auto"/>
      </w:divBdr>
    </w:div>
    <w:div w:id="950160444">
      <w:bodyDiv w:val="1"/>
      <w:marLeft w:val="0"/>
      <w:marRight w:val="0"/>
      <w:marTop w:val="0"/>
      <w:marBottom w:val="0"/>
      <w:divBdr>
        <w:top w:val="none" w:sz="0" w:space="0" w:color="auto"/>
        <w:left w:val="none" w:sz="0" w:space="0" w:color="auto"/>
        <w:bottom w:val="none" w:sz="0" w:space="0" w:color="auto"/>
        <w:right w:val="none" w:sz="0" w:space="0" w:color="auto"/>
      </w:divBdr>
    </w:div>
    <w:div w:id="1647201947">
      <w:bodyDiv w:val="1"/>
      <w:marLeft w:val="0"/>
      <w:marRight w:val="0"/>
      <w:marTop w:val="0"/>
      <w:marBottom w:val="0"/>
      <w:divBdr>
        <w:top w:val="none" w:sz="0" w:space="0" w:color="auto"/>
        <w:left w:val="none" w:sz="0" w:space="0" w:color="auto"/>
        <w:bottom w:val="none" w:sz="0" w:space="0" w:color="auto"/>
        <w:right w:val="none" w:sz="0" w:space="0" w:color="auto"/>
      </w:divBdr>
    </w:div>
    <w:div w:id="18826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1336</Words>
  <Characters>7220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10</cp:revision>
  <cp:lastPrinted>2025-07-29T08:56:00Z</cp:lastPrinted>
  <dcterms:created xsi:type="dcterms:W3CDTF">2025-07-28T11:33:00Z</dcterms:created>
  <dcterms:modified xsi:type="dcterms:W3CDTF">2025-07-29T08:59:00Z</dcterms:modified>
</cp:coreProperties>
</file>