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36434B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</w:t>
      </w:r>
      <w:r w:rsidR="00D03A85"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1B47" w:rsidRPr="00362E1B" w:rsidRDefault="00D03A85" w:rsidP="00CF1B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</w:t>
      </w:r>
      <w:r w:rsidR="00750945">
        <w:rPr>
          <w:rFonts w:ascii="Verdana" w:hAnsi="Verdana"/>
          <w:b/>
          <w:sz w:val="20"/>
          <w:szCs w:val="20"/>
          <w:lang w:val="en-US"/>
        </w:rPr>
        <w:t>OIKONOMIKH</w:t>
      </w:r>
      <w:r w:rsidR="00750945" w:rsidRPr="00750945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b/>
          <w:sz w:val="20"/>
          <w:szCs w:val="20"/>
        </w:rPr>
        <w:t xml:space="preserve">ΠΡΟΣΦΟΡΑ ΓΙΑ </w:t>
      </w:r>
      <w:r w:rsidR="00CF1B47" w:rsidRPr="00A52C02">
        <w:rPr>
          <w:rFonts w:ascii="Verdana" w:hAnsi="Verdana"/>
          <w:b/>
          <w:sz w:val="20"/>
          <w:szCs w:val="20"/>
        </w:rPr>
        <w:t xml:space="preserve">ΠΡΟΣΦΟΡΑ ΓΙΑ ΤΗΝ </w:t>
      </w:r>
      <w:r w:rsidR="00CF1B47">
        <w:rPr>
          <w:rFonts w:ascii="Verdana" w:hAnsi="Verdana"/>
          <w:b/>
          <w:sz w:val="20"/>
          <w:szCs w:val="20"/>
        </w:rPr>
        <w:t>ΥΠ ΑΡΙΘΜ ΠΡΟΣΚΛΗΣΗΣ ………………</w:t>
      </w:r>
    </w:p>
    <w:p w:rsidR="00D03A85" w:rsidRPr="0075094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</w:t>
      </w:r>
      <w:proofErr w:type="spellStart"/>
      <w:r>
        <w:rPr>
          <w:rFonts w:ascii="Verdana" w:hAnsi="Verdana"/>
          <w:sz w:val="20"/>
          <w:szCs w:val="20"/>
        </w:rPr>
        <w:t>Υπ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</w:t>
      </w:r>
      <w:r>
        <w:rPr>
          <w:rFonts w:ascii="Verdana" w:hAnsi="Verdana"/>
          <w:b/>
          <w:sz w:val="20"/>
          <w:szCs w:val="20"/>
        </w:rPr>
        <w:t xml:space="preserve">………………….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="00CB2A73">
        <w:rPr>
          <w:rFonts w:ascii="Verdana" w:hAnsi="Verdana"/>
          <w:sz w:val="20"/>
          <w:szCs w:val="20"/>
        </w:rPr>
        <w:t>αντικειμένου της προμήθειας</w:t>
      </w:r>
      <w:r w:rsidRPr="00C90E0B">
        <w:rPr>
          <w:rFonts w:ascii="Verdana" w:hAnsi="Verdana"/>
          <w:sz w:val="20"/>
          <w:szCs w:val="20"/>
        </w:rPr>
        <w:t xml:space="preserve">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2075D0" w:rsidRPr="00A52C02" w:rsidRDefault="002075D0" w:rsidP="002075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2075D0" w:rsidRDefault="002075D0" w:rsidP="002075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F1DD9" w:rsidRDefault="00352B24" w:rsidP="009F1DD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F1DD9" w:rsidRPr="009F1DD9" w:rsidRDefault="009F1DD9" w:rsidP="009F1DD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83859" w:rsidRDefault="00C83859" w:rsidP="00C83859">
      <w:pPr>
        <w:pStyle w:val="a7"/>
        <w:spacing w:before="11" w:after="1"/>
        <w:jc w:val="both"/>
        <w:rPr>
          <w:b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464"/>
        <w:gridCol w:w="1827"/>
        <w:gridCol w:w="1179"/>
        <w:gridCol w:w="1150"/>
        <w:gridCol w:w="1098"/>
        <w:gridCol w:w="823"/>
        <w:gridCol w:w="1096"/>
      </w:tblGrid>
      <w:tr w:rsidR="009F1DD9" w:rsidRPr="009461C5" w:rsidTr="009F1DD9">
        <w:trPr>
          <w:trHeight w:val="539"/>
        </w:trPr>
        <w:tc>
          <w:tcPr>
            <w:tcW w:w="1096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>ΟΜΑΔΑ</w:t>
            </w:r>
          </w:p>
        </w:tc>
        <w:tc>
          <w:tcPr>
            <w:tcW w:w="1464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>ΕΙΔΗ</w:t>
            </w:r>
          </w:p>
        </w:tc>
        <w:tc>
          <w:tcPr>
            <w:tcW w:w="1826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 xml:space="preserve">ΕΙΔΟΣ </w:t>
            </w:r>
          </w:p>
        </w:tc>
        <w:tc>
          <w:tcPr>
            <w:tcW w:w="1179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>ΤΕΜ./ΜΕΤΡΑ</w:t>
            </w:r>
          </w:p>
        </w:tc>
        <w:tc>
          <w:tcPr>
            <w:tcW w:w="1150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 xml:space="preserve">ΤΙΜΗ </w:t>
            </w:r>
          </w:p>
        </w:tc>
        <w:tc>
          <w:tcPr>
            <w:tcW w:w="1098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>ΣΥΝΟΛΟ</w:t>
            </w:r>
          </w:p>
        </w:tc>
        <w:tc>
          <w:tcPr>
            <w:tcW w:w="823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>ΦΠΑ</w:t>
            </w:r>
          </w:p>
        </w:tc>
        <w:tc>
          <w:tcPr>
            <w:tcW w:w="1096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/>
                <w:b/>
                <w:sz w:val="16"/>
                <w:szCs w:val="16"/>
              </w:rPr>
              <w:t>ΓΕΝΙΚΟ ΣΥΝΟΛΟ</w:t>
            </w:r>
          </w:p>
        </w:tc>
      </w:tr>
      <w:tr w:rsidR="009F1DD9" w:rsidRPr="009461C5" w:rsidTr="009F1DD9">
        <w:trPr>
          <w:trHeight w:val="381"/>
        </w:trPr>
        <w:tc>
          <w:tcPr>
            <w:tcW w:w="1096" w:type="dxa"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61C5">
              <w:rPr>
                <w:rFonts w:ascii="Verdana" w:hAnsi="Verdana"/>
                <w:sz w:val="16"/>
                <w:szCs w:val="16"/>
              </w:rPr>
              <w:t>Α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ΚΑΘΙΣΜΑ ΕΡΓΑΣΙΑΣ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proofErr w:type="spellStart"/>
            <w:r w:rsidRPr="009461C5">
              <w:rPr>
                <w:rFonts w:ascii="Verdana" w:hAnsi="Verdana" w:cs="CIDFont+F1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179" w:type="dxa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15,00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9F1DD9" w:rsidRPr="009461C5" w:rsidTr="009F1DD9">
        <w:trPr>
          <w:trHeight w:val="446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61C5">
              <w:rPr>
                <w:rFonts w:ascii="Verdana" w:hAnsi="Verdana"/>
                <w:sz w:val="16"/>
                <w:szCs w:val="16"/>
              </w:rPr>
              <w:t>Β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proofErr w:type="spellStart"/>
            <w:r w:rsidRPr="009461C5">
              <w:rPr>
                <w:rFonts w:ascii="Verdana" w:hAnsi="Verdana" w:cs="CIDFont+F1"/>
                <w:sz w:val="16"/>
                <w:szCs w:val="16"/>
              </w:rPr>
              <w:t>Στορ</w:t>
            </w:r>
            <w:proofErr w:type="spellEnd"/>
            <w:r w:rsidRPr="009461C5">
              <w:rPr>
                <w:rFonts w:ascii="Verdana" w:hAnsi="Verdana" w:cs="CIDFont+F1"/>
                <w:sz w:val="16"/>
                <w:szCs w:val="16"/>
              </w:rPr>
              <w:t xml:space="preserve"> </w:t>
            </w:r>
            <w:proofErr w:type="spellStart"/>
            <w:r w:rsidRPr="009461C5">
              <w:rPr>
                <w:rFonts w:ascii="Verdana" w:hAnsi="Verdana" w:cs="CIDFont+F1"/>
                <w:sz w:val="16"/>
                <w:szCs w:val="16"/>
              </w:rPr>
              <w:t>ρόλερ</w:t>
            </w:r>
            <w:proofErr w:type="spellEnd"/>
            <w:r w:rsidRPr="009461C5">
              <w:rPr>
                <w:rFonts w:ascii="Verdana" w:hAnsi="Verdana" w:cs="CIDFont+F1"/>
                <w:sz w:val="16"/>
                <w:szCs w:val="16"/>
              </w:rPr>
              <w:t xml:space="preserve"> σκίασης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ΥΦΑΣΜΑ ΡΟΛ/ΝΑΣ ΑΚ 121 Φ0,93/Υ2,1</w:t>
            </w:r>
          </w:p>
        </w:tc>
        <w:tc>
          <w:tcPr>
            <w:tcW w:w="1179" w:type="dxa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9,00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9F1DD9" w:rsidRPr="009461C5" w:rsidTr="009F1DD9">
        <w:trPr>
          <w:trHeight w:val="456"/>
        </w:trPr>
        <w:tc>
          <w:tcPr>
            <w:tcW w:w="1096" w:type="dxa"/>
            <w:vMerge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ΥΦΑΣΜΑ ΡΟΛ/ΝΑΣ ΑΚ 121 Φ0,86/Υ2,1</w:t>
            </w:r>
          </w:p>
        </w:tc>
        <w:tc>
          <w:tcPr>
            <w:tcW w:w="1179" w:type="dxa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2,10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9F1DD9" w:rsidRPr="009461C5" w:rsidTr="009F1DD9">
        <w:trPr>
          <w:trHeight w:val="456"/>
        </w:trPr>
        <w:tc>
          <w:tcPr>
            <w:tcW w:w="1096" w:type="dxa"/>
            <w:vMerge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ΥΦΑΣΜΑ ΡΟΛ/ΝΑΣ ΑΚ 121 Φ1,3/Υ1,5</w:t>
            </w:r>
          </w:p>
        </w:tc>
        <w:tc>
          <w:tcPr>
            <w:tcW w:w="1179" w:type="dxa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3,9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9F1DD9" w:rsidRPr="009461C5" w:rsidTr="009F1DD9">
        <w:trPr>
          <w:trHeight w:val="456"/>
        </w:trPr>
        <w:tc>
          <w:tcPr>
            <w:tcW w:w="1096" w:type="dxa"/>
            <w:vMerge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 xml:space="preserve">Τοποθέτηση/ Επιμέτρηση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 xml:space="preserve">Εργασία </w:t>
            </w:r>
          </w:p>
        </w:tc>
        <w:tc>
          <w:tcPr>
            <w:tcW w:w="1179" w:type="dxa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  <w:r w:rsidRPr="009461C5">
              <w:rPr>
                <w:rFonts w:ascii="Verdana" w:hAnsi="Verdana" w:cs="CIDFont+F1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sz w:val="16"/>
                <w:szCs w:val="16"/>
              </w:rPr>
            </w:pPr>
          </w:p>
        </w:tc>
      </w:tr>
      <w:tr w:rsidR="009F1DD9" w:rsidRPr="009461C5" w:rsidTr="009F1DD9">
        <w:trPr>
          <w:trHeight w:val="342"/>
        </w:trPr>
        <w:tc>
          <w:tcPr>
            <w:tcW w:w="4387" w:type="dxa"/>
            <w:gridSpan w:val="3"/>
            <w:shd w:val="clear" w:color="auto" w:fill="auto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 w:cs="CIDFont+F2"/>
                <w:b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1C5">
              <w:rPr>
                <w:rFonts w:ascii="Verdana" w:hAnsi="Verdana" w:cs="CIDFont+F2"/>
                <w:b/>
                <w:sz w:val="16"/>
                <w:szCs w:val="16"/>
              </w:rPr>
              <w:t>ΣΥΝΟΛΟ</w:t>
            </w:r>
          </w:p>
        </w:tc>
        <w:tc>
          <w:tcPr>
            <w:tcW w:w="1098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b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b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0E0E0"/>
            <w:vAlign w:val="center"/>
          </w:tcPr>
          <w:p w:rsidR="009F1DD9" w:rsidRPr="009461C5" w:rsidRDefault="009F1DD9" w:rsidP="0091260C">
            <w:pPr>
              <w:jc w:val="center"/>
              <w:rPr>
                <w:rFonts w:ascii="Verdana" w:hAnsi="Verdana" w:cs="CIDFont+F1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9F1DD9" w:rsidRPr="00326CD3" w:rsidTr="0091260C">
        <w:tc>
          <w:tcPr>
            <w:tcW w:w="5404" w:type="dxa"/>
            <w:shd w:val="clear" w:color="auto" w:fill="auto"/>
          </w:tcPr>
          <w:p w:rsidR="009F1DD9" w:rsidRDefault="009F1DD9" w:rsidP="0091260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9F1DD9" w:rsidRDefault="009F1DD9" w:rsidP="0091260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9F1DD9" w:rsidRPr="00326CD3" w:rsidRDefault="009F1DD9" w:rsidP="0091260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1DD9" w:rsidRPr="00326CD3" w:rsidTr="0091260C">
        <w:tc>
          <w:tcPr>
            <w:tcW w:w="5404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1DD9" w:rsidRPr="00326CD3" w:rsidTr="0091260C">
        <w:tc>
          <w:tcPr>
            <w:tcW w:w="5404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326CD3">
              <w:rPr>
                <w:rFonts w:ascii="Verdana" w:hAnsi="Verdana"/>
                <w:i/>
                <w:sz w:val="20"/>
                <w:szCs w:val="20"/>
              </w:rPr>
              <w:t>Αρ</w:t>
            </w:r>
            <w:proofErr w:type="spellEnd"/>
            <w:r w:rsidRPr="00326CD3">
              <w:rPr>
                <w:rFonts w:ascii="Verdana" w:hAnsi="Verdana"/>
                <w:i/>
                <w:sz w:val="20"/>
                <w:szCs w:val="20"/>
              </w:rPr>
              <w:t>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1DD9" w:rsidRPr="00326CD3" w:rsidTr="0091260C">
        <w:tc>
          <w:tcPr>
            <w:tcW w:w="5404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1DD9" w:rsidRPr="00326CD3" w:rsidTr="0091260C">
        <w:tc>
          <w:tcPr>
            <w:tcW w:w="5404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9F1DD9" w:rsidRPr="00326CD3" w:rsidRDefault="009F1DD9" w:rsidP="0091260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1DD9" w:rsidRDefault="009F1DD9" w:rsidP="009F1DD9">
      <w:pPr>
        <w:spacing w:after="0" w:line="240" w:lineRule="auto"/>
        <w:jc w:val="both"/>
      </w:pPr>
    </w:p>
    <w:p w:rsidR="009F1DD9" w:rsidRDefault="009F1DD9" w:rsidP="009F1DD9">
      <w:pPr>
        <w:spacing w:after="0" w:line="240" w:lineRule="auto"/>
      </w:pPr>
    </w:p>
    <w:p w:rsidR="00C83859" w:rsidRDefault="00C83859" w:rsidP="00C83859">
      <w:pPr>
        <w:rPr>
          <w:sz w:val="20"/>
          <w:szCs w:val="20"/>
        </w:rPr>
        <w:sectPr w:rsidR="00C83859">
          <w:pgSz w:w="11910" w:h="16840"/>
          <w:pgMar w:top="960" w:right="720" w:bottom="280" w:left="300" w:header="720" w:footer="720" w:gutter="0"/>
          <w:cols w:space="720"/>
        </w:sectPr>
      </w:pPr>
    </w:p>
    <w:p w:rsidR="00FA1F4A" w:rsidRDefault="00FA1F4A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A270E" w:rsidRPr="003A39D8" w:rsidRDefault="009A270E" w:rsidP="009A270E">
      <w:pPr>
        <w:spacing w:after="0" w:line="240" w:lineRule="auto"/>
        <w:ind w:left="284" w:right="425"/>
        <w:rPr>
          <w:rFonts w:ascii="Verdana" w:eastAsia="Times New Roman" w:hAnsi="Verdana" w:cs="Arial"/>
          <w:b/>
          <w:sz w:val="16"/>
          <w:szCs w:val="16"/>
          <w:u w:val="single"/>
        </w:rPr>
      </w:pPr>
    </w:p>
    <w:p w:rsidR="00A32329" w:rsidRDefault="00A32329" w:rsidP="00726A1D">
      <w:pPr>
        <w:spacing w:after="0" w:line="240" w:lineRule="auto"/>
      </w:pPr>
      <w:bookmarkStart w:id="0" w:name="_GoBack"/>
      <w:bookmarkEnd w:id="0"/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52" w:rsidRDefault="003D1852" w:rsidP="00A32329">
      <w:pPr>
        <w:spacing w:after="0" w:line="240" w:lineRule="auto"/>
      </w:pPr>
      <w:r>
        <w:separator/>
      </w:r>
    </w:p>
  </w:endnote>
  <w:endnote w:type="continuationSeparator" w:id="0">
    <w:p w:rsidR="003D1852" w:rsidRDefault="003D185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Default="003D1852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852" w:rsidRDefault="003D1852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Default="003D1852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1DD9">
      <w:rPr>
        <w:rStyle w:val="a4"/>
        <w:noProof/>
      </w:rPr>
      <w:t>2</w:t>
    </w:r>
    <w:r>
      <w:rPr>
        <w:rStyle w:val="a4"/>
      </w:rPr>
      <w:fldChar w:fldCharType="end"/>
    </w:r>
  </w:p>
  <w:p w:rsidR="003D1852" w:rsidRDefault="003D1852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52" w:rsidRDefault="003D1852" w:rsidP="00A32329">
      <w:pPr>
        <w:spacing w:after="0" w:line="240" w:lineRule="auto"/>
      </w:pPr>
      <w:r>
        <w:separator/>
      </w:r>
    </w:p>
  </w:footnote>
  <w:footnote w:type="continuationSeparator" w:id="0">
    <w:p w:rsidR="003D1852" w:rsidRDefault="003D185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2" w:rsidRPr="00A52C02" w:rsidRDefault="003D1852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3D1852" w:rsidRDefault="003D18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31EAF"/>
    <w:rsid w:val="000919D4"/>
    <w:rsid w:val="0014172F"/>
    <w:rsid w:val="001F3BFD"/>
    <w:rsid w:val="002075D0"/>
    <w:rsid w:val="002F6043"/>
    <w:rsid w:val="002F6EE2"/>
    <w:rsid w:val="00352B24"/>
    <w:rsid w:val="00362E1B"/>
    <w:rsid w:val="0036434B"/>
    <w:rsid w:val="003A39D8"/>
    <w:rsid w:val="003D1852"/>
    <w:rsid w:val="00446511"/>
    <w:rsid w:val="004967E0"/>
    <w:rsid w:val="00584FF9"/>
    <w:rsid w:val="005951C4"/>
    <w:rsid w:val="005E39D0"/>
    <w:rsid w:val="005F4408"/>
    <w:rsid w:val="00697660"/>
    <w:rsid w:val="006A3F22"/>
    <w:rsid w:val="006B2D0E"/>
    <w:rsid w:val="006F5645"/>
    <w:rsid w:val="00726A1D"/>
    <w:rsid w:val="00730F5C"/>
    <w:rsid w:val="007313B6"/>
    <w:rsid w:val="00743406"/>
    <w:rsid w:val="00750945"/>
    <w:rsid w:val="0077323C"/>
    <w:rsid w:val="007B0BFA"/>
    <w:rsid w:val="00842B9E"/>
    <w:rsid w:val="00905770"/>
    <w:rsid w:val="009A270E"/>
    <w:rsid w:val="009F1DD9"/>
    <w:rsid w:val="00A07FA5"/>
    <w:rsid w:val="00A320E5"/>
    <w:rsid w:val="00A32329"/>
    <w:rsid w:val="00A327BF"/>
    <w:rsid w:val="00A746ED"/>
    <w:rsid w:val="00AB28CF"/>
    <w:rsid w:val="00AB67D1"/>
    <w:rsid w:val="00B3226E"/>
    <w:rsid w:val="00C83859"/>
    <w:rsid w:val="00CB2A73"/>
    <w:rsid w:val="00CF1B47"/>
    <w:rsid w:val="00D03A85"/>
    <w:rsid w:val="00DD3EF8"/>
    <w:rsid w:val="00E15DAF"/>
    <w:rsid w:val="00E45354"/>
    <w:rsid w:val="00EB0E6F"/>
    <w:rsid w:val="00F27DA0"/>
    <w:rsid w:val="00F366DE"/>
    <w:rsid w:val="00FA1F4A"/>
    <w:rsid w:val="00FD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E7CB0-69BF-4373-AB72-6894AA1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A39D8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Calibri" w:hAnsi="Verdana" w:cs="Verdana"/>
      <w:sz w:val="20"/>
      <w:szCs w:val="20"/>
    </w:rPr>
  </w:style>
  <w:style w:type="paragraph" w:styleId="a7">
    <w:name w:val="Body Text"/>
    <w:basedOn w:val="a"/>
    <w:link w:val="Char1"/>
    <w:uiPriority w:val="1"/>
    <w:semiHidden/>
    <w:unhideWhenUsed/>
    <w:qFormat/>
    <w:rsid w:val="00C838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7"/>
    <w:uiPriority w:val="1"/>
    <w:semiHidden/>
    <w:rsid w:val="00C83859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4A47-E147-4EDE-8190-FA320EC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DDM-016</cp:lastModifiedBy>
  <cp:revision>37</cp:revision>
  <cp:lastPrinted>2024-05-29T05:09:00Z</cp:lastPrinted>
  <dcterms:created xsi:type="dcterms:W3CDTF">2022-04-28T05:36:00Z</dcterms:created>
  <dcterms:modified xsi:type="dcterms:W3CDTF">2024-07-10T11:45:00Z</dcterms:modified>
</cp:coreProperties>
</file>