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4E78F4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15725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8967E4">
        <w:rPr>
          <w:rFonts w:ascii="Verdana" w:hAnsi="Verdana"/>
          <w:b/>
          <w:sz w:val="20"/>
          <w:szCs w:val="20"/>
        </w:rPr>
        <w:t>15324/24-10-23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8967E4">
        <w:rPr>
          <w:rFonts w:ascii="Verdana" w:hAnsi="Verdana"/>
          <w:b/>
          <w:sz w:val="20"/>
          <w:szCs w:val="20"/>
        </w:rPr>
        <w:t>15324/24-10-23</w:t>
      </w:r>
      <w:r>
        <w:rPr>
          <w:rFonts w:ascii="Verdana" w:hAnsi="Verdana"/>
          <w:sz w:val="20"/>
          <w:szCs w:val="20"/>
        </w:rPr>
        <w:t xml:space="preserve"> </w:t>
      </w:r>
      <w:r w:rsidR="008967E4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8967E4" w:rsidRPr="008967E4" w:rsidRDefault="008967E4" w:rsidP="008967E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967E4">
        <w:rPr>
          <w:rFonts w:ascii="Verdana" w:hAnsi="Verdana"/>
          <w:b/>
          <w:sz w:val="20"/>
          <w:szCs w:val="20"/>
        </w:rPr>
        <w:t>ΤΜΗΜΑ Α-ΛΑΜΠΤΗΡΕΣ ΚΑΙ ΗΛΕΚΤΡΟΛΟΓΙΚΟ ΥΛΙΚΟ</w:t>
      </w:r>
    </w:p>
    <w:p w:rsidR="008967E4" w:rsidRPr="008967E4" w:rsidRDefault="008967E4" w:rsidP="008967E4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8967E4">
        <w:rPr>
          <w:rFonts w:ascii="Verdana" w:hAnsi="Verdana"/>
          <w:b/>
          <w:sz w:val="20"/>
          <w:szCs w:val="20"/>
        </w:rPr>
        <w:t>(</w:t>
      </w:r>
      <w:r w:rsidRPr="008967E4">
        <w:rPr>
          <w:rFonts w:ascii="Verdana" w:hAnsi="Verdana"/>
          <w:b/>
          <w:sz w:val="20"/>
          <w:szCs w:val="20"/>
          <w:u w:val="single"/>
        </w:rPr>
        <w:t xml:space="preserve">Κωδικός </w:t>
      </w:r>
      <w:r w:rsidRPr="008967E4">
        <w:rPr>
          <w:rFonts w:ascii="Verdana" w:hAnsi="Verdana"/>
          <w:b/>
          <w:sz w:val="20"/>
          <w:szCs w:val="20"/>
          <w:u w:val="single"/>
          <w:lang w:val="en-US"/>
        </w:rPr>
        <w:t>CPV</w:t>
      </w:r>
      <w:r w:rsidRPr="008967E4">
        <w:rPr>
          <w:rFonts w:ascii="Verdana" w:hAnsi="Verdana"/>
          <w:b/>
          <w:sz w:val="20"/>
          <w:szCs w:val="20"/>
          <w:u w:val="single"/>
        </w:rPr>
        <w:t>:   31530000 -ΚΑ:20-6662.002                       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401"/>
        <w:gridCol w:w="1329"/>
        <w:gridCol w:w="297"/>
        <w:gridCol w:w="1268"/>
        <w:gridCol w:w="1359"/>
        <w:gridCol w:w="1316"/>
        <w:gridCol w:w="1162"/>
      </w:tblGrid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Α/Α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ΕΙΔΟΣ ΠΕΡΙΓΡΑΦΗ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ΜΟΝ. ΜΕΤΡΗΣΗΣ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ΠΟΣΟΤΗΤΑ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ΤΙΜΗ ΜΟΝΑΔΟΣ (€)</w:t>
            </w: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ΔΑΠΑΝΗ (€)</w:t>
            </w: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 xml:space="preserve">Λαμπτήρες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LED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13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W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8967E4">
              <w:rPr>
                <w:rFonts w:ascii="Verdana" w:hAnsi="Verdana"/>
                <w:sz w:val="18"/>
                <w:szCs w:val="18"/>
              </w:rPr>
              <w:t>27, δημοτικού φωτισμού (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Cool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Daylight</w:t>
            </w:r>
            <w:r w:rsidRPr="008967E4">
              <w:rPr>
                <w:rFonts w:ascii="Verdana" w:hAnsi="Verdana"/>
                <w:sz w:val="18"/>
                <w:szCs w:val="18"/>
              </w:rPr>
              <w:t>)(σχήμα Α60)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1000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 xml:space="preserve">Λαμπτήρες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LED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15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W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8967E4">
              <w:rPr>
                <w:rFonts w:ascii="Verdana" w:hAnsi="Verdana"/>
                <w:sz w:val="18"/>
                <w:szCs w:val="18"/>
              </w:rPr>
              <w:t>27, δημοτικού φωτισμού (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Cool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Daylight</w:t>
            </w:r>
            <w:r w:rsidRPr="008967E4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 xml:space="preserve">                  2.800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Λάμπα ατμών Νατρίου υψηλής πίεσης 150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W</w:t>
            </w:r>
            <w:r w:rsidRPr="008967E4">
              <w:rPr>
                <w:rFonts w:ascii="Verdana" w:hAnsi="Verdana"/>
                <w:sz w:val="18"/>
                <w:szCs w:val="18"/>
              </w:rPr>
              <w:t>, Ε40, 240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V</w:t>
            </w:r>
            <w:r w:rsidRPr="008967E4">
              <w:rPr>
                <w:rFonts w:ascii="Verdana" w:hAnsi="Verdana"/>
                <w:sz w:val="18"/>
                <w:szCs w:val="18"/>
              </w:rPr>
              <w:t>, σωληνωτή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 xml:space="preserve">Λάμπα σωληνωτή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HQI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250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W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(Για προβολείς γηπέδου)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 xml:space="preserve">Λάμπα σωληνωτή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HQI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400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W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(Για προβολείς γηπέδου)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Καλώδιο τύπου Η05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VV</w:t>
            </w:r>
            <w:r w:rsidRPr="008967E4">
              <w:rPr>
                <w:rFonts w:ascii="Verdana" w:hAnsi="Verdana"/>
                <w:sz w:val="18"/>
                <w:szCs w:val="18"/>
              </w:rPr>
              <w:t>-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εύκαμπτο διατομής 2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x</w:t>
            </w:r>
            <w:r w:rsidRPr="008967E4">
              <w:rPr>
                <w:rFonts w:ascii="Verdana" w:hAnsi="Verdana"/>
                <w:sz w:val="18"/>
                <w:szCs w:val="18"/>
              </w:rPr>
              <w:t>1,00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mm</w:t>
            </w:r>
            <w:r w:rsidRPr="008967E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400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Καλώδιο τύπου Η05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VV</w:t>
            </w:r>
            <w:r w:rsidRPr="008967E4">
              <w:rPr>
                <w:rFonts w:ascii="Verdana" w:hAnsi="Verdana"/>
                <w:sz w:val="18"/>
                <w:szCs w:val="18"/>
              </w:rPr>
              <w:t>-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εύκαμπτο διατομής 3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x</w:t>
            </w:r>
            <w:r w:rsidRPr="008967E4">
              <w:rPr>
                <w:rFonts w:ascii="Verdana" w:hAnsi="Verdana"/>
                <w:sz w:val="18"/>
                <w:szCs w:val="18"/>
              </w:rPr>
              <w:t>1,5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mm</w:t>
            </w:r>
            <w:r w:rsidRPr="008967E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500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Καλώδιο τύπου Η05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VV</w:t>
            </w:r>
            <w:r w:rsidRPr="008967E4">
              <w:rPr>
                <w:rFonts w:ascii="Verdana" w:hAnsi="Verdana"/>
                <w:sz w:val="18"/>
                <w:szCs w:val="18"/>
              </w:rPr>
              <w:t>-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εύκαμπτο διατομής 3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x</w:t>
            </w:r>
            <w:r w:rsidRPr="008967E4">
              <w:rPr>
                <w:rFonts w:ascii="Verdana" w:hAnsi="Verdana"/>
                <w:sz w:val="18"/>
                <w:szCs w:val="18"/>
              </w:rPr>
              <w:t>2,5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mm</w:t>
            </w:r>
            <w:r w:rsidRPr="008967E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500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 xml:space="preserve">Καλώδιο τύπου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J</w:t>
            </w:r>
            <w:r w:rsidRPr="008967E4">
              <w:rPr>
                <w:rFonts w:ascii="Verdana" w:hAnsi="Verdana"/>
                <w:sz w:val="18"/>
                <w:szCs w:val="18"/>
              </w:rPr>
              <w:t>1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VV</w:t>
            </w:r>
            <w:r w:rsidRPr="008967E4">
              <w:rPr>
                <w:rFonts w:ascii="Verdana" w:hAnsi="Verdana"/>
                <w:sz w:val="18"/>
                <w:szCs w:val="18"/>
              </w:rPr>
              <w:t>-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U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R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Pr="008967E4">
              <w:rPr>
                <w:rFonts w:ascii="Verdana" w:hAnsi="Verdana"/>
                <w:sz w:val="18"/>
                <w:szCs w:val="18"/>
              </w:rPr>
              <w:t>(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NYY</w:t>
            </w:r>
            <w:r w:rsidRPr="008967E4">
              <w:rPr>
                <w:rFonts w:ascii="Verdana" w:hAnsi="Verdana"/>
                <w:sz w:val="18"/>
                <w:szCs w:val="18"/>
              </w:rPr>
              <w:t>) διατομής 3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x</w:t>
            </w:r>
            <w:r w:rsidRPr="008967E4">
              <w:rPr>
                <w:rFonts w:ascii="Verdana" w:hAnsi="Verdana"/>
                <w:sz w:val="18"/>
                <w:szCs w:val="18"/>
              </w:rPr>
              <w:t>1.5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mm</w:t>
            </w:r>
            <w:r w:rsidRPr="008967E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600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Pr="008967E4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 xml:space="preserve">Καλώδιο τύπου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J</w:t>
            </w:r>
            <w:r w:rsidRPr="008967E4">
              <w:rPr>
                <w:rFonts w:ascii="Verdana" w:hAnsi="Verdana"/>
                <w:sz w:val="18"/>
                <w:szCs w:val="18"/>
              </w:rPr>
              <w:t>1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VV</w:t>
            </w:r>
            <w:r w:rsidRPr="008967E4">
              <w:rPr>
                <w:rFonts w:ascii="Verdana" w:hAnsi="Verdana"/>
                <w:sz w:val="18"/>
                <w:szCs w:val="18"/>
              </w:rPr>
              <w:t>-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U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R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Pr="008967E4">
              <w:rPr>
                <w:rFonts w:ascii="Verdana" w:hAnsi="Verdana"/>
                <w:sz w:val="18"/>
                <w:szCs w:val="18"/>
              </w:rPr>
              <w:t>(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NYY</w:t>
            </w:r>
            <w:r w:rsidRPr="008967E4">
              <w:rPr>
                <w:rFonts w:ascii="Verdana" w:hAnsi="Verdana"/>
                <w:sz w:val="18"/>
                <w:szCs w:val="18"/>
              </w:rPr>
              <w:t>) διατομής 3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x</w:t>
            </w:r>
            <w:r w:rsidRPr="008967E4">
              <w:rPr>
                <w:rFonts w:ascii="Verdana" w:hAnsi="Verdana"/>
                <w:sz w:val="18"/>
                <w:szCs w:val="18"/>
              </w:rPr>
              <w:t>2.5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mm</w:t>
            </w:r>
            <w:r w:rsidRPr="008967E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800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Δεματικά 150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x3</w:t>
            </w:r>
            <w:r w:rsidRPr="008967E4">
              <w:rPr>
                <w:rFonts w:ascii="Verdana" w:hAnsi="Verdana"/>
                <w:sz w:val="18"/>
                <w:szCs w:val="18"/>
              </w:rPr>
              <w:t>,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6mm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 xml:space="preserve">Κουτ. 100 </w:t>
            </w:r>
            <w:r w:rsidRPr="008967E4">
              <w:rPr>
                <w:rFonts w:ascii="Verdana" w:hAnsi="Verdana"/>
                <w:sz w:val="18"/>
                <w:szCs w:val="18"/>
              </w:rPr>
              <w:lastRenderedPageBreak/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>1</w:t>
            </w:r>
            <w:r w:rsidRPr="008967E4">
              <w:rPr>
                <w:rFonts w:ascii="Verdana" w:hAnsi="Verdana"/>
                <w:sz w:val="18"/>
                <w:szCs w:val="18"/>
              </w:rPr>
              <w:t>0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Σιλικόνη αντιμουχλική διάφανη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2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 xml:space="preserve">Ταινία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PVC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μονωτική 19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mmx</w:t>
            </w:r>
            <w:r w:rsidRPr="008967E4">
              <w:rPr>
                <w:rFonts w:ascii="Verdana" w:hAnsi="Verdana"/>
                <w:sz w:val="18"/>
                <w:szCs w:val="18"/>
              </w:rPr>
              <w:t>0,15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mmx</w:t>
            </w:r>
            <w:r w:rsidRPr="008967E4">
              <w:rPr>
                <w:rFonts w:ascii="Verdana" w:hAnsi="Verdana"/>
                <w:sz w:val="18"/>
                <w:szCs w:val="18"/>
              </w:rPr>
              <w:t>20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(Λευκή)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 xml:space="preserve">Ταινία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PVC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μονωτική 19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mmx</w:t>
            </w:r>
            <w:r w:rsidRPr="008967E4">
              <w:rPr>
                <w:rFonts w:ascii="Verdana" w:hAnsi="Verdana"/>
                <w:sz w:val="18"/>
                <w:szCs w:val="18"/>
              </w:rPr>
              <w:t>0,15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mmx</w:t>
            </w:r>
            <w:r w:rsidRPr="008967E4">
              <w:rPr>
                <w:rFonts w:ascii="Verdana" w:hAnsi="Verdana"/>
                <w:sz w:val="18"/>
                <w:szCs w:val="18"/>
              </w:rPr>
              <w:t>20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(Μαύρη)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Αυτόματη ασφάλεια 10</w:t>
            </w:r>
            <w:r w:rsidRPr="008967E4"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  <w:r w:rsidRPr="008967E4">
              <w:rPr>
                <w:rFonts w:ascii="Verdana" w:hAnsi="Verdana"/>
                <w:sz w:val="18"/>
                <w:szCs w:val="18"/>
              </w:rPr>
              <w:t>Α (Μονοπολική)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Αυτόματη ασφάλεια 16 Α (Μονοπολική)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2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 xml:space="preserve">Μετασχηματιστής- Μαγνητικό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Ballast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Νατρίου 150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W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230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V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 xml:space="preserve">Μετασχηματιστής- Μαγνητικό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Ballast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Νατρίου 250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W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230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V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Εκκινητής φωτισμού Ηλεκτρονικός Νατρίου υψηλής πίεσης μεταλλικών αλογονιδίων 70-400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W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40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rPr>
          <w:trHeight w:val="646"/>
        </w:trPr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 xml:space="preserve">Μετασχηματιστής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HQI</w:t>
            </w:r>
            <w:r w:rsidRPr="008967E4">
              <w:rPr>
                <w:rFonts w:ascii="Verdana" w:hAnsi="Verdana"/>
                <w:sz w:val="18"/>
                <w:szCs w:val="18"/>
              </w:rPr>
              <w:t>-Υδραργύρου 400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W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για προβολείς-φωτιστικά 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HQI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rPr>
          <w:trHeight w:val="68"/>
        </w:trPr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Σωλήνες Κουβίδη Φ25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3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Μούφα Κουβίδη Φ25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Στηρίγματα Κουβίδη Φ25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 xml:space="preserve">Τεμ. 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Σωλήνας σπιράλ Κουβίδης Φ25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Φωτοκύτταρο μέρας-νύχτας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Απλίκα πλαστική γλόμπος γάλακτος σφαιρικό Φ300 με πλαστική βάση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Απλίκα πλαστική γλόμπος γάλακτος σφαιρικό Φ400 με πλαστική βάση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Χρονοδιακόπτης ημέρας 220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V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με ενσωματωμένη μπαταρία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 xml:space="preserve">Power Electronics Control </w:t>
            </w:r>
            <w:r w:rsidRPr="008967E4">
              <w:rPr>
                <w:rFonts w:ascii="Verdana" w:hAnsi="Verdana"/>
                <w:sz w:val="18"/>
                <w:szCs w:val="18"/>
              </w:rPr>
              <w:t>χρονορελέ καθυστέρησης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8967E4">
              <w:rPr>
                <w:rFonts w:ascii="Verdana" w:hAnsi="Verdana"/>
                <w:sz w:val="18"/>
                <w:szCs w:val="18"/>
              </w:rPr>
              <w:t>από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8967E4">
              <w:rPr>
                <w:rFonts w:ascii="Verdana" w:hAnsi="Verdana"/>
                <w:sz w:val="18"/>
                <w:szCs w:val="18"/>
              </w:rPr>
              <w:t>1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-15sec (8P) PT 421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 xml:space="preserve">Power electronics Control </w:t>
            </w:r>
            <w:r w:rsidRPr="008967E4">
              <w:rPr>
                <w:rFonts w:ascii="Verdana" w:hAnsi="Verdana"/>
                <w:sz w:val="18"/>
                <w:szCs w:val="18"/>
              </w:rPr>
              <w:t>χρονορελέ καθυστέρησης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8967E4">
              <w:rPr>
                <w:rFonts w:ascii="Verdana" w:hAnsi="Verdana"/>
                <w:sz w:val="18"/>
                <w:szCs w:val="18"/>
              </w:rPr>
              <w:t>από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8967E4">
              <w:rPr>
                <w:rFonts w:ascii="Verdana" w:hAnsi="Verdana"/>
                <w:sz w:val="18"/>
                <w:szCs w:val="18"/>
              </w:rPr>
              <w:t>1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-15sec (11P) PT 421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 xml:space="preserve">Power electronics Control </w:t>
            </w:r>
            <w:r w:rsidRPr="008967E4">
              <w:rPr>
                <w:rFonts w:ascii="Verdana" w:hAnsi="Verdana"/>
                <w:sz w:val="18"/>
                <w:szCs w:val="18"/>
              </w:rPr>
              <w:t>χρονορελέ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8967E4">
              <w:rPr>
                <w:rFonts w:ascii="Verdana" w:hAnsi="Verdana"/>
                <w:sz w:val="18"/>
                <w:szCs w:val="18"/>
              </w:rPr>
              <w:t>καθυστέρησης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8967E4">
              <w:rPr>
                <w:rFonts w:ascii="Verdana" w:hAnsi="Verdana"/>
                <w:sz w:val="18"/>
                <w:szCs w:val="18"/>
              </w:rPr>
              <w:t>από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 xml:space="preserve"> 1-15min (8P) PT 424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 xml:space="preserve">Power Electronics Control </w:t>
            </w:r>
            <w:r w:rsidRPr="008967E4">
              <w:rPr>
                <w:rFonts w:ascii="Verdana" w:hAnsi="Verdana"/>
                <w:sz w:val="18"/>
                <w:szCs w:val="18"/>
              </w:rPr>
              <w:t>χρονορελέ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8967E4">
              <w:rPr>
                <w:rFonts w:ascii="Verdana" w:hAnsi="Verdana"/>
                <w:sz w:val="18"/>
                <w:szCs w:val="18"/>
              </w:rPr>
              <w:t>καθυστέρησης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8967E4">
              <w:rPr>
                <w:rFonts w:ascii="Verdana" w:hAnsi="Verdana"/>
                <w:sz w:val="18"/>
                <w:szCs w:val="18"/>
              </w:rPr>
              <w:t>από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 xml:space="preserve"> 1-15min (11P) PT 424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39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33</w:t>
            </w:r>
          </w:p>
        </w:tc>
        <w:tc>
          <w:tcPr>
            <w:tcW w:w="2810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Ηλεκτρικό φλοτέρ υγρών με 3</w:t>
            </w:r>
            <w:r w:rsidRPr="008967E4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Pr="008967E4">
              <w:rPr>
                <w:rFonts w:ascii="Verdana" w:hAnsi="Verdana"/>
                <w:sz w:val="18"/>
                <w:szCs w:val="18"/>
              </w:rPr>
              <w:t xml:space="preserve"> καλώδιο</w:t>
            </w:r>
          </w:p>
        </w:tc>
        <w:tc>
          <w:tcPr>
            <w:tcW w:w="308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Τεμ.</w:t>
            </w:r>
          </w:p>
        </w:tc>
        <w:tc>
          <w:tcPr>
            <w:tcW w:w="137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1794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4369" w:type="dxa"/>
            <w:gridSpan w:val="4"/>
            <w:vMerge w:val="restart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ΣΥΝΟΛΟ:</w:t>
            </w: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c>
          <w:tcPr>
            <w:tcW w:w="1794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369" w:type="dxa"/>
            <w:gridSpan w:val="4"/>
            <w:vMerge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Φ.Π.Α.24%</w:t>
            </w: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67E4" w:rsidRPr="008967E4" w:rsidTr="008967E4">
        <w:trPr>
          <w:trHeight w:val="70"/>
        </w:trPr>
        <w:tc>
          <w:tcPr>
            <w:tcW w:w="1794" w:type="dxa"/>
            <w:gridSpan w:val="2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369" w:type="dxa"/>
            <w:gridSpan w:val="4"/>
            <w:vMerge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2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967E4">
              <w:rPr>
                <w:rFonts w:ascii="Verdana" w:hAnsi="Verdana"/>
                <w:sz w:val="18"/>
                <w:szCs w:val="18"/>
              </w:rPr>
              <w:t>ΓΕΝΙΚΟ ΣΎΝΟΛΟ</w:t>
            </w:r>
          </w:p>
        </w:tc>
        <w:tc>
          <w:tcPr>
            <w:tcW w:w="1186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67E4" w:rsidRPr="008967E4" w:rsidRDefault="008967E4" w:rsidP="008967E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967E4">
        <w:rPr>
          <w:rFonts w:ascii="Verdana" w:hAnsi="Verdana"/>
          <w:b/>
          <w:sz w:val="20"/>
          <w:szCs w:val="20"/>
        </w:rPr>
        <w:t xml:space="preserve">ΤΜΗΜΑ Β- ΦΩΤΙΣΤΙΚΑ ΣΩΜΑΤΑ </w:t>
      </w:r>
      <w:r w:rsidRPr="008967E4">
        <w:rPr>
          <w:rFonts w:ascii="Verdana" w:hAnsi="Verdana"/>
          <w:b/>
          <w:sz w:val="20"/>
          <w:szCs w:val="20"/>
          <w:lang w:val="en-US"/>
        </w:rPr>
        <w:t>LED</w:t>
      </w:r>
      <w:r w:rsidRPr="008967E4">
        <w:rPr>
          <w:rFonts w:ascii="Verdana" w:hAnsi="Verdana"/>
          <w:b/>
          <w:sz w:val="20"/>
          <w:szCs w:val="20"/>
        </w:rPr>
        <w:t xml:space="preserve"> </w:t>
      </w:r>
    </w:p>
    <w:p w:rsidR="008967E4" w:rsidRPr="008967E4" w:rsidRDefault="008967E4" w:rsidP="008967E4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8967E4">
        <w:rPr>
          <w:rFonts w:ascii="Verdana" w:hAnsi="Verdana"/>
          <w:b/>
          <w:sz w:val="20"/>
          <w:szCs w:val="20"/>
        </w:rPr>
        <w:t>(</w:t>
      </w:r>
      <w:r w:rsidRPr="008967E4">
        <w:rPr>
          <w:rFonts w:ascii="Verdana" w:hAnsi="Verdana"/>
          <w:b/>
          <w:sz w:val="20"/>
          <w:szCs w:val="20"/>
          <w:u w:val="single"/>
        </w:rPr>
        <w:t xml:space="preserve">Κωδικός </w:t>
      </w:r>
      <w:r w:rsidRPr="008967E4">
        <w:rPr>
          <w:rFonts w:ascii="Verdana" w:hAnsi="Verdana"/>
          <w:b/>
          <w:sz w:val="20"/>
          <w:szCs w:val="20"/>
          <w:u w:val="single"/>
          <w:lang w:val="en-US"/>
        </w:rPr>
        <w:t>CPV</w:t>
      </w:r>
      <w:r w:rsidRPr="008967E4">
        <w:rPr>
          <w:rFonts w:ascii="Verdana" w:hAnsi="Verdana"/>
          <w:b/>
          <w:sz w:val="20"/>
          <w:szCs w:val="20"/>
          <w:u w:val="single"/>
        </w:rPr>
        <w:t xml:space="preserve">: </w:t>
      </w:r>
      <w:r w:rsidRPr="008967E4">
        <w:rPr>
          <w:rFonts w:ascii="Verdana" w:hAnsi="Verdana"/>
          <w:b/>
          <w:sz w:val="20"/>
          <w:szCs w:val="20"/>
          <w:u w:val="single"/>
          <w:lang w:val="en-US"/>
        </w:rPr>
        <w:t>31532110</w:t>
      </w:r>
      <w:r w:rsidRPr="008967E4">
        <w:rPr>
          <w:rFonts w:ascii="Verdana" w:hAnsi="Verdana"/>
          <w:b/>
          <w:sz w:val="20"/>
          <w:szCs w:val="20"/>
          <w:u w:val="single"/>
        </w:rPr>
        <w:t xml:space="preserve">   , Κ.Α.: 20-7135.009)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904"/>
        <w:gridCol w:w="1570"/>
        <w:gridCol w:w="1591"/>
        <w:gridCol w:w="1523"/>
        <w:gridCol w:w="1404"/>
      </w:tblGrid>
      <w:tr w:rsidR="008967E4" w:rsidRPr="008967E4" w:rsidTr="00240C2E">
        <w:tc>
          <w:tcPr>
            <w:tcW w:w="81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967E4">
              <w:rPr>
                <w:rFonts w:ascii="Book Antiqua" w:hAnsi="Book Antiqua"/>
                <w:sz w:val="20"/>
                <w:szCs w:val="20"/>
              </w:rPr>
              <w:t>Α/Α</w:t>
            </w:r>
          </w:p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0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967E4">
              <w:rPr>
                <w:rFonts w:ascii="Book Antiqua" w:hAnsi="Book Antiqua"/>
                <w:sz w:val="20"/>
                <w:szCs w:val="20"/>
              </w:rPr>
              <w:t>ΕΙΔΟΣ-ΠΕΡΙΓΡΑΦΗ</w:t>
            </w:r>
          </w:p>
        </w:tc>
        <w:tc>
          <w:tcPr>
            <w:tcW w:w="236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967E4">
              <w:rPr>
                <w:rFonts w:ascii="Book Antiqua" w:hAnsi="Book Antiqua"/>
                <w:sz w:val="20"/>
                <w:szCs w:val="20"/>
              </w:rPr>
              <w:t>ΜΟΝ. ΜΕΤΡΗΣΗΣ</w:t>
            </w:r>
          </w:p>
        </w:tc>
        <w:tc>
          <w:tcPr>
            <w:tcW w:w="236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967E4">
              <w:rPr>
                <w:rFonts w:ascii="Book Antiqua" w:hAnsi="Book Antiqua"/>
                <w:sz w:val="20"/>
                <w:szCs w:val="20"/>
              </w:rPr>
              <w:t>ΠΟΣΟΤΗΤΑ</w:t>
            </w: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967E4">
              <w:rPr>
                <w:rFonts w:ascii="Book Antiqua" w:hAnsi="Book Antiqua"/>
                <w:sz w:val="20"/>
                <w:szCs w:val="20"/>
              </w:rPr>
              <w:t xml:space="preserve">ΤΙΜΗ ΜΟΝΑΔΟΣ </w:t>
            </w:r>
            <w:r w:rsidRPr="008967E4">
              <w:rPr>
                <w:rFonts w:ascii="Book Antiqua" w:hAnsi="Book Antiqua"/>
                <w:sz w:val="20"/>
                <w:szCs w:val="20"/>
              </w:rPr>
              <w:lastRenderedPageBreak/>
              <w:t>(€)</w:t>
            </w: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967E4">
              <w:rPr>
                <w:rFonts w:ascii="Book Antiqua" w:hAnsi="Book Antiqua"/>
                <w:sz w:val="20"/>
                <w:szCs w:val="20"/>
              </w:rPr>
              <w:lastRenderedPageBreak/>
              <w:t>ΔΑΠΑΝΗ (€)</w:t>
            </w:r>
          </w:p>
        </w:tc>
      </w:tr>
      <w:tr w:rsidR="008967E4" w:rsidRPr="008967E4" w:rsidTr="00240C2E">
        <w:tc>
          <w:tcPr>
            <w:tcW w:w="81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967E4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390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967E4">
              <w:rPr>
                <w:rFonts w:ascii="Book Antiqua" w:hAnsi="Book Antiqua"/>
                <w:sz w:val="20"/>
                <w:szCs w:val="20"/>
              </w:rPr>
              <w:t xml:space="preserve">Φωτιστικό δρόμου  </w:t>
            </w:r>
            <w:r w:rsidRPr="008967E4">
              <w:rPr>
                <w:rFonts w:ascii="Book Antiqua" w:hAnsi="Book Antiqua"/>
                <w:sz w:val="20"/>
                <w:szCs w:val="20"/>
                <w:lang w:val="en-US"/>
              </w:rPr>
              <w:t>LED</w:t>
            </w:r>
            <w:r w:rsidRPr="008967E4">
              <w:rPr>
                <w:rFonts w:ascii="Book Antiqua" w:hAnsi="Book Antiqua"/>
                <w:sz w:val="20"/>
                <w:szCs w:val="20"/>
              </w:rPr>
              <w:t xml:space="preserve"> (βραχίονας)- 90</w:t>
            </w:r>
            <w:r w:rsidRPr="008967E4">
              <w:rPr>
                <w:rFonts w:ascii="Book Antiqua" w:hAnsi="Book Antiqua"/>
                <w:sz w:val="20"/>
                <w:szCs w:val="20"/>
                <w:lang w:val="en-US"/>
              </w:rPr>
              <w:t>W</w:t>
            </w:r>
          </w:p>
        </w:tc>
        <w:tc>
          <w:tcPr>
            <w:tcW w:w="236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967E4">
              <w:rPr>
                <w:rFonts w:ascii="Book Antiqua" w:hAnsi="Book Antiqua"/>
                <w:sz w:val="20"/>
                <w:szCs w:val="20"/>
              </w:rPr>
              <w:t>Τεμ.</w:t>
            </w:r>
          </w:p>
        </w:tc>
        <w:tc>
          <w:tcPr>
            <w:tcW w:w="236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967E4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967E4" w:rsidRPr="008967E4" w:rsidTr="00240C2E">
        <w:tc>
          <w:tcPr>
            <w:tcW w:w="81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967E4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390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967E4">
              <w:rPr>
                <w:rFonts w:ascii="Book Antiqua" w:hAnsi="Book Antiqua"/>
                <w:sz w:val="20"/>
                <w:szCs w:val="20"/>
              </w:rPr>
              <w:t xml:space="preserve">Φωτιστικό δρόμου  </w:t>
            </w:r>
            <w:r w:rsidRPr="008967E4">
              <w:rPr>
                <w:rFonts w:ascii="Book Antiqua" w:hAnsi="Book Antiqua"/>
                <w:sz w:val="20"/>
                <w:szCs w:val="20"/>
                <w:lang w:val="en-US"/>
              </w:rPr>
              <w:t>LED</w:t>
            </w:r>
            <w:r w:rsidRPr="008967E4">
              <w:rPr>
                <w:rFonts w:ascii="Book Antiqua" w:hAnsi="Book Antiqua"/>
                <w:sz w:val="20"/>
                <w:szCs w:val="20"/>
              </w:rPr>
              <w:t xml:space="preserve"> (βραχίονας)- 120</w:t>
            </w:r>
            <w:r w:rsidRPr="008967E4">
              <w:rPr>
                <w:rFonts w:ascii="Book Antiqua" w:hAnsi="Book Antiqua"/>
                <w:sz w:val="20"/>
                <w:szCs w:val="20"/>
                <w:lang w:val="en-US"/>
              </w:rPr>
              <w:t>W</w:t>
            </w:r>
          </w:p>
        </w:tc>
        <w:tc>
          <w:tcPr>
            <w:tcW w:w="236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967E4">
              <w:rPr>
                <w:rFonts w:ascii="Book Antiqua" w:hAnsi="Book Antiqua"/>
                <w:sz w:val="20"/>
                <w:szCs w:val="20"/>
              </w:rPr>
              <w:t>Τεμ.</w:t>
            </w:r>
          </w:p>
        </w:tc>
        <w:tc>
          <w:tcPr>
            <w:tcW w:w="236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967E4">
              <w:rPr>
                <w:rFonts w:ascii="Book Antiqua" w:hAnsi="Book Antiqua"/>
                <w:sz w:val="20"/>
                <w:szCs w:val="20"/>
              </w:rPr>
              <w:t>32</w:t>
            </w: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967E4" w:rsidRPr="008967E4" w:rsidTr="00240C2E">
        <w:tc>
          <w:tcPr>
            <w:tcW w:w="9448" w:type="dxa"/>
            <w:gridSpan w:val="4"/>
            <w:vMerge w:val="restart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967E4">
              <w:rPr>
                <w:rFonts w:ascii="Book Antiqua" w:hAnsi="Book Antiqua"/>
                <w:sz w:val="20"/>
                <w:szCs w:val="20"/>
              </w:rPr>
              <w:t>ΣΥΝΟΛΟ:</w:t>
            </w: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967E4" w:rsidRPr="008967E4" w:rsidTr="00240C2E">
        <w:tc>
          <w:tcPr>
            <w:tcW w:w="9448" w:type="dxa"/>
            <w:gridSpan w:val="4"/>
            <w:vMerge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967E4">
              <w:rPr>
                <w:rFonts w:ascii="Book Antiqua" w:hAnsi="Book Antiqua"/>
                <w:sz w:val="20"/>
                <w:szCs w:val="20"/>
              </w:rPr>
              <w:t>Φ.Π.Α. 24%</w:t>
            </w: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967E4" w:rsidRPr="008967E4" w:rsidTr="00240C2E">
        <w:tc>
          <w:tcPr>
            <w:tcW w:w="9448" w:type="dxa"/>
            <w:gridSpan w:val="4"/>
            <w:vMerge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967E4">
              <w:rPr>
                <w:rFonts w:ascii="Book Antiqua" w:hAnsi="Book Antiqua"/>
                <w:sz w:val="20"/>
                <w:szCs w:val="20"/>
              </w:rPr>
              <w:t>ΓΕΝΙΚΟ ΣΥΝΟΛΟ:</w:t>
            </w: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967E4" w:rsidRPr="008967E4" w:rsidRDefault="008967E4" w:rsidP="008967E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967E4">
        <w:rPr>
          <w:rFonts w:ascii="Verdana" w:hAnsi="Verdana"/>
          <w:b/>
          <w:sz w:val="20"/>
          <w:szCs w:val="20"/>
        </w:rPr>
        <w:t>ΤΜΗΜΑ Γ-ΥΛΙΚΑ ΕΟΡΤΑΣΤΙΚΟΥ ΔΙΑΚΟΣΜΟΥ</w:t>
      </w:r>
    </w:p>
    <w:p w:rsidR="008967E4" w:rsidRPr="008967E4" w:rsidRDefault="008967E4" w:rsidP="008967E4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8967E4">
        <w:rPr>
          <w:rFonts w:ascii="Verdana" w:hAnsi="Verdana"/>
          <w:b/>
          <w:sz w:val="20"/>
          <w:szCs w:val="20"/>
        </w:rPr>
        <w:t>(</w:t>
      </w:r>
      <w:r w:rsidRPr="008967E4">
        <w:rPr>
          <w:rFonts w:ascii="Verdana" w:hAnsi="Verdana"/>
          <w:b/>
          <w:sz w:val="20"/>
          <w:szCs w:val="20"/>
          <w:u w:val="single"/>
        </w:rPr>
        <w:t xml:space="preserve">Κωδικός </w:t>
      </w:r>
      <w:r w:rsidRPr="008967E4">
        <w:rPr>
          <w:rFonts w:ascii="Verdana" w:hAnsi="Verdana"/>
          <w:b/>
          <w:sz w:val="20"/>
          <w:szCs w:val="20"/>
          <w:u w:val="single"/>
          <w:lang w:val="en-US"/>
        </w:rPr>
        <w:t>CPV</w:t>
      </w:r>
      <w:r w:rsidRPr="008967E4">
        <w:rPr>
          <w:rFonts w:ascii="Verdana" w:hAnsi="Verdana"/>
          <w:b/>
          <w:sz w:val="20"/>
          <w:szCs w:val="20"/>
          <w:u w:val="single"/>
        </w:rPr>
        <w:t>:</w:t>
      </w:r>
      <w:r w:rsidRPr="008967E4">
        <w:rPr>
          <w:rFonts w:ascii="Verdana" w:hAnsi="Verdana"/>
          <w:b/>
          <w:sz w:val="20"/>
          <w:szCs w:val="20"/>
          <w:u w:val="single"/>
          <w:lang w:val="en-US"/>
        </w:rPr>
        <w:t>31531100</w:t>
      </w:r>
      <w:r w:rsidRPr="008967E4">
        <w:rPr>
          <w:rFonts w:ascii="Verdana" w:hAnsi="Verdana"/>
          <w:b/>
          <w:sz w:val="20"/>
          <w:szCs w:val="20"/>
          <w:u w:val="single"/>
        </w:rPr>
        <w:t xml:space="preserve">    , Κ.Α.:20-6691.001)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313"/>
        <w:gridCol w:w="1495"/>
        <w:gridCol w:w="1516"/>
        <w:gridCol w:w="1442"/>
        <w:gridCol w:w="1291"/>
      </w:tblGrid>
      <w:tr w:rsidR="008967E4" w:rsidRPr="008967E4" w:rsidTr="00240C2E">
        <w:tc>
          <w:tcPr>
            <w:tcW w:w="81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>Α/Α</w:t>
            </w:r>
          </w:p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>ΕΙΔΟΣ-ΠΕΡΙΓΡΑΦΗ</w:t>
            </w:r>
          </w:p>
        </w:tc>
        <w:tc>
          <w:tcPr>
            <w:tcW w:w="236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>ΜΟΝ. ΜΕΤΡΗΣΗΣ</w:t>
            </w:r>
          </w:p>
        </w:tc>
        <w:tc>
          <w:tcPr>
            <w:tcW w:w="236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>ΠΟΣΟΤΗΤΑ</w:t>
            </w: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>ΤΙΜΗ ΜΟΝΑΔΟΣ (€)</w:t>
            </w: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>ΔΑΠΑΝΗ (€)</w:t>
            </w:r>
          </w:p>
        </w:tc>
      </w:tr>
      <w:tr w:rsidR="008967E4" w:rsidRPr="008967E4" w:rsidTr="00240C2E">
        <w:tc>
          <w:tcPr>
            <w:tcW w:w="81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90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 xml:space="preserve">Φωτεινό σώμα αλουμινίου «ΤΡΙΣΔΙΑΣΤΑΤΟ ΕΠΙΔΑΠΕΔΙΟ ΑΣΤΕΡΙ»διαμ. 1,20μ με φωτοσωλήνα και λυχνίες </w:t>
            </w:r>
            <w:r w:rsidRPr="008967E4">
              <w:rPr>
                <w:rFonts w:ascii="Verdana" w:hAnsi="Verdana"/>
                <w:sz w:val="20"/>
                <w:szCs w:val="20"/>
                <w:lang w:val="en-US"/>
              </w:rPr>
              <w:t>LED</w:t>
            </w:r>
            <w:r w:rsidRPr="008967E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67E4">
              <w:rPr>
                <w:rFonts w:ascii="Verdana" w:hAnsi="Verdana"/>
                <w:sz w:val="20"/>
                <w:szCs w:val="20"/>
                <w:lang w:val="en-US"/>
              </w:rPr>
              <w:t>N</w:t>
            </w:r>
            <w:r w:rsidRPr="008967E4">
              <w:rPr>
                <w:rFonts w:ascii="Verdana" w:hAnsi="Verdana"/>
                <w:sz w:val="20"/>
                <w:szCs w:val="20"/>
              </w:rPr>
              <w:t>. 8562</w:t>
            </w:r>
          </w:p>
        </w:tc>
        <w:tc>
          <w:tcPr>
            <w:tcW w:w="236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 xml:space="preserve">Τεμ. </w:t>
            </w:r>
          </w:p>
        </w:tc>
        <w:tc>
          <w:tcPr>
            <w:tcW w:w="236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E4" w:rsidRPr="008967E4" w:rsidTr="00240C2E">
        <w:tc>
          <w:tcPr>
            <w:tcW w:w="81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90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 xml:space="preserve">Μικρολαμπάκια με  λυχνίες </w:t>
            </w:r>
            <w:r w:rsidRPr="008967E4">
              <w:rPr>
                <w:rFonts w:ascii="Verdana" w:hAnsi="Verdana"/>
                <w:sz w:val="20"/>
                <w:szCs w:val="20"/>
                <w:lang w:val="en-US"/>
              </w:rPr>
              <w:t>LED</w:t>
            </w:r>
            <w:r w:rsidRPr="008967E4">
              <w:rPr>
                <w:rFonts w:ascii="Verdana" w:hAnsi="Verdana"/>
                <w:sz w:val="20"/>
                <w:szCs w:val="20"/>
              </w:rPr>
              <w:t xml:space="preserve"> (51 κουτιά λυχνίες χρώματος ψυχρό λευκό και 50 κουτιά θερμό λευκό) 7</w:t>
            </w:r>
            <w:r w:rsidRPr="008967E4">
              <w:rPr>
                <w:rFonts w:ascii="Verdana" w:hAnsi="Verdana"/>
                <w:sz w:val="20"/>
                <w:szCs w:val="20"/>
                <w:lang w:val="en-US"/>
              </w:rPr>
              <w:t>mm</w:t>
            </w:r>
            <w:r w:rsidRPr="008967E4">
              <w:rPr>
                <w:rFonts w:ascii="Verdana" w:hAnsi="Verdana"/>
                <w:sz w:val="20"/>
                <w:szCs w:val="20"/>
              </w:rPr>
              <w:t xml:space="preserve"> 240</w:t>
            </w:r>
            <w:r w:rsidRPr="008967E4">
              <w:rPr>
                <w:rFonts w:ascii="Verdana" w:hAnsi="Verdana"/>
                <w:sz w:val="20"/>
                <w:szCs w:val="20"/>
                <w:lang w:val="en-US"/>
              </w:rPr>
              <w:t>V</w:t>
            </w:r>
            <w:r w:rsidRPr="008967E4">
              <w:rPr>
                <w:rFonts w:ascii="Verdana" w:hAnsi="Verdana"/>
                <w:sz w:val="20"/>
                <w:szCs w:val="20"/>
              </w:rPr>
              <w:t xml:space="preserve">  σε 10</w:t>
            </w:r>
            <w:r w:rsidRPr="008967E4">
              <w:rPr>
                <w:rFonts w:ascii="Verdana" w:hAnsi="Verdana"/>
                <w:sz w:val="20"/>
                <w:szCs w:val="20"/>
                <w:lang w:val="en-US"/>
              </w:rPr>
              <w:t>m</w:t>
            </w:r>
            <w:r w:rsidRPr="008967E4">
              <w:rPr>
                <w:rFonts w:ascii="Verdana" w:hAnsi="Verdana"/>
                <w:sz w:val="20"/>
                <w:szCs w:val="20"/>
              </w:rPr>
              <w:t xml:space="preserve"> πράσινο καλώδιο καουτσούκ </w:t>
            </w:r>
            <w:r w:rsidRPr="008967E4">
              <w:rPr>
                <w:rFonts w:ascii="Verdana" w:hAnsi="Verdana"/>
                <w:sz w:val="20"/>
                <w:szCs w:val="20"/>
                <w:lang w:val="en-US"/>
              </w:rPr>
              <w:t>IP</w:t>
            </w:r>
            <w:r w:rsidRPr="008967E4">
              <w:rPr>
                <w:rFonts w:ascii="Verdana" w:hAnsi="Verdana"/>
                <w:sz w:val="20"/>
                <w:szCs w:val="20"/>
              </w:rPr>
              <w:t>65 ΕΠΕΚΤΕΙΝΟΜΕΝΟ</w:t>
            </w:r>
          </w:p>
        </w:tc>
        <w:tc>
          <w:tcPr>
            <w:tcW w:w="236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236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>101</w:t>
            </w:r>
          </w:p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E4" w:rsidRPr="008967E4" w:rsidTr="00240C2E">
        <w:tc>
          <w:tcPr>
            <w:tcW w:w="81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907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 xml:space="preserve">Φωτεινό σώμα αλουμινίου «επιστήλιο» με φωτοσωλήνα </w:t>
            </w:r>
            <w:r w:rsidRPr="008967E4">
              <w:rPr>
                <w:rFonts w:ascii="Verdana" w:hAnsi="Verdana"/>
                <w:sz w:val="20"/>
                <w:szCs w:val="20"/>
                <w:lang w:val="en-US"/>
              </w:rPr>
              <w:t>LED</w:t>
            </w:r>
            <w:r w:rsidRPr="008967E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67E4">
              <w:rPr>
                <w:rFonts w:ascii="Verdana" w:hAnsi="Verdana"/>
                <w:sz w:val="20"/>
                <w:szCs w:val="20"/>
                <w:lang w:val="en-US"/>
              </w:rPr>
              <w:t>N</w:t>
            </w:r>
            <w:r w:rsidRPr="008967E4">
              <w:rPr>
                <w:rFonts w:ascii="Verdana" w:hAnsi="Verdana"/>
                <w:sz w:val="20"/>
                <w:szCs w:val="20"/>
              </w:rPr>
              <w:t>.4012</w:t>
            </w:r>
          </w:p>
        </w:tc>
        <w:tc>
          <w:tcPr>
            <w:tcW w:w="236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2362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E4" w:rsidRPr="008967E4" w:rsidTr="00240C2E">
        <w:tc>
          <w:tcPr>
            <w:tcW w:w="9448" w:type="dxa"/>
            <w:gridSpan w:val="4"/>
            <w:vMerge w:val="restart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>ΣΥΝΟΛΟ:</w:t>
            </w: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E4" w:rsidRPr="008967E4" w:rsidTr="00240C2E">
        <w:tc>
          <w:tcPr>
            <w:tcW w:w="9448" w:type="dxa"/>
            <w:gridSpan w:val="4"/>
            <w:vMerge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>Φ.Π.Α. 24%</w:t>
            </w: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67E4" w:rsidRPr="008967E4" w:rsidTr="00240C2E">
        <w:tc>
          <w:tcPr>
            <w:tcW w:w="9448" w:type="dxa"/>
            <w:gridSpan w:val="4"/>
            <w:vMerge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67E4">
              <w:rPr>
                <w:rFonts w:ascii="Verdana" w:hAnsi="Verdana"/>
                <w:sz w:val="20"/>
                <w:szCs w:val="20"/>
              </w:rPr>
              <w:t>ΓΕΝΙΚΟ ΣΥΝΟΛΟ:</w:t>
            </w:r>
          </w:p>
        </w:tc>
        <w:tc>
          <w:tcPr>
            <w:tcW w:w="2363" w:type="dxa"/>
          </w:tcPr>
          <w:p w:rsidR="008967E4" w:rsidRPr="008967E4" w:rsidRDefault="008967E4" w:rsidP="008967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31290" w:rsidRDefault="00031290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52"/>
        <w:gridCol w:w="4448"/>
      </w:tblGrid>
      <w:tr w:rsidR="00D03A85" w:rsidRPr="00326CD3" w:rsidTr="008967E4">
        <w:tc>
          <w:tcPr>
            <w:tcW w:w="4552" w:type="dxa"/>
            <w:shd w:val="clear" w:color="auto" w:fill="auto"/>
          </w:tcPr>
          <w:p w:rsidR="00031290" w:rsidRDefault="00031290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448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8967E4">
        <w:tc>
          <w:tcPr>
            <w:tcW w:w="4552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448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8967E4">
        <w:tc>
          <w:tcPr>
            <w:tcW w:w="4552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448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8967E4">
        <w:tc>
          <w:tcPr>
            <w:tcW w:w="4552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448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8967E4">
        <w:tc>
          <w:tcPr>
            <w:tcW w:w="4552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448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A2" w:rsidRDefault="00F50CA2" w:rsidP="00A32329">
      <w:pPr>
        <w:spacing w:after="0" w:line="240" w:lineRule="auto"/>
      </w:pPr>
      <w:r>
        <w:separator/>
      </w:r>
    </w:p>
  </w:endnote>
  <w:endnote w:type="continuationSeparator" w:id="0">
    <w:p w:rsidR="00F50CA2" w:rsidRDefault="00F50CA2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Default="00AC49A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28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289B" w:rsidRDefault="00C5289B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Default="00AC49A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28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67E4">
      <w:rPr>
        <w:rStyle w:val="a4"/>
        <w:noProof/>
      </w:rPr>
      <w:t>1</w:t>
    </w:r>
    <w:r>
      <w:rPr>
        <w:rStyle w:val="a4"/>
      </w:rPr>
      <w:fldChar w:fldCharType="end"/>
    </w:r>
  </w:p>
  <w:p w:rsidR="00C5289B" w:rsidRDefault="00C5289B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A2" w:rsidRDefault="00F50CA2" w:rsidP="00A32329">
      <w:pPr>
        <w:spacing w:after="0" w:line="240" w:lineRule="auto"/>
      </w:pPr>
      <w:r>
        <w:separator/>
      </w:r>
    </w:p>
  </w:footnote>
  <w:footnote w:type="continuationSeparator" w:id="0">
    <w:p w:rsidR="00F50CA2" w:rsidRDefault="00F50CA2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Pr="00A52C02" w:rsidRDefault="00C5289B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C5289B" w:rsidRDefault="00C528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031290"/>
    <w:rsid w:val="000C1DDF"/>
    <w:rsid w:val="00157253"/>
    <w:rsid w:val="00230D15"/>
    <w:rsid w:val="00237D0F"/>
    <w:rsid w:val="004E78F4"/>
    <w:rsid w:val="00595392"/>
    <w:rsid w:val="0084496A"/>
    <w:rsid w:val="008967E4"/>
    <w:rsid w:val="00A32329"/>
    <w:rsid w:val="00A82704"/>
    <w:rsid w:val="00AC49A9"/>
    <w:rsid w:val="00C172D1"/>
    <w:rsid w:val="00C51252"/>
    <w:rsid w:val="00C5289B"/>
    <w:rsid w:val="00D03A85"/>
    <w:rsid w:val="00D17ADC"/>
    <w:rsid w:val="00DE2B9D"/>
    <w:rsid w:val="00E15DAF"/>
    <w:rsid w:val="00E45354"/>
    <w:rsid w:val="00E9488E"/>
    <w:rsid w:val="00F50CA2"/>
    <w:rsid w:val="00F8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EBC6"/>
  <w15:docId w15:val="{5D46E473-62AE-462A-BBE1-C1EA6914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C1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1D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709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12</cp:revision>
  <cp:lastPrinted>2022-05-26T09:45:00Z</cp:lastPrinted>
  <dcterms:created xsi:type="dcterms:W3CDTF">2022-04-28T05:36:00Z</dcterms:created>
  <dcterms:modified xsi:type="dcterms:W3CDTF">2023-10-24T06:04:00Z</dcterms:modified>
</cp:coreProperties>
</file>