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EB" w:rsidRPr="00BA3EEB" w:rsidRDefault="00BA3EEB" w:rsidP="00BA3EEB">
      <w:pPr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BA3EEB">
        <w:rPr>
          <w:rFonts w:ascii="Verdana" w:hAnsi="Verdana"/>
          <w:b/>
          <w:sz w:val="20"/>
          <w:szCs w:val="20"/>
        </w:rPr>
        <w:t>…………………………</w:t>
      </w:r>
    </w:p>
    <w:p w:rsidR="00BA3EEB" w:rsidRPr="00A52C02" w:rsidRDefault="00BA3EEB" w:rsidP="00BA3EEB">
      <w:pPr>
        <w:jc w:val="both"/>
        <w:rPr>
          <w:rFonts w:ascii="Verdana" w:hAnsi="Verdana"/>
          <w:b/>
          <w:sz w:val="20"/>
          <w:szCs w:val="20"/>
        </w:rPr>
      </w:pPr>
    </w:p>
    <w:p w:rsidR="00BA3EEB" w:rsidRPr="00A52C02" w:rsidRDefault="00BA3EEB" w:rsidP="00BA3EEB">
      <w:pPr>
        <w:jc w:val="both"/>
        <w:rPr>
          <w:rFonts w:ascii="Verdana" w:hAnsi="Verdana"/>
          <w:b/>
          <w:sz w:val="20"/>
          <w:szCs w:val="20"/>
        </w:rPr>
      </w:pPr>
    </w:p>
    <w:p w:rsidR="00BA3EEB" w:rsidRPr="00A52C02" w:rsidRDefault="00BA3EEB" w:rsidP="00BA3EEB">
      <w:pPr>
        <w:ind w:left="4500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BA3EEB" w:rsidRPr="00A52C02" w:rsidRDefault="00BA3EEB" w:rsidP="00BA3EEB">
      <w:pPr>
        <w:ind w:left="4500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BA3EEB" w:rsidRPr="00A52C02" w:rsidRDefault="00BA3EEB" w:rsidP="00BA3EEB">
      <w:pPr>
        <w:ind w:left="4500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BA3EEB" w:rsidRPr="00A52C02" w:rsidRDefault="00BA3EEB" w:rsidP="00BA3EEB">
      <w:pPr>
        <w:jc w:val="both"/>
        <w:rPr>
          <w:rFonts w:ascii="Verdana" w:hAnsi="Verdana"/>
          <w:sz w:val="20"/>
          <w:szCs w:val="20"/>
        </w:rPr>
      </w:pPr>
    </w:p>
    <w:p w:rsidR="00BA3EEB" w:rsidRPr="00A52C02" w:rsidRDefault="00BA3EEB" w:rsidP="00BA3EEB">
      <w:pPr>
        <w:jc w:val="both"/>
        <w:rPr>
          <w:rFonts w:ascii="Verdana" w:hAnsi="Verdana"/>
          <w:sz w:val="20"/>
          <w:szCs w:val="20"/>
        </w:rPr>
      </w:pPr>
    </w:p>
    <w:p w:rsidR="00BA3EEB" w:rsidRPr="004C7E2C" w:rsidRDefault="00BA3EEB" w:rsidP="00BA3EEB">
      <w:pPr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 w:rsidR="00ED5CB8">
        <w:rPr>
          <w:rFonts w:ascii="Verdana" w:hAnsi="Verdana"/>
          <w:b/>
          <w:sz w:val="20"/>
          <w:szCs w:val="20"/>
        </w:rPr>
        <w:t xml:space="preserve">ΥΠ ΑΡΙΘΜ ΠΡΟΣΚΛΗΣΗΣ  </w:t>
      </w:r>
      <w:r w:rsidR="00636C45">
        <w:rPr>
          <w:rFonts w:ascii="Verdana" w:hAnsi="Verdana" w:cs="Arial"/>
        </w:rPr>
        <w:t>12837</w:t>
      </w:r>
      <w:r w:rsidR="00636C45">
        <w:rPr>
          <w:rFonts w:ascii="Verdana" w:hAnsi="Verdana" w:cs="Arial"/>
        </w:rPr>
        <w:t>/04-09-23</w:t>
      </w:r>
    </w:p>
    <w:p w:rsidR="00BA3EEB" w:rsidRPr="00A52C02" w:rsidRDefault="00BA3EEB" w:rsidP="00BA3EEB">
      <w:pPr>
        <w:jc w:val="both"/>
        <w:rPr>
          <w:rFonts w:ascii="Verdana" w:hAnsi="Verdana"/>
          <w:sz w:val="20"/>
          <w:szCs w:val="20"/>
        </w:rPr>
      </w:pPr>
    </w:p>
    <w:p w:rsidR="00BA3EEB" w:rsidRPr="00A52C02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 w:rsidRPr="0023094C">
        <w:rPr>
          <w:rFonts w:ascii="Verdana" w:hAnsi="Verdana"/>
          <w:sz w:val="20"/>
          <w:szCs w:val="20"/>
        </w:rPr>
        <w:t xml:space="preserve">με τους όρους των εγγράφων της </w:t>
      </w:r>
      <w:proofErr w:type="spellStart"/>
      <w:r w:rsidRPr="0023094C">
        <w:rPr>
          <w:rFonts w:ascii="Verdana" w:hAnsi="Verdana"/>
          <w:sz w:val="20"/>
          <w:szCs w:val="20"/>
        </w:rPr>
        <w:t>Υπ</w:t>
      </w:r>
      <w:proofErr w:type="spellEnd"/>
      <w:r w:rsidRPr="0023094C">
        <w:rPr>
          <w:rFonts w:ascii="Verdana" w:hAnsi="Verdana"/>
          <w:sz w:val="20"/>
          <w:szCs w:val="20"/>
        </w:rPr>
        <w:t xml:space="preserve"> </w:t>
      </w:r>
      <w:proofErr w:type="spellStart"/>
      <w:r w:rsidRPr="0023094C">
        <w:rPr>
          <w:rFonts w:ascii="Verdana" w:hAnsi="Verdana"/>
          <w:sz w:val="20"/>
          <w:szCs w:val="20"/>
        </w:rPr>
        <w:t>αριθμ</w:t>
      </w:r>
      <w:proofErr w:type="spellEnd"/>
      <w:r w:rsidRPr="0023094C">
        <w:rPr>
          <w:rFonts w:ascii="Verdana" w:hAnsi="Verdana"/>
          <w:sz w:val="20"/>
          <w:szCs w:val="20"/>
        </w:rPr>
        <w:t xml:space="preserve"> πρόσκλησης  </w:t>
      </w:r>
      <w:r w:rsidR="00636C45" w:rsidRPr="00636C45">
        <w:rPr>
          <w:rFonts w:ascii="Verdana" w:hAnsi="Verdana"/>
          <w:sz w:val="20"/>
          <w:szCs w:val="20"/>
        </w:rPr>
        <w:t>12837/04-09-23</w:t>
      </w:r>
      <w:r w:rsidR="00636C45">
        <w:rPr>
          <w:rFonts w:ascii="Verdana" w:hAnsi="Verdana"/>
          <w:sz w:val="20"/>
          <w:szCs w:val="20"/>
        </w:rPr>
        <w:t xml:space="preserve"> </w:t>
      </w:r>
      <w:r w:rsidRPr="0023094C">
        <w:rPr>
          <w:rFonts w:ascii="Verdana" w:hAnsi="Verdana"/>
          <w:sz w:val="20"/>
          <w:szCs w:val="20"/>
        </w:rPr>
        <w:t xml:space="preserve">και αφού έχουμε αποκτήσει πλήρη αντίληψη του αντικειμένου της </w:t>
      </w:r>
      <w:r>
        <w:rPr>
          <w:rFonts w:ascii="Verdana" w:hAnsi="Verdana"/>
          <w:sz w:val="20"/>
          <w:szCs w:val="20"/>
        </w:rPr>
        <w:t xml:space="preserve">προμήθειας </w:t>
      </w:r>
      <w:r w:rsidRPr="0023094C">
        <w:rPr>
          <w:rFonts w:ascii="Verdana" w:hAnsi="Verdana"/>
          <w:sz w:val="20"/>
          <w:szCs w:val="20"/>
        </w:rPr>
        <w:t>εμείς οι υποφαινόμενοι</w:t>
      </w:r>
      <w:r w:rsidRPr="00A52C02">
        <w:rPr>
          <w:rFonts w:ascii="Verdana" w:hAnsi="Verdana"/>
          <w:sz w:val="20"/>
          <w:szCs w:val="20"/>
        </w:rPr>
        <w:t xml:space="preserve">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BA3EEB" w:rsidRPr="00A52C02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BA3EEB" w:rsidRPr="00A52C02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3EEB" w:rsidRDefault="00BA3EEB" w:rsidP="00BA3E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1620"/>
        <w:gridCol w:w="1254"/>
        <w:gridCol w:w="1312"/>
        <w:gridCol w:w="1458"/>
        <w:gridCol w:w="32"/>
        <w:gridCol w:w="32"/>
      </w:tblGrid>
      <w:tr w:rsidR="00636C45" w:rsidTr="000E46EC">
        <w:trPr>
          <w:trHeight w:val="300"/>
          <w:jc w:val="center"/>
        </w:trPr>
        <w:tc>
          <w:tcPr>
            <w:tcW w:w="9561" w:type="dxa"/>
            <w:gridSpan w:val="5"/>
            <w:shd w:val="clear" w:color="auto" w:fill="auto"/>
            <w:vAlign w:val="bottom"/>
          </w:tcPr>
          <w:p w:rsidR="00636C45" w:rsidRDefault="00636C45" w:rsidP="000E46EC">
            <w:pPr>
              <w:jc w:val="center"/>
            </w:pPr>
            <w:r>
              <w:rPr>
                <w:b/>
              </w:rPr>
              <w:lastRenderedPageBreak/>
              <w:t>OMAΔΑ Α' ΧΑΡΤΙΚΑ ΕΙΔΗ</w:t>
            </w:r>
          </w:p>
          <w:p w:rsidR="00636C45" w:rsidRDefault="00636C45" w:rsidP="000E46EC">
            <w:pPr>
              <w:jc w:val="center"/>
            </w:pPr>
            <w:r>
              <w:t>CPV 33760000-5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636C45" w:rsidRDefault="00636C45" w:rsidP="000E46EC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09"/>
          <w:jc w:val="center"/>
        </w:trPr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Είδος υλικού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Ποσότης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Τιμή Μονάδας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Δαπάνη </w:t>
            </w: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80"/>
          <w:jc w:val="center"/>
        </w:trPr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37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Ρολό χαρτί κουζίνας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F34BE1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30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Ρολό χαρτί υγείας 8τμχ</w:t>
            </w:r>
          </w:p>
        </w:tc>
        <w:tc>
          <w:tcPr>
            <w:tcW w:w="15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«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Pr="00F34BE1" w:rsidRDefault="00636C45" w:rsidP="00636C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Pr="00F34BE1" w:rsidRDefault="00636C45" w:rsidP="00636C45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36C45" w:rsidRPr="00EF07EE" w:rsidTr="000E46EC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ΜΕΡ. ΣΥΝΟΛΟ ΟΜΑΔΑΣ Α`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EF07EE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F34BE1" w:rsidTr="000E46EC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F34BE1" w:rsidRDefault="00636C45" w:rsidP="00636C45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6C45" w:rsidRPr="00F34BE1" w:rsidTr="000E46EC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ΓΕΝ. ΣΥΝΟΛΟ ΟΜΑΔΑΣ Α`</w:t>
            </w: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F34BE1" w:rsidRDefault="00636C45" w:rsidP="00636C45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6C45" w:rsidTr="000E46EC">
        <w:trPr>
          <w:trHeight w:val="405"/>
          <w:jc w:val="center"/>
        </w:trPr>
        <w:tc>
          <w:tcPr>
            <w:tcW w:w="9561" w:type="dxa"/>
            <w:gridSpan w:val="5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b/>
              </w:rPr>
              <w:t>OMAΔΑ Β'</w:t>
            </w:r>
          </w:p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b/>
              </w:rPr>
              <w:t xml:space="preserve">ΑΠΟΡΡΥΠΑΝΤΙΚΑ &amp; ΣΑΠΟΥΝΙΑ </w:t>
            </w:r>
            <w:r>
              <w:t>CPV 39831200-8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09"/>
          <w:jc w:val="center"/>
        </w:trPr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Είδος υλικού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Ποσότης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Τιμή Μονάδας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Δαπάνη </w:t>
            </w: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Απολυμαντικό δαπέδου 4λιτ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Απολυμαντικό δαπέδου για απολύμανση 1λιτ 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«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630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Pr="006566C5" w:rsidRDefault="00636C45" w:rsidP="00636C45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Κρεμοσάπουνα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με αντλία,500μλ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«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520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Pr="00C412CF" w:rsidRDefault="00636C45" w:rsidP="00636C45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Απολυμ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Κρεμοσάπουνο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χεριων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4λιτ,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Απολυμαντικό Σπρέι  750μλ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610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CA3077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Υγρό για  πιάτα 4λιτ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center"/>
            </w:pPr>
            <w:r w:rsidRPr="00CA3077">
              <w:t>75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Υγρό πιάτων 500μλ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Υγρό τζαμιών500μλ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520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CA3077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Χλωρίνη παχύρρευστη 1250μλ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center"/>
            </w:pPr>
            <w:r w:rsidRPr="00CA3077">
              <w:t>980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Pr="00CA3077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8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Απολυμαντικό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χεριων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υγρό σε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gel</w:t>
            </w:r>
            <w:r>
              <w:rPr>
                <w:rFonts w:ascii="Verdana" w:hAnsi="Verdana" w:cs="Verdana"/>
                <w:sz w:val="20"/>
                <w:szCs w:val="20"/>
              </w:rPr>
              <w:t>500μλ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ΜΕΡ. ΣΥΝΟΛΟ ΟΜΑΔΑΣ Β`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6C45" w:rsidRPr="00BE1497" w:rsidRDefault="00636C45" w:rsidP="00636C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ΦΠΑ24</w:t>
            </w: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ΓΕΝ. ΣΥΝΟΛΟ ΟΜΑΔΑΣ Β`</w:t>
            </w: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Tr="000E46EC">
        <w:trPr>
          <w:trHeight w:val="405"/>
          <w:jc w:val="center"/>
        </w:trPr>
        <w:tc>
          <w:tcPr>
            <w:tcW w:w="9561" w:type="dxa"/>
            <w:gridSpan w:val="5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b/>
              </w:rPr>
              <w:t>OMAΔΑ Γ'</w:t>
            </w:r>
          </w:p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b/>
              </w:rPr>
              <w:t xml:space="preserve">ΔΙΑΦΟΡΑ ΕΙΔΗ ΕΥΠΡΕΠΙΣΜΟΥ </w:t>
            </w:r>
            <w:r>
              <w:t>CPV 39830000-9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87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Είδος υλικού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Ποσότης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Δαπάνη </w:t>
            </w: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20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Ανταλλακτικό Σφουγγαρίστρας Επαγγελματική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πετσετα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400γρ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3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κουβάς σφουγγαρίστρας επαγγελματικός  25λιτ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3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Κοντάρι σκούπας/σφουγγαρίστρας ανταλλακτικό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3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Σκούπα πλαστική ανταλλακτικό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3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Σφουγγάρια με σύρμα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3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Φαράσι πλαστικό με κοντάρι &amp; λάστιχο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C45" w:rsidRDefault="00636C45" w:rsidP="00636C45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ΜΕΡ. ΣΥΝΟΛΟ ΟΜΑΔΑΣ Γ`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ΦΠΑ 2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ΓΕΝ. ΣΥΝΟΛΟ ΟΜΑΔΑΣ Γ`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Tr="000E46EC">
        <w:trPr>
          <w:trHeight w:val="300"/>
          <w:jc w:val="center"/>
        </w:trPr>
        <w:tc>
          <w:tcPr>
            <w:tcW w:w="8205" w:type="dxa"/>
            <w:gridSpan w:val="4"/>
            <w:shd w:val="clear" w:color="auto" w:fill="auto"/>
            <w:vAlign w:val="bottom"/>
          </w:tcPr>
          <w:p w:rsidR="00636C45" w:rsidRDefault="00636C45" w:rsidP="000E46EC">
            <w:pPr>
              <w:jc w:val="center"/>
            </w:pPr>
            <w:r>
              <w:rPr>
                <w:b/>
              </w:rPr>
              <w:t>OMAΔΑ Δ'</w:t>
            </w:r>
          </w:p>
          <w:p w:rsidR="00636C45" w:rsidRDefault="00636C45" w:rsidP="000E46EC">
            <w:pPr>
              <w:jc w:val="center"/>
            </w:pPr>
            <w:r>
              <w:rPr>
                <w:b/>
              </w:rPr>
              <w:t xml:space="preserve">ΣΑΚΟΙ ΑΠΟΡΡΙΜΜΑΤΩΝ </w:t>
            </w:r>
            <w:r>
              <w:t>CPV 19640000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636C45" w:rsidRDefault="00636C45" w:rsidP="000E46E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36C45" w:rsidRDefault="00636C45" w:rsidP="000E46EC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60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Είδος υλικού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Ποσότης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C45" w:rsidRDefault="00636C45" w:rsidP="000E4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Δαπάνη </w:t>
            </w:r>
          </w:p>
        </w:tc>
      </w:tr>
      <w:tr w:rsidR="00636C45" w:rsidTr="00636C4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90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Σάκοι πλαστικοί 65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X 90cm, μαύρου χρώματος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Ρολό 20τεμαχίων διαστάσεων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1175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2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Σακούλες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απορ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W.C. </w:t>
            </w:r>
          </w:p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 τεμαχίων διαστάσεων 50Χ50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Ρολό 20τεμαχίων διαστάσεων 50x50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Tr="000E46E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315"/>
          <w:jc w:val="center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Σακούλες απορριμμάτων μαύρες μεγάλες (χοντρές) 90x1,20εκ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Κιλά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t>3525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right"/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ΜΕΡ. ΣΥΝΟΛΟ ΟΜΑΔΑΣ Δ`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ΦΠΑ 2</w:t>
            </w:r>
            <w:r w:rsidRPr="00B77FB4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36C45" w:rsidRPr="00B2077F" w:rsidTr="000E46EC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313" w:type="dxa"/>
            <w:shd w:val="clear" w:color="auto" w:fill="auto"/>
            <w:vAlign w:val="bottom"/>
          </w:tcPr>
          <w:p w:rsidR="00636C45" w:rsidRDefault="00636C45" w:rsidP="00636C45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2" w:type="dxa"/>
            <w:gridSpan w:val="3"/>
            <w:shd w:val="clear" w:color="auto" w:fill="auto"/>
            <w:vAlign w:val="bottom"/>
          </w:tcPr>
          <w:p w:rsidR="00636C45" w:rsidRDefault="00636C45" w:rsidP="00636C45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ΓΕΝ. ΣΥΝΟΛΟ ΟΜΑΔΑΣ Δ`</w:t>
            </w:r>
          </w:p>
        </w:tc>
        <w:tc>
          <w:tcPr>
            <w:tcW w:w="1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45" w:rsidRPr="00B2077F" w:rsidRDefault="00636C45" w:rsidP="00636C4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BA3EEB" w:rsidRDefault="00BA3EEB" w:rsidP="00BA3EEB">
      <w:pPr>
        <w:spacing w:line="360" w:lineRule="auto"/>
        <w:ind w:left="-180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BA3EEB" w:rsidRPr="00326CD3" w:rsidTr="003D4E5F"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EEB" w:rsidRPr="00326CD3" w:rsidTr="003D4E5F"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EEB" w:rsidRPr="00326CD3" w:rsidTr="003D4E5F"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EEB" w:rsidRPr="00326CD3" w:rsidTr="003D4E5F"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EEB" w:rsidRPr="00326CD3" w:rsidTr="003D4E5F"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BA3EEB" w:rsidRPr="00326CD3" w:rsidRDefault="00BA3EEB" w:rsidP="003D4E5F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1FD8" w:rsidRDefault="00191FD8"/>
    <w:sectPr w:rsidR="00191FD8" w:rsidSect="00636C4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3EEB"/>
    <w:rsid w:val="00136088"/>
    <w:rsid w:val="00191FD8"/>
    <w:rsid w:val="00636C45"/>
    <w:rsid w:val="00BA3EEB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1DED"/>
  <w15:docId w15:val="{03ED4298-98E6-4347-8D32-38E8AC8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5</cp:revision>
  <dcterms:created xsi:type="dcterms:W3CDTF">2022-11-17T09:18:00Z</dcterms:created>
  <dcterms:modified xsi:type="dcterms:W3CDTF">2023-09-04T07:27:00Z</dcterms:modified>
</cp:coreProperties>
</file>