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BD03D3">
        <w:rPr>
          <w:rFonts w:ascii="Verdana" w:hAnsi="Verdana" w:cs="Arial"/>
        </w:rPr>
        <w:t>10033</w:t>
      </w:r>
      <w:r w:rsidR="00BD03D3">
        <w:rPr>
          <w:rFonts w:ascii="Verdana" w:hAnsi="Verdana" w:cs="Arial"/>
        </w:rPr>
        <w:t>/07-07-23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BD03D3">
        <w:rPr>
          <w:rFonts w:ascii="Verdana" w:hAnsi="Verdana"/>
          <w:sz w:val="20"/>
          <w:szCs w:val="20"/>
        </w:rPr>
        <w:t xml:space="preserve">10033/07-07-23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10290" w:type="dxa"/>
        <w:tblInd w:w="392" w:type="dxa"/>
        <w:tblLook w:val="04A0" w:firstRow="1" w:lastRow="0" w:firstColumn="1" w:lastColumn="0" w:noHBand="0" w:noVBand="1"/>
      </w:tblPr>
      <w:tblGrid>
        <w:gridCol w:w="991"/>
        <w:gridCol w:w="4222"/>
        <w:gridCol w:w="1223"/>
        <w:gridCol w:w="1164"/>
        <w:gridCol w:w="1072"/>
        <w:gridCol w:w="1618"/>
      </w:tblGrid>
      <w:tr w:rsidR="005E74C2" w:rsidRPr="00523EDC" w:rsidTr="005E74C2">
        <w:trPr>
          <w:trHeight w:val="37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523EDC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523EDC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523EDC">
              <w:rPr>
                <w:rFonts w:ascii="Arial Greek" w:hAnsi="Arial Greek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523EDC">
              <w:rPr>
                <w:rFonts w:ascii="Arial Greek" w:hAnsi="Arial Greek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523EDC">
              <w:rPr>
                <w:rFonts w:ascii="Arial Greek" w:hAnsi="Arial Greek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523EDC">
              <w:rPr>
                <w:rFonts w:ascii="Arial Greek" w:hAnsi="Arial Greek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5E74C2" w:rsidRPr="00523EDC" w:rsidTr="005E74C2">
        <w:trPr>
          <w:trHeight w:val="30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4C2" w:rsidRPr="00523EDC" w:rsidRDefault="005E74C2" w:rsidP="00D03CA2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4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4C2" w:rsidRPr="00523EDC" w:rsidRDefault="005E74C2" w:rsidP="00D03CA2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4C2" w:rsidRPr="00523EDC" w:rsidRDefault="005E74C2" w:rsidP="00D03CA2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4C2" w:rsidRPr="00523EDC" w:rsidRDefault="005E74C2" w:rsidP="00D03CA2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4C2" w:rsidRPr="00523EDC" w:rsidRDefault="005E74C2" w:rsidP="00D03CA2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523EDC">
              <w:rPr>
                <w:rFonts w:ascii="Arial Greek" w:hAnsi="Arial Greek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5E74C2" w:rsidRPr="00523EDC" w:rsidTr="005E74C2">
        <w:trPr>
          <w:trHeight w:val="4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</w:rPr>
            </w:pPr>
            <w:r w:rsidRPr="00523EDC">
              <w:rPr>
                <w:rFonts w:ascii="Arial Greek" w:hAnsi="Arial Greek"/>
                <w:b/>
                <w:bCs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D03CA2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523EDC">
              <w:rPr>
                <w:rFonts w:ascii="Arial Greek" w:hAnsi="Arial Greek"/>
                <w:b/>
                <w:bCs/>
                <w:sz w:val="18"/>
                <w:szCs w:val="18"/>
              </w:rPr>
              <w:t>ΚΑΤΑΣΤΡΟΦΕΑΣ ΧΟΡΤΩΝ (ΚΑΤΑΛΛΗΛΟΣ ΓΙΑ ΑΓΡΟΤΙΚΟ ΕΛΚΥΣΤΗΡΑ)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</w:rPr>
            </w:pPr>
            <w:r w:rsidRPr="00523EDC">
              <w:rPr>
                <w:rFonts w:ascii="Arial Greek" w:hAnsi="Arial Greek"/>
                <w:b/>
                <w:bCs/>
              </w:rPr>
              <w:t>ΤΕΜ.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</w:rPr>
            </w:pPr>
            <w:r w:rsidRPr="00523EDC">
              <w:rPr>
                <w:rFonts w:ascii="Arial Greek" w:hAnsi="Arial Greek"/>
                <w:b/>
                <w:bCs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5E74C2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</w:tr>
      <w:tr w:rsidR="005E74C2" w:rsidRPr="00523EDC" w:rsidTr="005E74C2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</w:rPr>
            </w:pPr>
            <w:r w:rsidRPr="00523EDC">
              <w:rPr>
                <w:rFonts w:ascii="Arial Greek" w:hAnsi="Arial Greek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4C2" w:rsidRPr="00523EDC" w:rsidRDefault="005E74C2" w:rsidP="00D03CA2">
            <w:pPr>
              <w:rPr>
                <w:rFonts w:ascii="Arial Greek" w:hAnsi="Arial Greek"/>
              </w:rPr>
            </w:pPr>
            <w:r w:rsidRPr="00523EDC">
              <w:rPr>
                <w:rFonts w:ascii="Arial Greek" w:hAnsi="Arial Greek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  <w:r w:rsidRPr="00523EDC">
              <w:rPr>
                <w:rFonts w:ascii="Arial Greek" w:hAnsi="Arial Greek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  <w:b/>
                <w:bCs/>
              </w:rPr>
            </w:pPr>
            <w:r w:rsidRPr="00523EDC">
              <w:rPr>
                <w:rFonts w:ascii="Arial Greek" w:hAnsi="Arial Greek"/>
                <w:b/>
                <w:bCs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  <w:r w:rsidRPr="00523EDC">
              <w:rPr>
                <w:rFonts w:ascii="Arial Greek" w:hAnsi="Arial Greek"/>
                <w:b/>
                <w:bCs/>
              </w:rPr>
              <w:t>Σύνολο: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</w:tr>
      <w:tr w:rsidR="005E74C2" w:rsidRPr="00523EDC" w:rsidTr="005E74C2">
        <w:trPr>
          <w:trHeight w:val="3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</w:rPr>
            </w:pPr>
            <w:r w:rsidRPr="00523EDC">
              <w:rPr>
                <w:rFonts w:ascii="Arial Greek" w:hAnsi="Arial Greek"/>
              </w:rPr>
              <w:t> 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  <w:r w:rsidRPr="00523EDC">
              <w:rPr>
                <w:rFonts w:ascii="Arial Greek" w:hAnsi="Arial Greek"/>
                <w:b/>
                <w:bCs/>
              </w:rPr>
              <w:t>ΓΕΝΙΚΟ ΣΥΝΟΛΟ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</w:tr>
      <w:tr w:rsidR="005E74C2" w:rsidRPr="00523EDC" w:rsidTr="005E74C2">
        <w:trPr>
          <w:trHeight w:val="3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</w:rPr>
            </w:pPr>
            <w:r w:rsidRPr="00523EDC">
              <w:rPr>
                <w:rFonts w:ascii="Arial Greek" w:hAnsi="Arial Greek"/>
              </w:rPr>
              <w:t> 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  <w:r w:rsidRPr="00523EDC">
              <w:rPr>
                <w:rFonts w:ascii="Arial Greek" w:hAnsi="Arial Greek"/>
                <w:b/>
                <w:bCs/>
              </w:rPr>
              <w:t>ΦΠΑ (24%)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</w:tr>
      <w:tr w:rsidR="005E74C2" w:rsidRPr="00523EDC" w:rsidTr="005E74C2">
        <w:trPr>
          <w:trHeight w:val="318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C2" w:rsidRPr="00523EDC" w:rsidRDefault="005E74C2" w:rsidP="00D03CA2">
            <w:pPr>
              <w:jc w:val="center"/>
              <w:rPr>
                <w:rFonts w:ascii="Arial Greek" w:hAnsi="Arial Greek"/>
              </w:rPr>
            </w:pPr>
            <w:r w:rsidRPr="00523EDC">
              <w:rPr>
                <w:rFonts w:ascii="Arial Greek" w:hAnsi="Arial Greek"/>
              </w:rPr>
              <w:t> </w:t>
            </w:r>
          </w:p>
        </w:tc>
        <w:tc>
          <w:tcPr>
            <w:tcW w:w="7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  <w:r w:rsidRPr="00523EDC">
              <w:rPr>
                <w:rFonts w:ascii="Arial Greek" w:hAnsi="Arial Greek"/>
                <w:b/>
                <w:bCs/>
              </w:rPr>
              <w:t>ΣΥΝΟΛΙΚΗ ΔΑΠΑΝΗ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4C2" w:rsidRPr="00523EDC" w:rsidRDefault="005E74C2" w:rsidP="00D03CA2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</w:tr>
    </w:tbl>
    <w:p w:rsidR="00931F02" w:rsidRDefault="00931F02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bookmarkStart w:id="0" w:name="_GoBack"/>
            <w:bookmarkEnd w:id="0"/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2A" w:rsidRPr="00326CD3" w:rsidTr="00B608DA"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187B2A" w:rsidRPr="00326CD3" w:rsidRDefault="00187B2A" w:rsidP="00B608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B2A" w:rsidRDefault="00187B2A" w:rsidP="00187B2A">
      <w:pPr>
        <w:spacing w:after="0" w:line="240" w:lineRule="auto"/>
        <w:jc w:val="both"/>
      </w:pPr>
    </w:p>
    <w:p w:rsidR="0086763F" w:rsidRDefault="0086763F"/>
    <w:sectPr w:rsidR="0086763F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15" w:rsidRDefault="00961115">
      <w:pPr>
        <w:spacing w:after="0" w:line="240" w:lineRule="auto"/>
      </w:pPr>
      <w:r>
        <w:separator/>
      </w:r>
    </w:p>
  </w:endnote>
  <w:endnote w:type="continuationSeparator" w:id="0">
    <w:p w:rsidR="00961115" w:rsidRDefault="0096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961115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74C2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961115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15" w:rsidRDefault="00961115">
      <w:pPr>
        <w:spacing w:after="0" w:line="240" w:lineRule="auto"/>
      </w:pPr>
      <w:r>
        <w:separator/>
      </w:r>
    </w:p>
  </w:footnote>
  <w:footnote w:type="continuationSeparator" w:id="0">
    <w:p w:rsidR="00961115" w:rsidRDefault="0096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9611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187B2A"/>
    <w:rsid w:val="00292565"/>
    <w:rsid w:val="00373D27"/>
    <w:rsid w:val="00441C18"/>
    <w:rsid w:val="004D56A5"/>
    <w:rsid w:val="005117FC"/>
    <w:rsid w:val="005E74C2"/>
    <w:rsid w:val="0086763F"/>
    <w:rsid w:val="008D232B"/>
    <w:rsid w:val="00931F02"/>
    <w:rsid w:val="00961115"/>
    <w:rsid w:val="00A64882"/>
    <w:rsid w:val="00BD03D3"/>
    <w:rsid w:val="00C96EA1"/>
    <w:rsid w:val="00D058ED"/>
    <w:rsid w:val="00D25969"/>
    <w:rsid w:val="00DA7DEB"/>
    <w:rsid w:val="00E305C7"/>
    <w:rsid w:val="00EB68E9"/>
    <w:rsid w:val="00F77EDB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596C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  <w:style w:type="paragraph" w:customStyle="1" w:styleId="Default">
    <w:name w:val="Default"/>
    <w:rsid w:val="00EB68E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16</cp:revision>
  <dcterms:created xsi:type="dcterms:W3CDTF">2022-05-19T10:09:00Z</dcterms:created>
  <dcterms:modified xsi:type="dcterms:W3CDTF">2023-07-07T07:11:00Z</dcterms:modified>
</cp:coreProperties>
</file>