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4E78F4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157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157253">
        <w:rPr>
          <w:rFonts w:ascii="Verdana" w:hAnsi="Verdana"/>
          <w:b/>
          <w:sz w:val="20"/>
          <w:szCs w:val="20"/>
        </w:rPr>
        <w:t>5</w:t>
      </w:r>
      <w:r w:rsidR="000B3E9A">
        <w:rPr>
          <w:rFonts w:ascii="Verdana" w:hAnsi="Verdana"/>
          <w:b/>
          <w:sz w:val="20"/>
          <w:szCs w:val="20"/>
        </w:rPr>
        <w:t>54</w:t>
      </w:r>
      <w:r w:rsidR="006A20A1">
        <w:rPr>
          <w:rFonts w:ascii="Verdana" w:hAnsi="Verdana"/>
          <w:b/>
          <w:sz w:val="20"/>
          <w:szCs w:val="20"/>
        </w:rPr>
        <w:t>8</w:t>
      </w:r>
      <w:r w:rsidR="000B3E9A">
        <w:rPr>
          <w:rFonts w:ascii="Verdana" w:hAnsi="Verdana"/>
          <w:b/>
          <w:sz w:val="20"/>
          <w:szCs w:val="20"/>
        </w:rPr>
        <w:t>/20</w:t>
      </w:r>
      <w:r w:rsidR="00157253">
        <w:rPr>
          <w:rFonts w:ascii="Verdana" w:hAnsi="Verdana"/>
          <w:b/>
          <w:sz w:val="20"/>
          <w:szCs w:val="20"/>
        </w:rPr>
        <w:t>-04-2023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0B3E9A">
        <w:rPr>
          <w:rFonts w:ascii="Verdana" w:hAnsi="Verdana"/>
          <w:b/>
          <w:sz w:val="20"/>
          <w:szCs w:val="20"/>
        </w:rPr>
        <w:t>554</w:t>
      </w:r>
      <w:r w:rsidR="006A20A1">
        <w:rPr>
          <w:rFonts w:ascii="Verdana" w:hAnsi="Verdana"/>
          <w:b/>
          <w:sz w:val="20"/>
          <w:szCs w:val="20"/>
        </w:rPr>
        <w:t>8</w:t>
      </w:r>
      <w:r w:rsidR="000B3E9A">
        <w:rPr>
          <w:rFonts w:ascii="Verdana" w:hAnsi="Verdana"/>
          <w:b/>
          <w:sz w:val="20"/>
          <w:szCs w:val="20"/>
        </w:rPr>
        <w:t xml:space="preserve">/20-04-2023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105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297"/>
        <w:gridCol w:w="1610"/>
        <w:gridCol w:w="1418"/>
        <w:gridCol w:w="1266"/>
        <w:gridCol w:w="1233"/>
        <w:gridCol w:w="33"/>
      </w:tblGrid>
      <w:tr w:rsidR="006A20A1" w:rsidRPr="00973237" w:rsidTr="006A20A1">
        <w:trPr>
          <w:gridAfter w:val="1"/>
          <w:wAfter w:w="33" w:type="dxa"/>
          <w:trHeight w:val="888"/>
        </w:trPr>
        <w:tc>
          <w:tcPr>
            <w:tcW w:w="660" w:type="dxa"/>
            <w:shd w:val="clear" w:color="auto" w:fill="auto"/>
          </w:tcPr>
          <w:p w:rsidR="006A20A1" w:rsidRPr="00CE6809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E680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A/A</w:t>
            </w:r>
          </w:p>
        </w:tc>
        <w:tc>
          <w:tcPr>
            <w:tcW w:w="4297" w:type="dxa"/>
            <w:shd w:val="clear" w:color="auto" w:fill="auto"/>
          </w:tcPr>
          <w:p w:rsidR="006A20A1" w:rsidRPr="00CE6809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6809">
              <w:rPr>
                <w:rFonts w:ascii="Verdana" w:hAnsi="Verdana" w:cs="Arial"/>
                <w:b/>
                <w:sz w:val="16"/>
                <w:szCs w:val="16"/>
              </w:rPr>
              <w:t>ΕΙΔΟΣ ΥΠΗΡΕΣΙΑΣ</w:t>
            </w:r>
          </w:p>
        </w:tc>
        <w:tc>
          <w:tcPr>
            <w:tcW w:w="1610" w:type="dxa"/>
            <w:shd w:val="clear" w:color="auto" w:fill="auto"/>
          </w:tcPr>
          <w:p w:rsidR="006A20A1" w:rsidRPr="00CE6809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6809">
              <w:rPr>
                <w:rFonts w:ascii="Verdana" w:hAnsi="Verdana" w:cs="Arial"/>
                <w:b/>
                <w:sz w:val="16"/>
                <w:szCs w:val="16"/>
              </w:rPr>
              <w:t>ΤΕΜΑΧΙΑ</w:t>
            </w:r>
          </w:p>
        </w:tc>
        <w:tc>
          <w:tcPr>
            <w:tcW w:w="1418" w:type="dxa"/>
            <w:shd w:val="clear" w:color="auto" w:fill="auto"/>
          </w:tcPr>
          <w:p w:rsidR="006A20A1" w:rsidRPr="00CE6809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6809">
              <w:rPr>
                <w:rFonts w:ascii="Verdana" w:hAnsi="Verdana" w:cs="Arial"/>
                <w:b/>
                <w:sz w:val="16"/>
                <w:szCs w:val="16"/>
              </w:rPr>
              <w:t>ΔΑΠΑΝΗ</w:t>
            </w:r>
          </w:p>
          <w:p w:rsidR="006A20A1" w:rsidRPr="00CE6809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6809">
              <w:rPr>
                <w:rFonts w:ascii="Verdana" w:hAnsi="Verdana" w:cs="Arial"/>
                <w:b/>
                <w:sz w:val="16"/>
                <w:szCs w:val="16"/>
              </w:rPr>
              <w:t>ΣΕ ΕΥΡΩ</w:t>
            </w:r>
          </w:p>
          <w:p w:rsidR="006A20A1" w:rsidRPr="00CE6809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6809">
              <w:rPr>
                <w:rFonts w:ascii="Verdana" w:hAnsi="Verdana" w:cs="Arial"/>
                <w:b/>
                <w:sz w:val="16"/>
                <w:szCs w:val="16"/>
              </w:rPr>
              <w:t>ΠΡΟ ΦΠΑ</w:t>
            </w:r>
          </w:p>
        </w:tc>
        <w:tc>
          <w:tcPr>
            <w:tcW w:w="1266" w:type="dxa"/>
            <w:shd w:val="clear" w:color="auto" w:fill="auto"/>
          </w:tcPr>
          <w:p w:rsidR="006A20A1" w:rsidRPr="00CE6809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6809">
              <w:rPr>
                <w:rFonts w:ascii="Verdana" w:hAnsi="Verdana" w:cs="Arial"/>
                <w:b/>
                <w:sz w:val="16"/>
                <w:szCs w:val="16"/>
              </w:rPr>
              <w:t>ΦΠΑ 24%</w:t>
            </w:r>
          </w:p>
        </w:tc>
        <w:tc>
          <w:tcPr>
            <w:tcW w:w="1233" w:type="dxa"/>
          </w:tcPr>
          <w:p w:rsidR="006A20A1" w:rsidRPr="00077898" w:rsidRDefault="006A20A1" w:rsidP="00122286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077898">
              <w:rPr>
                <w:rFonts w:ascii="Verdana" w:hAnsi="Verdana" w:cs="Arial"/>
                <w:b/>
                <w:sz w:val="16"/>
                <w:szCs w:val="16"/>
              </w:rPr>
              <w:t>Συνολική</w:t>
            </w:r>
          </w:p>
          <w:p w:rsidR="006A20A1" w:rsidRPr="00077898" w:rsidRDefault="006A20A1" w:rsidP="00122286">
            <w:pPr>
              <w:rPr>
                <w:rFonts w:ascii="Verdana" w:hAnsi="Verdana" w:cs="Arial"/>
                <w:sz w:val="16"/>
                <w:szCs w:val="16"/>
              </w:rPr>
            </w:pPr>
            <w:r w:rsidRPr="00077898">
              <w:rPr>
                <w:rFonts w:ascii="Verdana" w:hAnsi="Verdana" w:cs="Arial"/>
                <w:b/>
                <w:sz w:val="16"/>
                <w:szCs w:val="16"/>
              </w:rPr>
              <w:t>Αξία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6A20A1" w:rsidRPr="00973237" w:rsidTr="00122286">
        <w:trPr>
          <w:gridAfter w:val="2"/>
          <w:wAfter w:w="1266" w:type="dxa"/>
        </w:trPr>
        <w:tc>
          <w:tcPr>
            <w:tcW w:w="9251" w:type="dxa"/>
            <w:gridSpan w:val="5"/>
            <w:shd w:val="clear" w:color="auto" w:fill="auto"/>
          </w:tcPr>
          <w:p w:rsidR="006A20A1" w:rsidRPr="00CE6809" w:rsidRDefault="006A20A1" w:rsidP="0012228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CE6809">
              <w:rPr>
                <w:rFonts w:ascii="Verdana" w:hAnsi="Verdana" w:cs="Arial"/>
                <w:b/>
                <w:sz w:val="16"/>
                <w:szCs w:val="16"/>
              </w:rPr>
              <w:t>ΚΑΤΗΓΟΡΙΑ Α</w:t>
            </w:r>
          </w:p>
        </w:tc>
      </w:tr>
      <w:tr w:rsidR="006A20A1" w:rsidRPr="00973237" w:rsidTr="00122286">
        <w:tc>
          <w:tcPr>
            <w:tcW w:w="660" w:type="dxa"/>
            <w:shd w:val="clear" w:color="auto" w:fill="auto"/>
          </w:tcPr>
          <w:p w:rsidR="006A20A1" w:rsidRPr="00D30411" w:rsidRDefault="006A20A1" w:rsidP="00122286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D30411">
              <w:rPr>
                <w:rFonts w:ascii="Verdana" w:hAnsi="Verdana" w:cs="Arial"/>
                <w:sz w:val="16"/>
                <w:szCs w:val="16"/>
              </w:rPr>
              <w:t>Α.1</w:t>
            </w:r>
          </w:p>
        </w:tc>
        <w:tc>
          <w:tcPr>
            <w:tcW w:w="4297" w:type="dxa"/>
            <w:shd w:val="clear" w:color="auto" w:fill="auto"/>
          </w:tcPr>
          <w:p w:rsidR="006A20A1" w:rsidRPr="00D30411" w:rsidRDefault="006A20A1" w:rsidP="00122286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D30411">
              <w:rPr>
                <w:rFonts w:ascii="Verdana" w:hAnsi="Verdana" w:cs="Arial"/>
                <w:sz w:val="16"/>
                <w:szCs w:val="16"/>
              </w:rPr>
              <w:t>Παροχή υπηρεσιών για την παραγωγή</w:t>
            </w:r>
            <w:r w:rsidRPr="00D30411">
              <w:rPr>
                <w:rFonts w:ascii="Verdana" w:hAnsi="Verdana" w:cs="Arial"/>
                <w:bCs/>
                <w:sz w:val="16"/>
                <w:szCs w:val="16"/>
              </w:rPr>
              <w:t>,</w:t>
            </w:r>
            <w:r w:rsidRPr="00D3041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D30411">
              <w:rPr>
                <w:rFonts w:ascii="Verdana" w:hAnsi="Verdana" w:cs="Arial"/>
                <w:sz w:val="16"/>
                <w:szCs w:val="16"/>
              </w:rPr>
              <w:t>εκτύπωση</w:t>
            </w:r>
            <w:r w:rsidRPr="00D30411">
              <w:rPr>
                <w:rFonts w:ascii="Verdana" w:hAnsi="Verdana" w:cs="Arial"/>
                <w:bCs/>
                <w:sz w:val="16"/>
                <w:szCs w:val="16"/>
              </w:rPr>
              <w:t xml:space="preserve">, </w:t>
            </w:r>
            <w:r w:rsidRPr="00D30411">
              <w:rPr>
                <w:rFonts w:ascii="Verdana" w:hAnsi="Verdana" w:cs="Arial"/>
                <w:sz w:val="16"/>
                <w:szCs w:val="16"/>
              </w:rPr>
              <w:t>εμφακέλωση των λογαριασμών ύδρευσης του Δήμου Διρφύων-Μεσσαπί</w:t>
            </w:r>
            <w:r>
              <w:rPr>
                <w:rFonts w:ascii="Verdana" w:hAnsi="Verdana" w:cs="Arial"/>
                <w:sz w:val="16"/>
                <w:szCs w:val="16"/>
              </w:rPr>
              <w:t>ων στην επικράτεια (</w:t>
            </w:r>
            <w:r w:rsidRPr="00D30411">
              <w:rPr>
                <w:rFonts w:ascii="Verdana" w:hAnsi="Verdana" w:cs="Arial"/>
                <w:sz w:val="16"/>
                <w:szCs w:val="16"/>
              </w:rPr>
              <w:t xml:space="preserve"> από την ημερομηνία υπογραφής της σύμβασης ή πέραν του  έτους  μέχρι και  την   εξάντληση των ποσοτήτων της σύμβασης ή του συμβατικού ποσού, εφόσον αυτά δεν έ</w:t>
            </w:r>
            <w:r>
              <w:rPr>
                <w:rFonts w:ascii="Verdana" w:hAnsi="Verdana" w:cs="Arial"/>
                <w:sz w:val="16"/>
                <w:szCs w:val="16"/>
              </w:rPr>
              <w:t xml:space="preserve">χουν εξαντληθεί </w:t>
            </w:r>
            <w:r w:rsidRPr="00D30411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6A20A1" w:rsidRPr="00D30411" w:rsidRDefault="006A20A1" w:rsidP="00122286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6A20A1" w:rsidRPr="00DF36BC" w:rsidRDefault="006A20A1" w:rsidP="00122286">
            <w:pPr>
              <w:autoSpaceDE w:val="0"/>
              <w:autoSpaceDN w:val="0"/>
              <w:adjustRightInd w:val="0"/>
              <w:ind w:firstLine="192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A1" w:rsidRPr="00DF36BC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A20A1" w:rsidRPr="00DF36BC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A20A1" w:rsidRPr="00DF36BC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A20A1" w:rsidRPr="00973237" w:rsidTr="00122286">
        <w:tc>
          <w:tcPr>
            <w:tcW w:w="660" w:type="dxa"/>
            <w:shd w:val="clear" w:color="auto" w:fill="auto"/>
          </w:tcPr>
          <w:p w:rsidR="006A20A1" w:rsidRPr="00D30411" w:rsidRDefault="006A20A1" w:rsidP="00122286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Α.2</w:t>
            </w:r>
          </w:p>
        </w:tc>
        <w:tc>
          <w:tcPr>
            <w:tcW w:w="4297" w:type="dxa"/>
            <w:shd w:val="clear" w:color="auto" w:fill="auto"/>
          </w:tcPr>
          <w:p w:rsidR="006A20A1" w:rsidRPr="00D30411" w:rsidRDefault="006A20A1" w:rsidP="00122286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 w:rsidRPr="00D30411">
              <w:rPr>
                <w:rFonts w:ascii="Verdana" w:hAnsi="Verdana"/>
                <w:bCs/>
                <w:sz w:val="16"/>
                <w:szCs w:val="16"/>
              </w:rPr>
              <w:t>Εκτύπωση εμφακέλωση επιπλέον σελίδας Α4 80</w:t>
            </w:r>
            <w:r w:rsidRPr="00D30411">
              <w:rPr>
                <w:rFonts w:ascii="Verdana" w:hAnsi="Verdana"/>
                <w:bCs/>
                <w:sz w:val="16"/>
                <w:szCs w:val="16"/>
                <w:lang w:val="en-US"/>
              </w:rPr>
              <w:t>gr</w:t>
            </w:r>
            <w:r w:rsidRPr="00D30411">
              <w:rPr>
                <w:rFonts w:ascii="Verdana" w:hAnsi="Verdana"/>
                <w:bCs/>
                <w:sz w:val="16"/>
                <w:szCs w:val="16"/>
              </w:rPr>
              <w:t xml:space="preserve"> σε Α’ και Β΄όψη με μαύρο μελάνι διαστάσεων 10</w:t>
            </w:r>
            <w:r w:rsidRPr="00D30411">
              <w:rPr>
                <w:rFonts w:ascii="Verdana" w:hAnsi="Verdana"/>
                <w:bCs/>
                <w:sz w:val="16"/>
                <w:szCs w:val="16"/>
                <w:lang w:val="en-US"/>
              </w:rPr>
              <w:t>cm</w:t>
            </w:r>
            <w:r w:rsidRPr="00D3041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30411">
              <w:rPr>
                <w:rFonts w:ascii="Verdana" w:hAnsi="Verdana"/>
                <w:bCs/>
                <w:sz w:val="16"/>
                <w:szCs w:val="16"/>
                <w:lang w:val="en-US"/>
              </w:rPr>
              <w:t>x</w:t>
            </w:r>
            <w:r w:rsidRPr="00D30411">
              <w:rPr>
                <w:rFonts w:ascii="Verdana" w:hAnsi="Verdana"/>
                <w:bCs/>
                <w:sz w:val="16"/>
                <w:szCs w:val="16"/>
              </w:rPr>
              <w:t xml:space="preserve"> 22</w:t>
            </w:r>
            <w:r w:rsidRPr="00D30411">
              <w:rPr>
                <w:rFonts w:ascii="Verdana" w:hAnsi="Verdana"/>
                <w:bCs/>
                <w:sz w:val="16"/>
                <w:szCs w:val="16"/>
                <w:lang w:val="en-US"/>
              </w:rPr>
              <w:t>cm</w:t>
            </w:r>
            <w:r w:rsidRPr="00D30411">
              <w:rPr>
                <w:rFonts w:ascii="Verdana" w:hAnsi="Verdana"/>
                <w:bCs/>
                <w:sz w:val="16"/>
                <w:szCs w:val="16"/>
              </w:rPr>
              <w:t xml:space="preserve"> περίπου.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A20A1" w:rsidRPr="00D30411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  <w:r w:rsidRPr="00D30411">
              <w:rPr>
                <w:rFonts w:ascii="Verdana" w:hAnsi="Verdana" w:cs="Arial"/>
                <w:sz w:val="16"/>
                <w:szCs w:val="16"/>
              </w:rPr>
              <w:t>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A1" w:rsidRPr="00D30411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A20A1" w:rsidRPr="00DF36BC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A20A1" w:rsidRPr="00DF36BC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A20A1" w:rsidRPr="00973237" w:rsidTr="00122286">
        <w:tc>
          <w:tcPr>
            <w:tcW w:w="660" w:type="dxa"/>
            <w:shd w:val="clear" w:color="auto" w:fill="auto"/>
          </w:tcPr>
          <w:p w:rsidR="006A20A1" w:rsidRPr="00D30411" w:rsidRDefault="006A20A1" w:rsidP="00122286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A.</w:t>
            </w: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:rsidR="006A20A1" w:rsidRPr="00D30411" w:rsidRDefault="006A20A1" w:rsidP="00122286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6"/>
                <w:szCs w:val="16"/>
              </w:rPr>
            </w:pPr>
            <w:r w:rsidRPr="00D30411">
              <w:rPr>
                <w:rFonts w:ascii="Verdana" w:hAnsi="Verdana"/>
                <w:bCs/>
                <w:sz w:val="16"/>
                <w:szCs w:val="16"/>
              </w:rPr>
              <w:t>Παράδοση στον ανάδοχο έτοιμο προς ένθεση φυλλάδιο τελικών διαστάσεων 10</w:t>
            </w:r>
            <w:r w:rsidRPr="00D30411">
              <w:rPr>
                <w:rFonts w:ascii="Verdana" w:hAnsi="Verdana"/>
                <w:bCs/>
                <w:sz w:val="16"/>
                <w:szCs w:val="16"/>
                <w:lang w:val="en-US"/>
              </w:rPr>
              <w:t>cm</w:t>
            </w:r>
            <w:r w:rsidRPr="00D30411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D30411">
              <w:rPr>
                <w:rFonts w:ascii="Verdana" w:hAnsi="Verdana"/>
                <w:bCs/>
                <w:sz w:val="16"/>
                <w:szCs w:val="16"/>
                <w:lang w:val="en-US"/>
              </w:rPr>
              <w:t>x</w:t>
            </w:r>
            <w:r w:rsidRPr="00D30411">
              <w:rPr>
                <w:rFonts w:ascii="Verdana" w:hAnsi="Verdana"/>
                <w:bCs/>
                <w:sz w:val="16"/>
                <w:szCs w:val="16"/>
              </w:rPr>
              <w:t xml:space="preserve"> 22</w:t>
            </w:r>
            <w:r w:rsidRPr="00D30411">
              <w:rPr>
                <w:rFonts w:ascii="Verdana" w:hAnsi="Verdana"/>
                <w:bCs/>
                <w:sz w:val="16"/>
                <w:szCs w:val="16"/>
                <w:lang w:val="en-US"/>
              </w:rPr>
              <w:t>cm</w:t>
            </w:r>
            <w:r w:rsidRPr="00D30411">
              <w:rPr>
                <w:rFonts w:ascii="Verdana" w:hAnsi="Verdana"/>
                <w:bCs/>
                <w:sz w:val="16"/>
                <w:szCs w:val="16"/>
              </w:rPr>
              <w:t xml:space="preserve"> περίπου.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6A20A1" w:rsidRPr="00D30411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  <w:r w:rsidRPr="00D30411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Pr="00D30411">
              <w:rPr>
                <w:rFonts w:ascii="Verdana" w:hAnsi="Verdana" w:cs="Arial"/>
                <w:sz w:val="16"/>
                <w:szCs w:val="16"/>
              </w:rPr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0A1" w:rsidRPr="00DF36BC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6A20A1" w:rsidRPr="00DF36BC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6A20A1" w:rsidRPr="00607B6B" w:rsidRDefault="006A20A1" w:rsidP="00122286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A20A1" w:rsidRPr="00973237" w:rsidTr="00122286">
        <w:tc>
          <w:tcPr>
            <w:tcW w:w="7985" w:type="dxa"/>
            <w:gridSpan w:val="4"/>
            <w:shd w:val="clear" w:color="auto" w:fill="auto"/>
          </w:tcPr>
          <w:p w:rsidR="006A20A1" w:rsidRPr="00CE6809" w:rsidRDefault="006A20A1" w:rsidP="006A20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E6809"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ΓΕΝΙΚΟ </w:t>
            </w:r>
            <w:r w:rsidRPr="00CE6809">
              <w:rPr>
                <w:rFonts w:ascii="Verdana" w:hAnsi="Verdana" w:cs="Arial"/>
                <w:b/>
                <w:sz w:val="16"/>
                <w:szCs w:val="16"/>
              </w:rPr>
              <w:t xml:space="preserve"> ΣΥΝΟΛΟ                    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    </w:t>
            </w:r>
            <w:r w:rsidRPr="00CE6809">
              <w:rPr>
                <w:rFonts w:ascii="Verdana" w:hAnsi="Verdana" w:cs="Arial"/>
                <w:b/>
                <w:sz w:val="16"/>
                <w:szCs w:val="16"/>
              </w:rPr>
              <w:t xml:space="preserve">   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1266" w:type="dxa"/>
            <w:shd w:val="clear" w:color="auto" w:fill="auto"/>
          </w:tcPr>
          <w:p w:rsidR="006A20A1" w:rsidRPr="00A31054" w:rsidRDefault="006A20A1" w:rsidP="0012228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2"/>
          </w:tcPr>
          <w:p w:rsidR="006A20A1" w:rsidRPr="00A31054" w:rsidRDefault="006A20A1" w:rsidP="0012228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82" w:rsidRDefault="00291482" w:rsidP="00A32329">
      <w:pPr>
        <w:spacing w:after="0" w:line="240" w:lineRule="auto"/>
      </w:pPr>
      <w:r>
        <w:separator/>
      </w:r>
    </w:p>
  </w:endnote>
  <w:endnote w:type="continuationSeparator" w:id="0">
    <w:p w:rsidR="00291482" w:rsidRDefault="00291482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20A1">
      <w:rPr>
        <w:rStyle w:val="a4"/>
        <w:noProof/>
      </w:rPr>
      <w:t>1</w: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82" w:rsidRDefault="00291482" w:rsidP="00A32329">
      <w:pPr>
        <w:spacing w:after="0" w:line="240" w:lineRule="auto"/>
      </w:pPr>
      <w:r>
        <w:separator/>
      </w:r>
    </w:p>
  </w:footnote>
  <w:footnote w:type="continuationSeparator" w:id="0">
    <w:p w:rsidR="00291482" w:rsidRDefault="00291482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Pr="00A52C02" w:rsidRDefault="00C5289B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C5289B" w:rsidRDefault="00C52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B3E9A"/>
    <w:rsid w:val="000C1DDF"/>
    <w:rsid w:val="00157253"/>
    <w:rsid w:val="00237D0F"/>
    <w:rsid w:val="00291482"/>
    <w:rsid w:val="004E78F4"/>
    <w:rsid w:val="00595392"/>
    <w:rsid w:val="006A20A1"/>
    <w:rsid w:val="006E7AAE"/>
    <w:rsid w:val="0084496A"/>
    <w:rsid w:val="00A32329"/>
    <w:rsid w:val="00A82704"/>
    <w:rsid w:val="00AC49A9"/>
    <w:rsid w:val="00C172D1"/>
    <w:rsid w:val="00C51252"/>
    <w:rsid w:val="00C5289B"/>
    <w:rsid w:val="00D03A85"/>
    <w:rsid w:val="00E15DAF"/>
    <w:rsid w:val="00E45354"/>
    <w:rsid w:val="00E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EEC1"/>
  <w15:docId w15:val="{5D46E473-62AE-462A-BBE1-C1EA691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1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1D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11</cp:revision>
  <cp:lastPrinted>2022-05-26T09:45:00Z</cp:lastPrinted>
  <dcterms:created xsi:type="dcterms:W3CDTF">2022-04-28T05:36:00Z</dcterms:created>
  <dcterms:modified xsi:type="dcterms:W3CDTF">2023-04-20T06:18:00Z</dcterms:modified>
</cp:coreProperties>
</file>