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24" w:rsidRPr="00773A24" w:rsidRDefault="00773A24" w:rsidP="00773A24">
      <w:pPr>
        <w:jc w:val="center"/>
        <w:rPr>
          <w:b/>
          <w:sz w:val="28"/>
          <w:szCs w:val="28"/>
        </w:rPr>
      </w:pPr>
      <w:r w:rsidRPr="00773A24">
        <w:rPr>
          <w:b/>
          <w:sz w:val="28"/>
          <w:szCs w:val="28"/>
        </w:rPr>
        <w:t>Υποχρεώσεις δικαιούχων Κ.Ε.Α</w:t>
      </w:r>
    </w:p>
    <w:p w:rsidR="00773A24" w:rsidRDefault="00773A24" w:rsidP="00773A24">
      <w:pPr>
        <w:jc w:val="both"/>
      </w:pPr>
      <w:r>
        <w:t>Οι δικαιούχοι και τα υπόλοιπα μέλη του νοικοκυριού:</w:t>
      </w:r>
    </w:p>
    <w:p w:rsidR="00773A24" w:rsidRDefault="00773A24" w:rsidP="00773A24">
      <w:pPr>
        <w:jc w:val="both"/>
      </w:pPr>
      <w:r>
        <w:t xml:space="preserve">  Υποβάλλουν Δήλωση Φορολογίας Εισοδήματος κάθε έτος.</w:t>
      </w:r>
    </w:p>
    <w:p w:rsidR="00773A24" w:rsidRDefault="00773A24" w:rsidP="00773A24">
      <w:pPr>
        <w:jc w:val="both"/>
      </w:pPr>
      <w:r w:rsidRPr="00773A24">
        <w:rPr>
          <w:b/>
          <w:u w:val="single"/>
        </w:rPr>
        <w:t xml:space="preserve"> ΠΡΟΣΟΧΗ</w:t>
      </w:r>
      <w:r>
        <w:t xml:space="preserve">: η υποβολή Δήλωσης Φορολογίας Εισοδήματος αποτελεί απαραίτητη προϋπόθεση για την υποβολή αίτησης στο Κ.Ε.Α. Η συγκεκριμένη προϋπόθεση δεν δύναται να παρακαμφθεί ούτε για τις περιπτώσεις αιτούντων που δεν είναι υπόχρεοι υποβολής Δήλωσης Φορολογίας Εισοδήματος. </w:t>
      </w:r>
    </w:p>
    <w:p w:rsidR="00773A24" w:rsidRDefault="00773A24" w:rsidP="00773A24">
      <w:pPr>
        <w:pStyle w:val="a3"/>
        <w:numPr>
          <w:ilvl w:val="0"/>
          <w:numId w:val="1"/>
        </w:numPr>
        <w:jc w:val="both"/>
      </w:pPr>
      <w:r>
        <w:t>Συναινούν στη χρήση της βάσης δεδομένων της Γ.Γ.Π.Σ., καθώς και στο σύνολο των  διασταυρώσεων που πραγματοποιεί η Η.ΔΙ.Κ.Α. Α.Ε., για την επιβεβαίωση των στοιχείων όλων των μελών του νοικοκυριού, συμπεριλαμβανομένων των φιλοξενούμενων.</w:t>
      </w:r>
    </w:p>
    <w:p w:rsidR="00773A24" w:rsidRDefault="00773A24" w:rsidP="00773A24">
      <w:pPr>
        <w:pStyle w:val="a3"/>
        <w:numPr>
          <w:ilvl w:val="0"/>
          <w:numId w:val="1"/>
        </w:numPr>
        <w:jc w:val="both"/>
      </w:pPr>
      <w:r>
        <w:t xml:space="preserve">Συναινούν στη χρησιμοποίηση των στοιχείων τους, αποκλειστικά και μόνο, για το σκοπό της αξιολόγησης του προγράμματος. </w:t>
      </w:r>
    </w:p>
    <w:p w:rsidR="00773A24" w:rsidRDefault="00773A24" w:rsidP="00773A24">
      <w:pPr>
        <w:pStyle w:val="a3"/>
        <w:numPr>
          <w:ilvl w:val="0"/>
          <w:numId w:val="1"/>
        </w:numPr>
        <w:jc w:val="both"/>
      </w:pPr>
      <w:r>
        <w:t>Συναινούν στη διενέργεια κοινωνικής έρευνας και σε κατ’ οίκον επισκέψεις από αρμόδιους  υπαλλήλους των Δήμων για επιτόπια επαλήθευση της σύνθεσης και των συνθηκών διαβίωσης του νοικοκυριού.</w:t>
      </w:r>
    </w:p>
    <w:p w:rsidR="00773A24" w:rsidRDefault="00773A24" w:rsidP="00773A24">
      <w:pPr>
        <w:jc w:val="both"/>
      </w:pPr>
      <w:r>
        <w:t xml:space="preserve"> </w:t>
      </w:r>
      <w:r w:rsidRPr="00773A24">
        <w:rPr>
          <w:b/>
          <w:u w:val="single"/>
        </w:rPr>
        <w:t>ΠΡΟΣΟΧΗ</w:t>
      </w:r>
      <w:r>
        <w:t xml:space="preserve">: η διενέργεια κοινωνικής έρευνας έχει αποκλειστικά κατασταλτικό χαρακτήρα και μπορεί να λαμβάνει χώρα μόνο μετά την έγκριση της αίτησης για την επιβεβαίωση των δηλωθέντων στοιχείων. Δεν υπάρχει δυνατότητα διενέργειας κοινωνικής έρευνας, για έλεγχο στοιχείων, πριν την οριστική υποβολή της αίτησης.  </w:t>
      </w:r>
    </w:p>
    <w:p w:rsidR="00773A24" w:rsidRDefault="00773A24" w:rsidP="00773A24">
      <w:pPr>
        <w:pStyle w:val="a3"/>
        <w:numPr>
          <w:ilvl w:val="0"/>
          <w:numId w:val="2"/>
        </w:numPr>
        <w:jc w:val="both"/>
      </w:pPr>
      <w:r>
        <w:t xml:space="preserve">Οι κηδεμόνες των ανήλικων μελών του νοικοκυριού υποχρεούνται να εξασφαλίζουν την  φοίτηση αυτών στην υποχρεωτική εκπαίδευση.  </w:t>
      </w:r>
    </w:p>
    <w:p w:rsidR="00D55D9B" w:rsidRDefault="00773A24" w:rsidP="00773A24">
      <w:pPr>
        <w:pStyle w:val="a3"/>
        <w:numPr>
          <w:ilvl w:val="0"/>
          <w:numId w:val="2"/>
        </w:numPr>
        <w:jc w:val="both"/>
      </w:pPr>
      <w:r>
        <w:t>Οι ενήλικες έως 45 ετών που δεν έχουν ολοκληρώσει τη φοίτησή τους στην υποχρεωτική  εκπαίδευση υποχρεούνται να εγγραφούν στα σχολεία δεύτερης ευκαιρίας του Δήμου τους ή στα παραρτήματα αυτών</w:t>
      </w:r>
    </w:p>
    <w:p w:rsidR="00773A24" w:rsidRDefault="00773A24" w:rsidP="00773A24">
      <w:pPr>
        <w:jc w:val="both"/>
      </w:pPr>
      <w:r>
        <w:t xml:space="preserve">Ειδικά οι δικαιούχοι:  </w:t>
      </w:r>
    </w:p>
    <w:p w:rsidR="00773A24" w:rsidRDefault="00773A24" w:rsidP="00773A24">
      <w:pPr>
        <w:jc w:val="both"/>
      </w:pPr>
      <w:r w:rsidRPr="00773A24">
        <w:rPr>
          <w:u w:val="single"/>
        </w:rPr>
        <w:t xml:space="preserve">Υπό την επιφύλαξη λόγων ανωτέρας βίας, </w:t>
      </w:r>
      <w:r w:rsidRPr="00773A24">
        <w:rPr>
          <w:b/>
          <w:u w:val="single"/>
        </w:rPr>
        <w:t>εντός 15 ημερολογιακών ημερών</w:t>
      </w:r>
      <w:r w:rsidRPr="00773A24">
        <w:rPr>
          <w:u w:val="single"/>
        </w:rPr>
        <w:t xml:space="preserve"> </w:t>
      </w:r>
      <w:r w:rsidR="00A92D7D" w:rsidRPr="00A92D7D">
        <w:rPr>
          <w:b/>
          <w:u w:val="single"/>
        </w:rPr>
        <w:t>του επόμενου μήνα</w:t>
      </w:r>
      <w:r w:rsidR="00A92D7D">
        <w:rPr>
          <w:u w:val="single"/>
        </w:rPr>
        <w:t xml:space="preserve"> </w:t>
      </w:r>
      <w:r w:rsidRPr="00773A24">
        <w:rPr>
          <w:u w:val="single"/>
        </w:rPr>
        <w:t>από την</w:t>
      </w:r>
      <w:r>
        <w:rPr>
          <w:u w:val="single"/>
        </w:rPr>
        <w:t xml:space="preserve"> </w:t>
      </w:r>
      <w:r w:rsidRPr="00773A24">
        <w:rPr>
          <w:u w:val="single"/>
        </w:rPr>
        <w:t>η</w:t>
      </w:r>
      <w:r w:rsidR="00A92D7D">
        <w:rPr>
          <w:u w:val="single"/>
        </w:rPr>
        <w:t>μερομηνία</w:t>
      </w:r>
      <w:r w:rsidRPr="00773A24">
        <w:rPr>
          <w:u w:val="single"/>
        </w:rPr>
        <w:t xml:space="preserve"> οποιασδήποτε μεταβολής του εισοδήματος, των περιουσιακών στοιχείων, της σύνθεσης του νοικοκυριού ή του τόπου διαμονής τους, </w:t>
      </w:r>
      <w:r w:rsidRPr="00773A24">
        <w:rPr>
          <w:b/>
          <w:u w:val="single"/>
        </w:rPr>
        <w:t xml:space="preserve">υποβάλλουν υποχρεωτικά τροποποιητική αίτηση με τα </w:t>
      </w:r>
      <w:proofErr w:type="spellStart"/>
      <w:r w:rsidRPr="00773A24">
        <w:rPr>
          <w:b/>
          <w:u w:val="single"/>
        </w:rPr>
        <w:t>επικαιροποιημένα</w:t>
      </w:r>
      <w:proofErr w:type="spellEnd"/>
      <w:r w:rsidRPr="00773A24">
        <w:rPr>
          <w:b/>
          <w:u w:val="single"/>
        </w:rPr>
        <w:t xml:space="preserve"> στοιχεία</w:t>
      </w:r>
      <w:r>
        <w:t>.</w:t>
      </w:r>
    </w:p>
    <w:p w:rsidR="00773A24" w:rsidRDefault="00773A24" w:rsidP="00773A24">
      <w:pPr>
        <w:jc w:val="both"/>
      </w:pPr>
      <w:r w:rsidRPr="00773A24">
        <w:rPr>
          <w:b/>
          <w:u w:val="single"/>
        </w:rPr>
        <w:t>ΠΡΟΣΟΧΗ</w:t>
      </w:r>
      <w:r>
        <w:t>: Ανωτέρα βία συνιστά κάθε γεγονός εξαιρετικό και απρόβλεπτο, το οποίο είναι, είτε αντικειμενικό (</w:t>
      </w:r>
      <w:proofErr w:type="spellStart"/>
      <w:r>
        <w:t>π.χ</w:t>
      </w:r>
      <w:proofErr w:type="spellEnd"/>
      <w:r>
        <w:t xml:space="preserve"> σεισμός), είτε υποκειμενικό (</w:t>
      </w:r>
      <w:proofErr w:type="spellStart"/>
      <w:r>
        <w:t>π.χ</w:t>
      </w:r>
      <w:proofErr w:type="spellEnd"/>
      <w:r>
        <w:t xml:space="preserve"> ασθένεια) και το οποίο δεν θα μπορούσε να προληφθεί. </w:t>
      </w:r>
      <w:r w:rsidRPr="00773A24">
        <w:rPr>
          <w:u w:val="single"/>
        </w:rPr>
        <w:t>Σε κάθε περίπτωση, η επίκληση λόγων ανωτέρας βίας θα πρέπει να τεκμηριώνεται με κάθε πρόσφορο μέσο</w:t>
      </w:r>
      <w:r>
        <w:rPr>
          <w:u w:val="single"/>
        </w:rPr>
        <w:t>.</w:t>
      </w:r>
    </w:p>
    <w:p w:rsidR="00773A24" w:rsidRDefault="00773A24" w:rsidP="00773A24">
      <w:pPr>
        <w:jc w:val="both"/>
      </w:pPr>
      <w:r>
        <w:t>Υπό την επιφύλαξη λόγων ανωτέρας βίας, επισκέπτονται μια φορά το μήνα, σε προκαθορισμένη ημερομηνία, τα Κέντρα Κοινότητας που εξυπηρετούν το Δήμο διαμονής τους.</w:t>
      </w:r>
    </w:p>
    <w:p w:rsidR="00773A24" w:rsidRDefault="00773A24" w:rsidP="00773A24">
      <w:pPr>
        <w:jc w:val="both"/>
      </w:pPr>
      <w:r>
        <w:lastRenderedPageBreak/>
        <w:t xml:space="preserve">Εφόσον δύνανται να εργαστούν και είναι εγγεγραμμένοι στο Μητρώο Ανέργων του Ο.Α.Ε.Δ., υποχρεούνται: </w:t>
      </w:r>
    </w:p>
    <w:p w:rsidR="00773A24" w:rsidRDefault="00773A24" w:rsidP="00773A24">
      <w:pPr>
        <w:pStyle w:val="a3"/>
        <w:numPr>
          <w:ilvl w:val="0"/>
          <w:numId w:val="4"/>
        </w:numPr>
        <w:jc w:val="both"/>
      </w:pPr>
      <w:r>
        <w:t xml:space="preserve">να ανανεώνουν την κατάσταση ανεργίας τους, σύμφωνα με το ισχύον κανονιστικό πλαίσιο του Ο.Α.Ε.Δ., </w:t>
      </w:r>
    </w:p>
    <w:p w:rsidR="00773A24" w:rsidRDefault="00773A24" w:rsidP="00773A24">
      <w:pPr>
        <w:pStyle w:val="a3"/>
        <w:numPr>
          <w:ilvl w:val="0"/>
          <w:numId w:val="4"/>
        </w:numPr>
        <w:jc w:val="both"/>
      </w:pPr>
      <w:r>
        <w:t>υπό την επιφύλαξη λόγων ανωτέρας βίας, να επισκέπτονται όποτε κληθούν, σε προκαθορισμένη από τον Ο.Α.Ε.Δ. ημερομηνία, τα Κ.Π.Α.2 που εξυπηρετούν το Δήμο διαμονής τους και να συνεργάζονται με τους εργασιακούς συμβούλους για την παροχή υπηρεσιών εξατομικευμένης προσέγγισης,</w:t>
      </w:r>
    </w:p>
    <w:p w:rsidR="00773A24" w:rsidRDefault="00773A24" w:rsidP="00773A24">
      <w:pPr>
        <w:pStyle w:val="a3"/>
        <w:numPr>
          <w:ilvl w:val="0"/>
          <w:numId w:val="4"/>
        </w:numPr>
        <w:jc w:val="both"/>
      </w:pPr>
      <w:r>
        <w:t>να αποδέχονται κάθε προτεινόμενη κατάλληλη θέση εργασίας όπως αυτή ορίζεται από το εκάστοτε ισχύον κανονιστικό πλαίσιο του Ο.Α.Ε.Δ., ή τη συμμετοχή σε κάθε δράση προώθησης στην εργασία, όπως δράσεις επαγγελματικής κατάρτισης, συμβουλευτικής και επιχειρηματικότητας.</w:t>
      </w:r>
    </w:p>
    <w:p w:rsidR="00773A24" w:rsidRDefault="00773A24" w:rsidP="00773A24">
      <w:pPr>
        <w:pStyle w:val="a3"/>
        <w:numPr>
          <w:ilvl w:val="0"/>
          <w:numId w:val="4"/>
        </w:numPr>
        <w:jc w:val="both"/>
      </w:pPr>
      <w:r>
        <w:t>Εφόσον εργάζονται οφείλουν να μην παραιτούνται εκούσια και αναιτιολόγητα από την εργασία του.</w:t>
      </w:r>
    </w:p>
    <w:p w:rsidR="00773A24" w:rsidRDefault="00773A24" w:rsidP="00773A24">
      <w:pPr>
        <w:jc w:val="both"/>
      </w:pPr>
    </w:p>
    <w:p w:rsidR="00773A24" w:rsidRDefault="00773A24" w:rsidP="00773A24">
      <w:pPr>
        <w:jc w:val="both"/>
      </w:pPr>
      <w:r>
        <w:t>Έλαβα γνώση των υποχρεώσεων μου ως δικαιούχος του Κοινωνικού Εισοδ</w:t>
      </w:r>
      <w:r w:rsidR="003355FD">
        <w:t>ήματος Αλληλεγγύης</w:t>
      </w:r>
      <w:r w:rsidR="006C459F">
        <w:t>,</w:t>
      </w:r>
      <w:r w:rsidR="003355FD">
        <w:t xml:space="preserve"> </w:t>
      </w:r>
      <w:r w:rsidR="006C459F">
        <w:t>καθώς και αντίγραφο</w:t>
      </w:r>
      <w:r w:rsidR="003355FD">
        <w:t xml:space="preserve"> των  υποχρεώσεώ</w:t>
      </w:r>
      <w:r>
        <w:t>ν μου .</w:t>
      </w:r>
    </w:p>
    <w:p w:rsidR="00773A24" w:rsidRDefault="00773A24" w:rsidP="00773A24">
      <w:pPr>
        <w:jc w:val="both"/>
      </w:pPr>
      <w:r>
        <w:t>Ημερομηνία:</w:t>
      </w:r>
    </w:p>
    <w:p w:rsidR="00773A24" w:rsidRDefault="006C459F" w:rsidP="00773A24">
      <w:pPr>
        <w:jc w:val="both"/>
      </w:pPr>
      <w:r>
        <w:t>Ον/</w:t>
      </w:r>
      <w:proofErr w:type="spellStart"/>
      <w:r w:rsidR="00773A24">
        <w:t>νυμο</w:t>
      </w:r>
      <w:proofErr w:type="spellEnd"/>
      <w:r w:rsidR="00773A24">
        <w:t>:</w:t>
      </w:r>
    </w:p>
    <w:p w:rsidR="00773A24" w:rsidRDefault="00773A24" w:rsidP="00773A24">
      <w:pPr>
        <w:jc w:val="right"/>
      </w:pPr>
      <w:r>
        <w:t>Υπογραφή</w:t>
      </w:r>
    </w:p>
    <w:sectPr w:rsidR="00773A24" w:rsidSect="00D55D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20F89"/>
    <w:multiLevelType w:val="hybridMultilevel"/>
    <w:tmpl w:val="6E2C20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9844C55"/>
    <w:multiLevelType w:val="hybridMultilevel"/>
    <w:tmpl w:val="B5E497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B438B6"/>
    <w:multiLevelType w:val="hybridMultilevel"/>
    <w:tmpl w:val="A0B25008"/>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
    <w:nsid w:val="73B838E5"/>
    <w:multiLevelType w:val="hybridMultilevel"/>
    <w:tmpl w:val="4092AB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3A24"/>
    <w:rsid w:val="003355FD"/>
    <w:rsid w:val="006C459F"/>
    <w:rsid w:val="00773A24"/>
    <w:rsid w:val="007B4C8F"/>
    <w:rsid w:val="00A92D7D"/>
    <w:rsid w:val="00D55D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524</Words>
  <Characters>2833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2017-11-14T10:45:00Z</cp:lastPrinted>
  <dcterms:created xsi:type="dcterms:W3CDTF">2017-11-14T10:33:00Z</dcterms:created>
  <dcterms:modified xsi:type="dcterms:W3CDTF">2018-01-16T12:47:00Z</dcterms:modified>
</cp:coreProperties>
</file>